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0A48" w14:textId="7572B03C" w:rsidR="00C051FD" w:rsidRPr="00C051FD" w:rsidRDefault="00C051FD" w:rsidP="00010B94">
      <w:pPr>
        <w:widowControl/>
        <w:spacing w:line="450" w:lineRule="atLeast"/>
        <w:jc w:val="center"/>
        <w:outlineLvl w:val="4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首创证券股份有限</w:t>
      </w:r>
      <w:r w:rsidRPr="00C051FD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公司金融产品或服务风险等级清单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714"/>
        <w:gridCol w:w="9497"/>
      </w:tblGrid>
      <w:tr w:rsidR="0056204D" w:rsidRPr="005F57A5" w14:paraId="5F91D5DD" w14:textId="77777777" w:rsidTr="00A42D58">
        <w:trPr>
          <w:trHeight w:val="275"/>
        </w:trPr>
        <w:tc>
          <w:tcPr>
            <w:tcW w:w="1985" w:type="dxa"/>
          </w:tcPr>
          <w:p w14:paraId="2BB894E0" w14:textId="16E60454" w:rsidR="0056204D" w:rsidRPr="00010B94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color w:val="000000"/>
                <w:sz w:val="24"/>
                <w:szCs w:val="24"/>
              </w:rPr>
            </w:pPr>
            <w:r w:rsidRPr="00010B94">
              <w:rPr>
                <w:rFonts w:ascii="华文楷体" w:eastAsia="华文楷体" w:hAnsi="华文楷体" w:hint="eastAsia"/>
                <w:b/>
                <w:bCs/>
                <w:color w:val="000000"/>
                <w:sz w:val="24"/>
                <w:szCs w:val="24"/>
              </w:rPr>
              <w:t>等级名称</w:t>
            </w:r>
          </w:p>
        </w:tc>
        <w:tc>
          <w:tcPr>
            <w:tcW w:w="3714" w:type="dxa"/>
          </w:tcPr>
          <w:p w14:paraId="1BC6488A" w14:textId="0F2BE446" w:rsidR="0056204D" w:rsidRPr="00010B94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color w:val="000000"/>
                <w:sz w:val="24"/>
                <w:szCs w:val="24"/>
              </w:rPr>
            </w:pPr>
            <w:r w:rsidRPr="00010B94">
              <w:rPr>
                <w:rFonts w:ascii="华文楷体" w:eastAsia="华文楷体" w:hAnsi="华文楷体" w:hint="eastAsia"/>
                <w:b/>
                <w:bCs/>
                <w:color w:val="000000"/>
                <w:sz w:val="24"/>
                <w:szCs w:val="24"/>
              </w:rPr>
              <w:t>特征描述</w:t>
            </w:r>
          </w:p>
        </w:tc>
        <w:tc>
          <w:tcPr>
            <w:tcW w:w="9497" w:type="dxa"/>
          </w:tcPr>
          <w:p w14:paraId="6334118A" w14:textId="09E7C6E7" w:rsidR="0056204D" w:rsidRPr="00010B94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b/>
                <w:bCs/>
                <w:color w:val="000000"/>
                <w:sz w:val="24"/>
                <w:szCs w:val="24"/>
              </w:rPr>
            </w:pPr>
            <w:r w:rsidRPr="00010B94">
              <w:rPr>
                <w:rFonts w:ascii="华文楷体" w:eastAsia="华文楷体" w:hAnsi="华文楷体" w:hint="eastAsia"/>
                <w:b/>
                <w:bCs/>
                <w:color w:val="000000"/>
                <w:sz w:val="24"/>
                <w:szCs w:val="24"/>
              </w:rPr>
              <w:t>金融产品与服务清单</w:t>
            </w:r>
          </w:p>
        </w:tc>
      </w:tr>
      <w:tr w:rsidR="0056204D" w:rsidRPr="005F57A5" w14:paraId="0680D57B" w14:textId="77777777" w:rsidTr="00A42D58">
        <w:trPr>
          <w:trHeight w:val="1134"/>
        </w:trPr>
        <w:tc>
          <w:tcPr>
            <w:tcW w:w="1985" w:type="dxa"/>
            <w:vAlign w:val="center"/>
          </w:tcPr>
          <w:p w14:paraId="78C66D5A" w14:textId="317A79EF" w:rsidR="0056204D" w:rsidRPr="005F57A5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R</w:t>
            </w:r>
            <w:r>
              <w:rPr>
                <w:rFonts w:ascii="华文楷体" w:eastAsia="华文楷体" w:hAnsi="华文楷体"/>
                <w:color w:val="000000"/>
                <w:sz w:val="22"/>
              </w:rPr>
              <w:t>1</w:t>
            </w:r>
            <w:r w:rsidR="00CD0877">
              <w:rPr>
                <w:rFonts w:ascii="华文楷体" w:eastAsia="华文楷体" w:hAnsi="华文楷体" w:hint="eastAsia"/>
                <w:color w:val="000000"/>
                <w:sz w:val="22"/>
              </w:rPr>
              <w:t>-</w:t>
            </w:r>
            <w:r w:rsidRPr="005F57A5">
              <w:rPr>
                <w:rFonts w:ascii="华文楷体" w:eastAsia="华文楷体" w:hAnsi="华文楷体" w:hint="eastAsia"/>
                <w:color w:val="000000"/>
                <w:sz w:val="22"/>
              </w:rPr>
              <w:t>低风险</w:t>
            </w:r>
          </w:p>
        </w:tc>
        <w:tc>
          <w:tcPr>
            <w:tcW w:w="3714" w:type="dxa"/>
            <w:vAlign w:val="center"/>
          </w:tcPr>
          <w:p w14:paraId="54335AD6" w14:textId="665F994C" w:rsidR="0056204D" w:rsidRPr="009A62AC" w:rsidRDefault="00010B94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010B94">
              <w:rPr>
                <w:rFonts w:ascii="华文楷体" w:eastAsia="华文楷体" w:hAnsi="华文楷体" w:hint="eastAsia"/>
                <w:color w:val="000000"/>
                <w:szCs w:val="21"/>
              </w:rPr>
              <w:t>结构简单，容易理解，流动性高，本金遭受损失的可能性极低</w:t>
            </w:r>
          </w:p>
        </w:tc>
        <w:tc>
          <w:tcPr>
            <w:tcW w:w="9497" w:type="dxa"/>
            <w:vAlign w:val="center"/>
          </w:tcPr>
          <w:p w14:paraId="6F5E0F60" w14:textId="4DA11470" w:rsidR="0056204D" w:rsidRPr="007850C3" w:rsidRDefault="0056204D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 w:val="22"/>
              </w:rPr>
            </w:pP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包括但不限于国债、债券质押式逆回购业务、债券质押式报价回购业务、货币型产品、</w:t>
            </w:r>
            <w:r w:rsidRPr="007850C3">
              <w:rPr>
                <w:rFonts w:ascii="华文楷体" w:eastAsia="华文楷体" w:hAnsi="华文楷体" w:hint="eastAsia"/>
                <w:szCs w:val="21"/>
              </w:rPr>
              <w:t>银行保本型理财产品及相关服务、</w:t>
            </w: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货币市场及基金、短期理财债券型基金等；</w:t>
            </w:r>
            <w:r w:rsidR="00A42D58" w:rsidRPr="007850C3">
              <w:rPr>
                <w:rFonts w:ascii="华文楷体" w:eastAsia="华文楷体" w:hAnsi="华文楷体"/>
                <w:color w:val="000000"/>
                <w:sz w:val="22"/>
              </w:rPr>
              <w:t xml:space="preserve"> </w:t>
            </w:r>
          </w:p>
        </w:tc>
      </w:tr>
      <w:tr w:rsidR="0056204D" w:rsidRPr="005F57A5" w14:paraId="5450F242" w14:textId="77777777" w:rsidTr="00A42D58">
        <w:trPr>
          <w:trHeight w:val="1264"/>
        </w:trPr>
        <w:tc>
          <w:tcPr>
            <w:tcW w:w="1985" w:type="dxa"/>
            <w:vAlign w:val="center"/>
          </w:tcPr>
          <w:p w14:paraId="178A900D" w14:textId="2B5AE34B" w:rsidR="0056204D" w:rsidRPr="005F57A5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R</w:t>
            </w:r>
            <w:r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  <w:r w:rsidR="00CD0877">
              <w:rPr>
                <w:rFonts w:ascii="华文楷体" w:eastAsia="华文楷体" w:hAnsi="华文楷体" w:hint="eastAsia"/>
                <w:color w:val="000000"/>
                <w:sz w:val="22"/>
              </w:rPr>
              <w:t>-</w:t>
            </w:r>
            <w:r w:rsidRPr="005F57A5">
              <w:rPr>
                <w:rFonts w:ascii="华文楷体" w:eastAsia="华文楷体" w:hAnsi="华文楷体" w:hint="eastAsia"/>
                <w:color w:val="000000"/>
                <w:sz w:val="22"/>
              </w:rPr>
              <w:t>中低风险</w:t>
            </w:r>
          </w:p>
        </w:tc>
        <w:tc>
          <w:tcPr>
            <w:tcW w:w="3714" w:type="dxa"/>
            <w:vAlign w:val="center"/>
          </w:tcPr>
          <w:p w14:paraId="5076562C" w14:textId="4C563F6C" w:rsidR="0056204D" w:rsidRPr="00010B94" w:rsidRDefault="00010B94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010B94">
              <w:rPr>
                <w:rFonts w:ascii="华文楷体" w:eastAsia="华文楷体" w:hAnsi="华文楷体" w:hint="eastAsia"/>
                <w:color w:val="000000"/>
                <w:szCs w:val="21"/>
              </w:rPr>
              <w:t>结构简单，容易理解，流动性较高，本金遭受损失的可能性</w:t>
            </w: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较低</w:t>
            </w:r>
          </w:p>
        </w:tc>
        <w:tc>
          <w:tcPr>
            <w:tcW w:w="9497" w:type="dxa"/>
            <w:vAlign w:val="center"/>
          </w:tcPr>
          <w:p w14:paraId="39C4F753" w14:textId="28B45D9E" w:rsidR="0056204D" w:rsidRPr="007850C3" w:rsidRDefault="0056204D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包括但不限于地方政府债、政策性银行金融债、AA+及以上级别的信用债及相关服务、普通债券型基金等；</w:t>
            </w:r>
            <w:r w:rsidR="00A42D58" w:rsidRPr="007850C3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</w:p>
        </w:tc>
      </w:tr>
      <w:tr w:rsidR="0056204D" w:rsidRPr="005F57A5" w14:paraId="147C71DF" w14:textId="77777777" w:rsidTr="00A42D58">
        <w:trPr>
          <w:trHeight w:val="826"/>
        </w:trPr>
        <w:tc>
          <w:tcPr>
            <w:tcW w:w="1985" w:type="dxa"/>
            <w:vAlign w:val="center"/>
          </w:tcPr>
          <w:p w14:paraId="406AB647" w14:textId="01F3ECDB" w:rsidR="0056204D" w:rsidRPr="005F57A5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R</w:t>
            </w:r>
            <w:r>
              <w:rPr>
                <w:rFonts w:ascii="华文楷体" w:eastAsia="华文楷体" w:hAnsi="华文楷体"/>
                <w:color w:val="000000"/>
                <w:sz w:val="22"/>
              </w:rPr>
              <w:t>3</w:t>
            </w:r>
            <w:r w:rsidR="00CD0877">
              <w:rPr>
                <w:rFonts w:ascii="华文楷体" w:eastAsia="华文楷体" w:hAnsi="华文楷体" w:hint="eastAsia"/>
                <w:color w:val="000000"/>
                <w:sz w:val="22"/>
              </w:rPr>
              <w:t>-</w:t>
            </w:r>
            <w:r w:rsidRPr="005F57A5">
              <w:rPr>
                <w:rFonts w:ascii="华文楷体" w:eastAsia="华文楷体" w:hAnsi="华文楷体" w:hint="eastAsia"/>
                <w:color w:val="000000"/>
                <w:sz w:val="22"/>
              </w:rPr>
              <w:t>中风险</w:t>
            </w:r>
          </w:p>
        </w:tc>
        <w:tc>
          <w:tcPr>
            <w:tcW w:w="3714" w:type="dxa"/>
            <w:vAlign w:val="center"/>
          </w:tcPr>
          <w:p w14:paraId="090DDBF5" w14:textId="7F061FE5" w:rsidR="0056204D" w:rsidRPr="00010B94" w:rsidRDefault="00010B94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010B94">
              <w:rPr>
                <w:rFonts w:ascii="华文楷体" w:eastAsia="华文楷体" w:hAnsi="华文楷体" w:hint="eastAsia"/>
                <w:color w:val="000000"/>
                <w:szCs w:val="21"/>
              </w:rPr>
              <w:t>结构较复杂，流动性较高，本金安全具有一定的不确定性，在特殊情况下可能损失全部本金</w:t>
            </w:r>
          </w:p>
        </w:tc>
        <w:tc>
          <w:tcPr>
            <w:tcW w:w="9497" w:type="dxa"/>
            <w:vAlign w:val="center"/>
          </w:tcPr>
          <w:p w14:paraId="58DF95A3" w14:textId="639FB1DC" w:rsidR="0056204D" w:rsidRPr="007850C3" w:rsidRDefault="0056204D" w:rsidP="000F3077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包括但不限于A股股票、B股股票、AA级别信用债、</w:t>
            </w:r>
            <w:r w:rsidR="00EA1CF5" w:rsidRPr="00290C1F">
              <w:rPr>
                <w:rFonts w:ascii="华文楷体" w:eastAsia="华文楷体" w:hAnsi="华文楷体" w:hint="eastAsia"/>
                <w:szCs w:val="21"/>
              </w:rPr>
              <w:t>向不特定对象发行的可转换公司债</w:t>
            </w:r>
            <w:proofErr w:type="gramStart"/>
            <w:r w:rsidR="00EA1CF5" w:rsidRPr="00290C1F">
              <w:rPr>
                <w:rFonts w:ascii="华文楷体" w:eastAsia="华文楷体" w:hAnsi="华文楷体" w:hint="eastAsia"/>
                <w:szCs w:val="21"/>
              </w:rPr>
              <w:t>券</w:t>
            </w:r>
            <w:proofErr w:type="gramEnd"/>
            <w:r w:rsidR="00EA1CF5" w:rsidRPr="00290C1F">
              <w:rPr>
                <w:rFonts w:ascii="华文楷体" w:eastAsia="华文楷体" w:hAnsi="华文楷体" w:hint="eastAsia"/>
                <w:szCs w:val="21"/>
              </w:rPr>
              <w:t>、</w:t>
            </w: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股票期权备兑开仓业务、股票期权保护性认沽开仓业务及相关服务、</w: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公募基金（</w:t>
            </w:r>
            <w:r w:rsidR="00290C1F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股票基金、混合基金、可转</w:t>
            </w:r>
            <w:proofErr w:type="gramStart"/>
            <w:r w:rsidR="00290C1F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债基金</w:t>
            </w:r>
            <w:proofErr w:type="gramEnd"/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等，详见</w:t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fldChar w:fldCharType="begin"/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instrText xml:space="preserve"> </w:instrTex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instrText>eq \o\ac(</w:instrText>
            </w:r>
            <w:r w:rsidR="00290C1F" w:rsidRPr="00290C1F">
              <w:rPr>
                <w:rFonts w:ascii="华文楷体" w:eastAsia="华文楷体" w:hAnsi="华文楷体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instrText>,注)</w:instrText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fldChar w:fldCharType="end"/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t>1</w: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）</w:t>
            </w:r>
            <w:r w:rsidR="00010B94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；</w:t>
            </w:r>
            <w:r w:rsidR="00A42D58" w:rsidRPr="007850C3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</w:p>
        </w:tc>
      </w:tr>
      <w:tr w:rsidR="0056204D" w:rsidRPr="005F57A5" w14:paraId="097D3E71" w14:textId="77777777" w:rsidTr="00A42D58">
        <w:trPr>
          <w:trHeight w:val="1101"/>
        </w:trPr>
        <w:tc>
          <w:tcPr>
            <w:tcW w:w="1985" w:type="dxa"/>
            <w:vAlign w:val="center"/>
          </w:tcPr>
          <w:p w14:paraId="052941D2" w14:textId="53EB6CCC" w:rsidR="0056204D" w:rsidRPr="005F57A5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R</w:t>
            </w:r>
            <w:r>
              <w:rPr>
                <w:rFonts w:ascii="华文楷体" w:eastAsia="华文楷体" w:hAnsi="华文楷体"/>
                <w:color w:val="000000"/>
                <w:sz w:val="22"/>
              </w:rPr>
              <w:t>4</w:t>
            </w:r>
            <w:r w:rsidR="00CD0877">
              <w:rPr>
                <w:rFonts w:ascii="华文楷体" w:eastAsia="华文楷体" w:hAnsi="华文楷体" w:hint="eastAsia"/>
                <w:color w:val="000000"/>
                <w:sz w:val="22"/>
              </w:rPr>
              <w:t>-</w:t>
            </w:r>
            <w:r w:rsidRPr="005F57A5">
              <w:rPr>
                <w:rFonts w:ascii="华文楷体" w:eastAsia="华文楷体" w:hAnsi="华文楷体" w:hint="eastAsia"/>
                <w:color w:val="000000"/>
                <w:sz w:val="22"/>
              </w:rPr>
              <w:t>中高风险</w:t>
            </w:r>
          </w:p>
        </w:tc>
        <w:tc>
          <w:tcPr>
            <w:tcW w:w="3714" w:type="dxa"/>
            <w:vAlign w:val="center"/>
          </w:tcPr>
          <w:p w14:paraId="0C985E48" w14:textId="3690D90C" w:rsidR="0056204D" w:rsidRPr="00010B94" w:rsidRDefault="00010B94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010B94">
              <w:rPr>
                <w:rFonts w:ascii="华文楷体" w:eastAsia="华文楷体" w:hAnsi="华文楷体" w:hint="eastAsia"/>
                <w:color w:val="000000"/>
                <w:szCs w:val="21"/>
              </w:rPr>
              <w:t>结构复杂，流动性较低，本金安全面临较大的不确定性，可能损失全部本金</w:t>
            </w:r>
          </w:p>
        </w:tc>
        <w:tc>
          <w:tcPr>
            <w:tcW w:w="9497" w:type="dxa"/>
            <w:vAlign w:val="center"/>
          </w:tcPr>
          <w:p w14:paraId="1ACEC58C" w14:textId="74C451EE" w:rsidR="0056204D" w:rsidRPr="007850C3" w:rsidRDefault="0056204D" w:rsidP="000F3077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包括但不限于退市整理期股票、港股通股票（包括沪港通下的港股通和深港通下的港股通）</w:t>
            </w:r>
            <w:r w:rsidRPr="00290C1F">
              <w:rPr>
                <w:rFonts w:ascii="华文楷体" w:eastAsia="华文楷体" w:hAnsi="华文楷体" w:hint="eastAsia"/>
                <w:szCs w:val="21"/>
              </w:rPr>
              <w:t>、</w:t>
            </w:r>
            <w:r w:rsidR="00CD0877" w:rsidRPr="00290C1F">
              <w:rPr>
                <w:rFonts w:ascii="华文楷体" w:eastAsia="华文楷体" w:hAnsi="华文楷体" w:hint="eastAsia"/>
                <w:szCs w:val="21"/>
              </w:rPr>
              <w:t>注册</w:t>
            </w:r>
            <w:proofErr w:type="gramStart"/>
            <w:r w:rsidR="00CD0877" w:rsidRPr="00290C1F">
              <w:rPr>
                <w:rFonts w:ascii="华文楷体" w:eastAsia="华文楷体" w:hAnsi="华文楷体" w:hint="eastAsia"/>
                <w:szCs w:val="21"/>
              </w:rPr>
              <w:t>制创业</w:t>
            </w:r>
            <w:proofErr w:type="gramEnd"/>
            <w:r w:rsidR="00CD0877" w:rsidRPr="00290C1F">
              <w:rPr>
                <w:rFonts w:ascii="华文楷体" w:eastAsia="华文楷体" w:hAnsi="华文楷体" w:hint="eastAsia"/>
                <w:szCs w:val="21"/>
              </w:rPr>
              <w:t>板股票、</w:t>
            </w:r>
            <w:r w:rsidRPr="00290C1F">
              <w:rPr>
                <w:rFonts w:ascii="华文楷体" w:eastAsia="华文楷体" w:hAnsi="华文楷体" w:hint="eastAsia"/>
                <w:szCs w:val="21"/>
              </w:rPr>
              <w:t>股票质押式回购（融入方）、约定购</w:t>
            </w:r>
            <w:proofErr w:type="gramStart"/>
            <w:r w:rsidRPr="00290C1F">
              <w:rPr>
                <w:rFonts w:ascii="华文楷体" w:eastAsia="华文楷体" w:hAnsi="华文楷体" w:hint="eastAsia"/>
                <w:szCs w:val="21"/>
              </w:rPr>
              <w:t>回式证券</w:t>
            </w:r>
            <w:proofErr w:type="gramEnd"/>
            <w:r w:rsidRPr="00290C1F">
              <w:rPr>
                <w:rFonts w:ascii="华文楷体" w:eastAsia="华文楷体" w:hAnsi="华文楷体" w:hint="eastAsia"/>
                <w:szCs w:val="21"/>
              </w:rPr>
              <w:t>交易（融入方）风险警示股票、AA-级别信用债</w:t>
            </w: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、基础层挂牌公司股票、</w:t>
            </w:r>
            <w:r w:rsidR="000F3077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创新层挂牌公司股票、</w:t>
            </w: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个股期权买入开仓业务、股票期权保证金卖出开仓业务、权证、融资融券业务及相关服务</w: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、公募基金（</w:t>
            </w:r>
            <w:r w:rsidR="00290C1F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股票基金、混合基金、可转</w:t>
            </w:r>
            <w:proofErr w:type="gramStart"/>
            <w:r w:rsidR="00290C1F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债基金</w:t>
            </w:r>
            <w:proofErr w:type="gramEnd"/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等，详见</w:t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fldChar w:fldCharType="begin"/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instrText xml:space="preserve"> </w:instrTex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instrText>eq \o\ac(</w:instrText>
            </w:r>
            <w:r w:rsidR="00290C1F" w:rsidRPr="00290C1F">
              <w:rPr>
                <w:rFonts w:ascii="华文楷体" w:eastAsia="华文楷体" w:hAnsi="华文楷体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instrText>,注)</w:instrText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fldChar w:fldCharType="end"/>
            </w:r>
            <w:r w:rsidR="00290C1F">
              <w:rPr>
                <w:rFonts w:ascii="华文楷体" w:eastAsia="华文楷体" w:hAnsi="华文楷体"/>
                <w:color w:val="000000"/>
                <w:szCs w:val="21"/>
              </w:rPr>
              <w:t>1</w:t>
            </w:r>
            <w:r w:rsidR="00290C1F">
              <w:rPr>
                <w:rFonts w:ascii="华文楷体" w:eastAsia="华文楷体" w:hAnsi="华文楷体" w:hint="eastAsia"/>
                <w:color w:val="000000"/>
                <w:szCs w:val="21"/>
              </w:rPr>
              <w:t>）</w:t>
            </w:r>
            <w:r w:rsidR="00010B94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；</w:t>
            </w:r>
            <w:r w:rsidR="00A42D58" w:rsidRPr="007850C3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</w:p>
        </w:tc>
      </w:tr>
      <w:tr w:rsidR="0056204D" w:rsidRPr="005F57A5" w14:paraId="7368E5D8" w14:textId="77777777" w:rsidTr="00A42D58">
        <w:trPr>
          <w:trHeight w:val="744"/>
        </w:trPr>
        <w:tc>
          <w:tcPr>
            <w:tcW w:w="1985" w:type="dxa"/>
            <w:vAlign w:val="center"/>
          </w:tcPr>
          <w:p w14:paraId="24D11978" w14:textId="5DCB2A1A" w:rsidR="0056204D" w:rsidRPr="005F57A5" w:rsidRDefault="0056204D" w:rsidP="00873318">
            <w:pPr>
              <w:spacing w:line="360" w:lineRule="auto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R</w:t>
            </w:r>
            <w:r>
              <w:rPr>
                <w:rFonts w:ascii="华文楷体" w:eastAsia="华文楷体" w:hAnsi="华文楷体"/>
                <w:color w:val="000000"/>
                <w:sz w:val="22"/>
              </w:rPr>
              <w:t>5</w:t>
            </w:r>
            <w:r w:rsidR="00CD0877">
              <w:rPr>
                <w:rFonts w:ascii="华文楷体" w:eastAsia="华文楷体" w:hAnsi="华文楷体" w:hint="eastAsia"/>
                <w:color w:val="000000"/>
                <w:sz w:val="22"/>
              </w:rPr>
              <w:t>-</w:t>
            </w:r>
            <w:r w:rsidRPr="005F57A5">
              <w:rPr>
                <w:rFonts w:ascii="华文楷体" w:eastAsia="华文楷体" w:hAnsi="华文楷体" w:hint="eastAsia"/>
                <w:color w:val="000000"/>
                <w:sz w:val="22"/>
              </w:rPr>
              <w:t>高风险</w:t>
            </w:r>
          </w:p>
        </w:tc>
        <w:tc>
          <w:tcPr>
            <w:tcW w:w="3714" w:type="dxa"/>
            <w:vAlign w:val="center"/>
          </w:tcPr>
          <w:p w14:paraId="749374E1" w14:textId="39DB08D4" w:rsidR="0056204D" w:rsidRPr="00010B94" w:rsidRDefault="00010B94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Cs w:val="21"/>
              </w:rPr>
            </w:pPr>
            <w:r w:rsidRPr="00010B94">
              <w:rPr>
                <w:rFonts w:ascii="华文楷体" w:eastAsia="华文楷体" w:hAnsi="华文楷体" w:hint="eastAsia"/>
                <w:color w:val="000000"/>
                <w:szCs w:val="21"/>
              </w:rPr>
              <w:t>结构复杂，不易理解，不易估值、流动性低、透明度较低，本金安全面临极大的不确定性，甚至损失可能超过本金</w:t>
            </w:r>
          </w:p>
        </w:tc>
        <w:tc>
          <w:tcPr>
            <w:tcW w:w="9497" w:type="dxa"/>
            <w:vAlign w:val="center"/>
          </w:tcPr>
          <w:p w14:paraId="04CACEB7" w14:textId="42FAC6B8" w:rsidR="0056204D" w:rsidRPr="007850C3" w:rsidRDefault="0056204D" w:rsidP="007850C3">
            <w:pPr>
              <w:rPr>
                <w:rFonts w:ascii="华文楷体" w:eastAsia="华文楷体" w:hAnsi="华文楷体"/>
                <w:color w:val="000000"/>
                <w:szCs w:val="21"/>
              </w:rPr>
            </w:pPr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包括但不限于复杂的结构化产品、AA-以下级别信用债、场外衍生产品及相关服务、大宗商品基金、私</w:t>
            </w:r>
            <w:proofErr w:type="gramStart"/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募股权基金</w:t>
            </w:r>
            <w:proofErr w:type="gramEnd"/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、私募创</w:t>
            </w:r>
            <w:proofErr w:type="gramStart"/>
            <w:r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投基金</w:t>
            </w:r>
            <w:proofErr w:type="gramEnd"/>
            <w:r w:rsidR="00010B94" w:rsidRPr="007850C3">
              <w:rPr>
                <w:rFonts w:ascii="华文楷体" w:eastAsia="华文楷体" w:hAnsi="华文楷体" w:hint="eastAsia"/>
                <w:color w:val="000000"/>
                <w:szCs w:val="21"/>
              </w:rPr>
              <w:t>等；</w:t>
            </w:r>
            <w:r w:rsidR="00A42D58" w:rsidRPr="007850C3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</w:p>
        </w:tc>
      </w:tr>
      <w:tr w:rsidR="00EA1CF5" w:rsidRPr="005F57A5" w14:paraId="32E92FC2" w14:textId="77777777" w:rsidTr="00E44715">
        <w:trPr>
          <w:trHeight w:val="744"/>
        </w:trPr>
        <w:tc>
          <w:tcPr>
            <w:tcW w:w="15196" w:type="dxa"/>
            <w:gridSpan w:val="3"/>
            <w:vAlign w:val="center"/>
          </w:tcPr>
          <w:p w14:paraId="56199339" w14:textId="05D6AA3F" w:rsidR="00EA1CF5" w:rsidRDefault="00290C1F" w:rsidP="00873318">
            <w:pPr>
              <w:spacing w:line="360" w:lineRule="auto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/>
                <w:color w:val="FF0000"/>
                <w:sz w:val="22"/>
              </w:rPr>
              <w:fldChar w:fldCharType="begin"/>
            </w:r>
            <w:r>
              <w:rPr>
                <w:rFonts w:ascii="华文楷体" w:eastAsia="华文楷体" w:hAnsi="华文楷体"/>
                <w:color w:val="FF0000"/>
                <w:sz w:val="22"/>
              </w:rPr>
              <w:instrText xml:space="preserve"> </w:instrText>
            </w:r>
            <w:r>
              <w:rPr>
                <w:rFonts w:ascii="华文楷体" w:eastAsia="华文楷体" w:hAnsi="华文楷体" w:hint="eastAsia"/>
                <w:color w:val="FF0000"/>
                <w:sz w:val="22"/>
              </w:rPr>
              <w:instrText>eq \o\ac(</w:instrText>
            </w:r>
            <w:r w:rsidRPr="00290C1F">
              <w:rPr>
                <w:rFonts w:ascii="华文楷体" w:eastAsia="华文楷体" w:hAnsi="华文楷体" w:hint="eastAsia"/>
                <w:color w:val="FF0000"/>
                <w:position w:val="-4"/>
                <w:sz w:val="33"/>
              </w:rPr>
              <w:instrText>○</w:instrText>
            </w:r>
            <w:r>
              <w:rPr>
                <w:rFonts w:ascii="华文楷体" w:eastAsia="华文楷体" w:hAnsi="华文楷体" w:hint="eastAsia"/>
                <w:color w:val="FF0000"/>
                <w:sz w:val="22"/>
              </w:rPr>
              <w:instrText>,注)</w:instrText>
            </w:r>
            <w:r>
              <w:rPr>
                <w:rFonts w:ascii="华文楷体" w:eastAsia="华文楷体" w:hAnsi="华文楷体"/>
                <w:color w:val="FF0000"/>
                <w:sz w:val="22"/>
              </w:rPr>
              <w:fldChar w:fldCharType="end"/>
            </w:r>
            <w:r w:rsidR="00EA1CF5" w:rsidRPr="00EA1CF5">
              <w:rPr>
                <w:rFonts w:ascii="华文楷体" w:eastAsia="华文楷体" w:hAnsi="华文楷体" w:hint="eastAsia"/>
                <w:color w:val="FF0000"/>
                <w:sz w:val="22"/>
              </w:rPr>
              <w:t>：</w:t>
            </w:r>
            <w:r w:rsidR="00EA1CF5" w:rsidRPr="00EA1CF5">
              <w:rPr>
                <w:rFonts w:ascii="华文楷体" w:eastAsia="华文楷体" w:hAnsi="华文楷体"/>
                <w:color w:val="000000"/>
                <w:sz w:val="22"/>
              </w:rPr>
              <w:t>1、由于产品众多无法一一</w:t>
            </w:r>
            <w:r w:rsidR="00EA1CF5" w:rsidRPr="00113204">
              <w:rPr>
                <w:rFonts w:ascii="华文楷体" w:eastAsia="华文楷体" w:hAnsi="华文楷体"/>
                <w:sz w:val="22"/>
              </w:rPr>
              <w:t>列举，</w:t>
            </w:r>
            <w:r w:rsidR="00113204" w:rsidRPr="00113204">
              <w:rPr>
                <w:rFonts w:ascii="华文楷体" w:eastAsia="华文楷体" w:hAnsi="华文楷体" w:hint="eastAsia"/>
                <w:color w:val="FF0000"/>
                <w:sz w:val="22"/>
              </w:rPr>
              <w:t>资产管理产品、代销金融产品</w:t>
            </w:r>
            <w:r w:rsidR="00A42D58">
              <w:rPr>
                <w:rFonts w:ascii="华文楷体" w:eastAsia="华文楷体" w:hAnsi="华文楷体" w:hint="eastAsia"/>
                <w:color w:val="FF0000"/>
                <w:sz w:val="22"/>
              </w:rPr>
              <w:t>（包括公募基金、私募基金等）</w:t>
            </w:r>
            <w:r w:rsidR="00113204" w:rsidRPr="00113204">
              <w:rPr>
                <w:rFonts w:ascii="华文楷体" w:eastAsia="华文楷体" w:hAnsi="华文楷体" w:hint="eastAsia"/>
                <w:color w:val="FF0000"/>
                <w:sz w:val="22"/>
              </w:rPr>
              <w:t>、</w:t>
            </w:r>
            <w:r w:rsidR="00113204" w:rsidRPr="00113204">
              <w:rPr>
                <w:rFonts w:ascii="华文楷体" w:eastAsia="华文楷体" w:hAnsi="华文楷体"/>
                <w:color w:val="FF0000"/>
                <w:sz w:val="22"/>
              </w:rPr>
              <w:t>OTC产品</w:t>
            </w:r>
            <w:r w:rsidR="00113204" w:rsidRPr="00113204">
              <w:rPr>
                <w:rFonts w:ascii="华文楷体" w:eastAsia="华文楷体" w:hAnsi="华文楷体" w:hint="eastAsia"/>
                <w:color w:val="FF0000"/>
                <w:sz w:val="22"/>
              </w:rPr>
              <w:t>及其他</w:t>
            </w:r>
            <w:r w:rsidR="00EA1CF5" w:rsidRPr="00113204">
              <w:rPr>
                <w:rFonts w:ascii="华文楷体" w:eastAsia="华文楷体" w:hAnsi="华文楷体"/>
                <w:color w:val="FF0000"/>
                <w:sz w:val="22"/>
              </w:rPr>
              <w:t>金融产品的风险</w:t>
            </w:r>
            <w:r w:rsidR="00113204" w:rsidRPr="00113204">
              <w:rPr>
                <w:rFonts w:ascii="华文楷体" w:eastAsia="华文楷体" w:hAnsi="华文楷体" w:hint="eastAsia"/>
                <w:color w:val="FF0000"/>
                <w:sz w:val="22"/>
              </w:rPr>
              <w:t>等级</w:t>
            </w:r>
            <w:r w:rsidR="00EA1CF5" w:rsidRPr="00E2517C">
              <w:rPr>
                <w:rFonts w:ascii="华文楷体" w:eastAsia="华文楷体" w:hAnsi="华文楷体"/>
                <w:color w:val="FF0000"/>
                <w:sz w:val="22"/>
              </w:rPr>
              <w:t>以</w:t>
            </w:r>
            <w:r w:rsidR="00CD0877" w:rsidRPr="00E2517C">
              <w:rPr>
                <w:rFonts w:ascii="华文楷体" w:eastAsia="华文楷体" w:hAnsi="华文楷体" w:hint="eastAsia"/>
                <w:color w:val="FF0000"/>
                <w:sz w:val="22"/>
              </w:rPr>
              <w:t>我司</w:t>
            </w:r>
            <w:r w:rsidR="00113204" w:rsidRPr="00E2517C">
              <w:rPr>
                <w:rFonts w:ascii="华文楷体" w:eastAsia="华文楷体" w:hAnsi="华文楷体" w:hint="eastAsia"/>
                <w:color w:val="FF0000"/>
                <w:sz w:val="22"/>
              </w:rPr>
              <w:t>官网</w:t>
            </w:r>
            <w:r w:rsidR="00EA1CF5" w:rsidRPr="00CD0877">
              <w:rPr>
                <w:rFonts w:ascii="华文楷体" w:eastAsia="华文楷体" w:hAnsi="华文楷体"/>
                <w:color w:val="FF0000"/>
                <w:sz w:val="22"/>
              </w:rPr>
              <w:t>金融产品列表公示的风险等级为准；</w:t>
            </w:r>
          </w:p>
          <w:p w14:paraId="3C14DBF8" w14:textId="07479196" w:rsidR="00EA1CF5" w:rsidRDefault="00EA1CF5" w:rsidP="00EA1CF5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EA1CF5">
              <w:rPr>
                <w:rFonts w:ascii="华文楷体" w:eastAsia="华文楷体" w:hAnsi="华文楷体"/>
                <w:color w:val="000000"/>
                <w:sz w:val="22"/>
              </w:rPr>
              <w:lastRenderedPageBreak/>
              <w:t>2、本清单信息为简要介绍信息，不作为法律文件，请购买前仔细阅读金融产品的合同、投资计划书、风险揭示书等法律文件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；</w:t>
            </w:r>
          </w:p>
          <w:p w14:paraId="30F99993" w14:textId="6DB6E095" w:rsidR="00CD0877" w:rsidRPr="00CD0877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/>
                <w:color w:val="000000"/>
                <w:sz w:val="22"/>
              </w:rPr>
              <w:t>3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、</w:t>
            </w:r>
            <w:proofErr w:type="gramStart"/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各风险</w:t>
            </w:r>
            <w:proofErr w:type="gramEnd"/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级别适用投资者范围为：</w:t>
            </w:r>
          </w:p>
          <w:p w14:paraId="72856275" w14:textId="77777777" w:rsidR="00CD0877" w:rsidRPr="00CD0877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CD0877">
              <w:rPr>
                <w:rFonts w:ascii="华文楷体" w:eastAsia="华文楷体" w:hAnsi="华文楷体" w:hint="eastAsia"/>
                <w:color w:val="000000"/>
                <w:sz w:val="22"/>
              </w:rPr>
              <w:t>（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1）R1-低风险产品适用C1-保守型、C2-谨慎型、C3-稳健型、C4-积极型、C5-激进型投资者；</w:t>
            </w:r>
          </w:p>
          <w:p w14:paraId="021F1C57" w14:textId="77777777" w:rsidR="00CD0877" w:rsidRPr="00CD0877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CD0877">
              <w:rPr>
                <w:rFonts w:ascii="华文楷体" w:eastAsia="华文楷体" w:hAnsi="华文楷体" w:hint="eastAsia"/>
                <w:color w:val="000000"/>
                <w:sz w:val="22"/>
              </w:rPr>
              <w:t>（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2）R2-中</w:t>
            </w:r>
            <w:proofErr w:type="gramStart"/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低风产品</w:t>
            </w:r>
            <w:proofErr w:type="gramEnd"/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适用C2-谨慎型、C3-稳健型、C4-积极型、C5-激进型投资者；</w:t>
            </w:r>
          </w:p>
          <w:p w14:paraId="7E8EF691" w14:textId="77777777" w:rsidR="00CD0877" w:rsidRPr="00CD0877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CD0877">
              <w:rPr>
                <w:rFonts w:ascii="华文楷体" w:eastAsia="华文楷体" w:hAnsi="华文楷体" w:hint="eastAsia"/>
                <w:color w:val="000000"/>
                <w:sz w:val="22"/>
              </w:rPr>
              <w:t>（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3）R3-中等风险产品适用C3-稳健型、C4-积极型、C5-激进型投资者；</w:t>
            </w:r>
          </w:p>
          <w:p w14:paraId="4D960506" w14:textId="77777777" w:rsidR="00CD0877" w:rsidRPr="00CD0877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CD0877">
              <w:rPr>
                <w:rFonts w:ascii="华文楷体" w:eastAsia="华文楷体" w:hAnsi="华文楷体" w:hint="eastAsia"/>
                <w:color w:val="000000"/>
                <w:sz w:val="22"/>
              </w:rPr>
              <w:t>（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4）R4-中高风险产品适用C4-积极型、C5-激进型投资者；</w:t>
            </w:r>
          </w:p>
          <w:p w14:paraId="4EAF374C" w14:textId="4E6B4427" w:rsidR="00EA1CF5" w:rsidRPr="00EA1CF5" w:rsidRDefault="00CD0877" w:rsidP="00CD0877">
            <w:pPr>
              <w:spacing w:line="360" w:lineRule="auto"/>
              <w:ind w:firstLine="450"/>
              <w:rPr>
                <w:rFonts w:ascii="华文楷体" w:eastAsia="华文楷体" w:hAnsi="华文楷体"/>
                <w:color w:val="000000"/>
                <w:sz w:val="22"/>
              </w:rPr>
            </w:pPr>
            <w:r w:rsidRPr="00CD0877">
              <w:rPr>
                <w:rFonts w:ascii="华文楷体" w:eastAsia="华文楷体" w:hAnsi="华文楷体" w:hint="eastAsia"/>
                <w:color w:val="000000"/>
                <w:sz w:val="22"/>
              </w:rPr>
              <w:t>（</w:t>
            </w:r>
            <w:r w:rsidRPr="00CD0877">
              <w:rPr>
                <w:rFonts w:ascii="华文楷体" w:eastAsia="华文楷体" w:hAnsi="华文楷体"/>
                <w:color w:val="000000"/>
                <w:sz w:val="22"/>
              </w:rPr>
              <w:t>5）R5-高风险产品适用C5-激进型投资者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。</w:t>
            </w:r>
          </w:p>
        </w:tc>
      </w:tr>
    </w:tbl>
    <w:p w14:paraId="28993A56" w14:textId="77777777" w:rsidR="005C698C" w:rsidRPr="005F57A5" w:rsidRDefault="005C698C"/>
    <w:sectPr w:rsidR="005C698C" w:rsidRPr="005F57A5" w:rsidSect="005F57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52B3D" w14:textId="77777777" w:rsidR="00CD7A90" w:rsidRDefault="00CD7A90" w:rsidP="00E2517C">
      <w:r>
        <w:separator/>
      </w:r>
    </w:p>
  </w:endnote>
  <w:endnote w:type="continuationSeparator" w:id="0">
    <w:p w14:paraId="159A7A6B" w14:textId="77777777" w:rsidR="00CD7A90" w:rsidRDefault="00CD7A90" w:rsidP="00E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C31E5" w14:textId="77777777" w:rsidR="00CD7A90" w:rsidRDefault="00CD7A90" w:rsidP="00E2517C">
      <w:r>
        <w:separator/>
      </w:r>
    </w:p>
  </w:footnote>
  <w:footnote w:type="continuationSeparator" w:id="0">
    <w:p w14:paraId="08296203" w14:textId="77777777" w:rsidR="00CD7A90" w:rsidRDefault="00CD7A90" w:rsidP="00E2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FD"/>
    <w:rsid w:val="00010B94"/>
    <w:rsid w:val="000F3077"/>
    <w:rsid w:val="00113204"/>
    <w:rsid w:val="00166919"/>
    <w:rsid w:val="001809DB"/>
    <w:rsid w:val="001B76C0"/>
    <w:rsid w:val="00290C1F"/>
    <w:rsid w:val="003B51C8"/>
    <w:rsid w:val="004C64B9"/>
    <w:rsid w:val="004F2E65"/>
    <w:rsid w:val="0056204D"/>
    <w:rsid w:val="00562476"/>
    <w:rsid w:val="00587D8D"/>
    <w:rsid w:val="005C698C"/>
    <w:rsid w:val="005F57A5"/>
    <w:rsid w:val="006151DD"/>
    <w:rsid w:val="007850C3"/>
    <w:rsid w:val="008F33A0"/>
    <w:rsid w:val="00A15EC7"/>
    <w:rsid w:val="00A42D58"/>
    <w:rsid w:val="00A45826"/>
    <w:rsid w:val="00C051FD"/>
    <w:rsid w:val="00C13262"/>
    <w:rsid w:val="00C35EAE"/>
    <w:rsid w:val="00CD0877"/>
    <w:rsid w:val="00CD7A90"/>
    <w:rsid w:val="00D0725D"/>
    <w:rsid w:val="00E2517C"/>
    <w:rsid w:val="00E33753"/>
    <w:rsid w:val="00EA1CF5"/>
    <w:rsid w:val="00EA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CDC7C"/>
  <w15:chartTrackingRefBased/>
  <w15:docId w15:val="{B427262E-05E7-4AF2-8F20-F1E8CC04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C051F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C051FD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5F57A5"/>
  </w:style>
  <w:style w:type="character" w:customStyle="1" w:styleId="font3">
    <w:name w:val="font3"/>
    <w:basedOn w:val="a0"/>
    <w:rsid w:val="005F57A5"/>
  </w:style>
  <w:style w:type="character" w:customStyle="1" w:styleId="font2">
    <w:name w:val="font2"/>
    <w:basedOn w:val="a0"/>
    <w:rsid w:val="005F57A5"/>
  </w:style>
  <w:style w:type="paragraph" w:styleId="a3">
    <w:name w:val="header"/>
    <w:basedOn w:val="a"/>
    <w:link w:val="a4"/>
    <w:uiPriority w:val="99"/>
    <w:unhideWhenUsed/>
    <w:rsid w:val="00E2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17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307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307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3077"/>
  </w:style>
  <w:style w:type="paragraph" w:styleId="aa">
    <w:name w:val="annotation subject"/>
    <w:basedOn w:val="a8"/>
    <w:next w:val="a8"/>
    <w:link w:val="ab"/>
    <w:uiPriority w:val="99"/>
    <w:semiHidden/>
    <w:unhideWhenUsed/>
    <w:rsid w:val="000F307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3077"/>
    <w:rPr>
      <w:b/>
      <w:bCs/>
    </w:rPr>
  </w:style>
  <w:style w:type="paragraph" w:styleId="ac">
    <w:name w:val="Revision"/>
    <w:hidden/>
    <w:uiPriority w:val="99"/>
    <w:semiHidden/>
    <w:rsid w:val="000F3077"/>
  </w:style>
  <w:style w:type="paragraph" w:styleId="ad">
    <w:name w:val="Balloon Text"/>
    <w:basedOn w:val="a"/>
    <w:link w:val="ae"/>
    <w:uiPriority w:val="99"/>
    <w:semiHidden/>
    <w:unhideWhenUsed/>
    <w:rsid w:val="000F307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F3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刘彬彬</dc:creator>
  <cp:keywords/>
  <dc:description/>
  <cp:lastModifiedBy>刘彬彬</cp:lastModifiedBy>
  <cp:revision>2</cp:revision>
  <cp:lastPrinted>2021-03-01T05:59:00Z</cp:lastPrinted>
  <dcterms:created xsi:type="dcterms:W3CDTF">2021-03-04T06:37:00Z</dcterms:created>
  <dcterms:modified xsi:type="dcterms:W3CDTF">2021-03-04T06:37:00Z</dcterms:modified>
</cp:coreProperties>
</file>