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458A8" w14:textId="69BD36AE" w:rsidR="00117559" w:rsidRPr="00BB0DBA" w:rsidRDefault="007A4F61" w:rsidP="007A4F61">
      <w:pPr>
        <w:pStyle w:val="a9"/>
        <w:spacing w:line="360" w:lineRule="auto"/>
        <w:ind w:firstLineChars="88" w:firstLine="283"/>
        <w:rPr>
          <w:rFonts w:ascii="Times New Roman" w:hAnsi="Times New Roman"/>
        </w:rPr>
      </w:pPr>
      <w:r w:rsidRPr="00BB0DBA">
        <w:rPr>
          <w:rFonts w:ascii="Times New Roman" w:hAnsi="Times New Roman"/>
        </w:rPr>
        <w:t>易方达基金管理有限公司关于</w:t>
      </w:r>
      <w:r w:rsidR="00545262" w:rsidRPr="00BB0DBA">
        <w:rPr>
          <w:rFonts w:ascii="Times New Roman" w:hAnsi="Times New Roman" w:hint="eastAsia"/>
        </w:rPr>
        <w:t>拟</w:t>
      </w:r>
      <w:r w:rsidRPr="00BB0DBA">
        <w:rPr>
          <w:rFonts w:ascii="Times New Roman" w:hAnsi="Times New Roman"/>
        </w:rPr>
        <w:t>召开</w:t>
      </w:r>
      <w:r w:rsidR="00B07BC2" w:rsidRPr="00BB0DBA">
        <w:rPr>
          <w:rFonts w:ascii="宋体" w:hAnsi="宋体" w:hint="eastAsia"/>
          <w:bCs w:val="0"/>
        </w:rPr>
        <w:t>易方达中小盘混合型证券投资基金</w:t>
      </w:r>
      <w:r w:rsidRPr="00BB0DBA">
        <w:rPr>
          <w:rFonts w:ascii="Times New Roman" w:hAnsi="Times New Roman"/>
        </w:rPr>
        <w:t>基金份额持有人大会的</w:t>
      </w:r>
      <w:r w:rsidR="00545262" w:rsidRPr="00BB0DBA">
        <w:rPr>
          <w:rFonts w:ascii="Times New Roman" w:hAnsi="Times New Roman" w:hint="eastAsia"/>
        </w:rPr>
        <w:t>预</w:t>
      </w:r>
      <w:r w:rsidRPr="00BB0DBA">
        <w:rPr>
          <w:rFonts w:ascii="Times New Roman" w:hAnsi="Times New Roman"/>
        </w:rPr>
        <w:t>公告</w:t>
      </w:r>
    </w:p>
    <w:p w14:paraId="1436775D" w14:textId="77777777" w:rsidR="007A4F61" w:rsidRPr="00BB0DBA" w:rsidRDefault="007A4F61" w:rsidP="007A4F61">
      <w:pPr>
        <w:widowControl/>
        <w:shd w:val="clear" w:color="auto" w:fill="FFFFFF"/>
        <w:spacing w:line="360" w:lineRule="auto"/>
        <w:rPr>
          <w:rFonts w:ascii="Times New Roman" w:hAnsi="Times New Roman"/>
          <w:kern w:val="0"/>
          <w:sz w:val="24"/>
          <w:szCs w:val="24"/>
        </w:rPr>
      </w:pPr>
      <w:r w:rsidRPr="00BB0DBA">
        <w:rPr>
          <w:rFonts w:ascii="Times New Roman" w:hAnsi="Times New Roman"/>
          <w:kern w:val="0"/>
          <w:sz w:val="24"/>
          <w:szCs w:val="24"/>
        </w:rPr>
        <w:t> </w:t>
      </w:r>
    </w:p>
    <w:p w14:paraId="088DDE57" w14:textId="77777777" w:rsidR="007A4F61" w:rsidRPr="00BB0DBA" w:rsidRDefault="007A4F61" w:rsidP="008C3908">
      <w:pPr>
        <w:widowControl/>
        <w:shd w:val="clear" w:color="auto" w:fill="FFFFFF"/>
        <w:spacing w:line="360" w:lineRule="auto"/>
        <w:ind w:firstLine="482"/>
        <w:outlineLvl w:val="0"/>
        <w:rPr>
          <w:rFonts w:ascii="Times New Roman" w:hAnsi="Times New Roman"/>
          <w:kern w:val="0"/>
          <w:sz w:val="24"/>
          <w:szCs w:val="24"/>
        </w:rPr>
      </w:pPr>
      <w:bookmarkStart w:id="0" w:name="_Toc317586848"/>
      <w:r w:rsidRPr="00BB0DBA">
        <w:rPr>
          <w:rFonts w:ascii="Times New Roman" w:hAnsi="Times New Roman"/>
          <w:b/>
          <w:bCs/>
          <w:kern w:val="0"/>
          <w:sz w:val="24"/>
          <w:szCs w:val="24"/>
          <w:bdr w:val="none" w:sz="0" w:space="0" w:color="auto" w:frame="1"/>
        </w:rPr>
        <w:t>一、会议基本情况</w:t>
      </w:r>
      <w:bookmarkEnd w:id="0"/>
    </w:p>
    <w:p w14:paraId="5B92F05E" w14:textId="52F9D044" w:rsidR="007A4F61" w:rsidRPr="00BB0DBA" w:rsidRDefault="00E45721" w:rsidP="00673540">
      <w:pPr>
        <w:autoSpaceDE w:val="0"/>
        <w:autoSpaceDN w:val="0"/>
        <w:adjustRightInd w:val="0"/>
        <w:spacing w:line="360" w:lineRule="auto"/>
        <w:ind w:firstLineChars="200" w:firstLine="480"/>
        <w:rPr>
          <w:rFonts w:ascii="Times New Roman"/>
          <w:sz w:val="24"/>
        </w:rPr>
      </w:pPr>
      <w:r w:rsidRPr="00BB0DBA">
        <w:rPr>
          <w:rFonts w:ascii="Times New Roman" w:hint="eastAsia"/>
          <w:sz w:val="24"/>
        </w:rPr>
        <w:t>易方达中小盘混合型证券投资基金（以下简称“易方达中小盘基金”或“本基金”）自成立以来按照基金合同的约定，致力于通过精选高成长优质个股，追求基金资产的长期资本增值。在保持和延续本基金</w:t>
      </w:r>
      <w:r w:rsidR="0064550C">
        <w:rPr>
          <w:rFonts w:ascii="Times New Roman" w:hint="eastAsia"/>
          <w:sz w:val="24"/>
        </w:rPr>
        <w:t>核心</w:t>
      </w:r>
      <w:r w:rsidRPr="00BB0DBA">
        <w:rPr>
          <w:rFonts w:ascii="Times New Roman" w:hint="eastAsia"/>
          <w:sz w:val="24"/>
        </w:rPr>
        <w:t>投资理念的基础上，为进一步适应市场发展，更好地满足投资者需求，</w:t>
      </w:r>
      <w:r w:rsidR="003A4FB2" w:rsidRPr="00BB0DBA">
        <w:rPr>
          <w:rFonts w:ascii="Times New Roman" w:hint="eastAsia"/>
          <w:sz w:val="24"/>
        </w:rPr>
        <w:t>根据《中华人民共和国证券投资基金法》《公开募集证券投资基金运作管理办法》</w:t>
      </w:r>
      <w:r w:rsidR="008656AA" w:rsidRPr="00BB0DBA">
        <w:rPr>
          <w:rFonts w:ascii="Times New Roman" w:hAnsi="Times New Roman"/>
          <w:sz w:val="24"/>
        </w:rPr>
        <w:t>等法律法规的规定</w:t>
      </w:r>
      <w:r w:rsidR="003A4FB2" w:rsidRPr="00BB0DBA">
        <w:rPr>
          <w:rFonts w:ascii="Times New Roman" w:hint="eastAsia"/>
          <w:sz w:val="24"/>
        </w:rPr>
        <w:t>和《</w:t>
      </w:r>
      <w:r w:rsidR="00B07BC2" w:rsidRPr="00BB0DBA">
        <w:rPr>
          <w:rFonts w:ascii="Times New Roman" w:hint="eastAsia"/>
          <w:sz w:val="24"/>
        </w:rPr>
        <w:t>易方达中小盘混合型证券投资基金</w:t>
      </w:r>
      <w:r w:rsidR="003A4FB2" w:rsidRPr="00BB0DBA">
        <w:rPr>
          <w:rFonts w:ascii="Times New Roman" w:hint="eastAsia"/>
          <w:sz w:val="24"/>
        </w:rPr>
        <w:t>基金</w:t>
      </w:r>
      <w:r w:rsidR="003A4FB2" w:rsidRPr="00BB0DBA">
        <w:rPr>
          <w:rFonts w:ascii="Times New Roman"/>
          <w:sz w:val="24"/>
        </w:rPr>
        <w:t>合同</w:t>
      </w:r>
      <w:r w:rsidR="003A4FB2" w:rsidRPr="00BB0DBA">
        <w:rPr>
          <w:rFonts w:ascii="Times New Roman" w:hint="eastAsia"/>
          <w:sz w:val="24"/>
        </w:rPr>
        <w:t>》</w:t>
      </w:r>
      <w:r w:rsidR="00D263B0" w:rsidRPr="00BB0DBA">
        <w:rPr>
          <w:rFonts w:ascii="Times New Roman" w:hint="eastAsia"/>
          <w:sz w:val="24"/>
        </w:rPr>
        <w:t>（以下简称“</w:t>
      </w:r>
      <w:r w:rsidR="00A178CB" w:rsidRPr="00BB0DBA">
        <w:rPr>
          <w:rFonts w:ascii="Times New Roman" w:hint="eastAsia"/>
          <w:sz w:val="24"/>
        </w:rPr>
        <w:t>《</w:t>
      </w:r>
      <w:r w:rsidR="00D263B0" w:rsidRPr="00BB0DBA">
        <w:rPr>
          <w:rFonts w:ascii="Times New Roman" w:hint="eastAsia"/>
          <w:sz w:val="24"/>
        </w:rPr>
        <w:t>基金合同</w:t>
      </w:r>
      <w:r w:rsidR="00A178CB" w:rsidRPr="00BB0DBA">
        <w:rPr>
          <w:rFonts w:ascii="Times New Roman" w:hint="eastAsia"/>
          <w:sz w:val="24"/>
        </w:rPr>
        <w:t>》</w:t>
      </w:r>
      <w:r w:rsidR="00D263B0" w:rsidRPr="00BB0DBA">
        <w:rPr>
          <w:rFonts w:ascii="Times New Roman" w:hint="eastAsia"/>
          <w:sz w:val="24"/>
        </w:rPr>
        <w:t>”）</w:t>
      </w:r>
      <w:r w:rsidR="003A4FB2" w:rsidRPr="00BB0DBA">
        <w:rPr>
          <w:rFonts w:ascii="Times New Roman" w:hint="eastAsia"/>
          <w:sz w:val="24"/>
        </w:rPr>
        <w:t>的有关</w:t>
      </w:r>
      <w:r w:rsidR="008656AA" w:rsidRPr="00BB0DBA">
        <w:rPr>
          <w:rFonts w:ascii="Times New Roman" w:hint="eastAsia"/>
          <w:sz w:val="24"/>
        </w:rPr>
        <w:t>约</w:t>
      </w:r>
      <w:r w:rsidR="003A4FB2" w:rsidRPr="00BB0DBA">
        <w:rPr>
          <w:rFonts w:ascii="Times New Roman" w:hint="eastAsia"/>
          <w:sz w:val="24"/>
        </w:rPr>
        <w:t>定，</w:t>
      </w:r>
      <w:r w:rsidR="00946B13" w:rsidRPr="00BB0DBA">
        <w:rPr>
          <w:rFonts w:ascii="Times New Roman" w:hint="eastAsia"/>
          <w:sz w:val="24"/>
        </w:rPr>
        <w:t>易方达基金管理有限公司（以下简称“</w:t>
      </w:r>
      <w:r w:rsidR="00716CF2" w:rsidRPr="00BB0DBA">
        <w:rPr>
          <w:rFonts w:ascii="Times New Roman" w:hAnsi="Times New Roman"/>
          <w:kern w:val="0"/>
          <w:sz w:val="24"/>
          <w:szCs w:val="24"/>
        </w:rPr>
        <w:t>基金管理人</w:t>
      </w:r>
      <w:r w:rsidR="00946B13" w:rsidRPr="00BB0DBA">
        <w:rPr>
          <w:rFonts w:ascii="Times New Roman" w:hAnsi="Times New Roman"/>
          <w:kern w:val="0"/>
          <w:sz w:val="24"/>
          <w:szCs w:val="24"/>
        </w:rPr>
        <w:t>”</w:t>
      </w:r>
      <w:r w:rsidR="00946B13" w:rsidRPr="00BB0DBA">
        <w:rPr>
          <w:rFonts w:ascii="Times New Roman" w:hAnsi="Times New Roman"/>
          <w:kern w:val="0"/>
          <w:sz w:val="24"/>
          <w:szCs w:val="24"/>
        </w:rPr>
        <w:t>）</w:t>
      </w:r>
      <w:r w:rsidR="003A4FB2" w:rsidRPr="00BB0DBA">
        <w:rPr>
          <w:rFonts w:ascii="Times New Roman" w:hint="eastAsia"/>
          <w:sz w:val="24"/>
        </w:rPr>
        <w:t>经与基金托管人</w:t>
      </w:r>
      <w:r w:rsidR="00574DEB" w:rsidRPr="00BB0DBA">
        <w:rPr>
          <w:rFonts w:ascii="Times New Roman" w:hint="eastAsia"/>
          <w:sz w:val="24"/>
        </w:rPr>
        <w:t>中国银行股份有限公司</w:t>
      </w:r>
      <w:r w:rsidR="003A4FB2" w:rsidRPr="00BB0DBA">
        <w:rPr>
          <w:rFonts w:ascii="Times New Roman" w:hint="eastAsia"/>
          <w:sz w:val="24"/>
        </w:rPr>
        <w:t>协商一致，</w:t>
      </w:r>
      <w:r w:rsidR="00B014BE" w:rsidRPr="00BB0DBA">
        <w:rPr>
          <w:rFonts w:ascii="Times New Roman" w:hint="eastAsia"/>
          <w:sz w:val="24"/>
        </w:rPr>
        <w:t>提议</w:t>
      </w:r>
      <w:r w:rsidR="007A4F61" w:rsidRPr="00BB0DBA">
        <w:rPr>
          <w:rFonts w:ascii="Times New Roman"/>
          <w:sz w:val="24"/>
        </w:rPr>
        <w:t>以通讯方式召开基金份额持有人大会</w:t>
      </w:r>
      <w:r w:rsidR="00C678A9" w:rsidRPr="00BB0DBA">
        <w:rPr>
          <w:rFonts w:ascii="Times New Roman"/>
          <w:sz w:val="24"/>
        </w:rPr>
        <w:t>，</w:t>
      </w:r>
      <w:r w:rsidR="00C678A9" w:rsidRPr="00BB0DBA">
        <w:rPr>
          <w:rFonts w:ascii="Times New Roman" w:hint="eastAsia"/>
          <w:sz w:val="24"/>
        </w:rPr>
        <w:t>审议</w:t>
      </w:r>
      <w:r w:rsidR="006A1824" w:rsidRPr="00BB0DBA">
        <w:rPr>
          <w:rFonts w:ascii="Times New Roman" w:hint="eastAsia"/>
          <w:sz w:val="24"/>
        </w:rPr>
        <w:t>变更</w:t>
      </w:r>
      <w:r w:rsidR="00C678A9" w:rsidRPr="00BB0DBA">
        <w:rPr>
          <w:rFonts w:ascii="Times New Roman" w:hint="eastAsia"/>
          <w:sz w:val="24"/>
        </w:rPr>
        <w:t>基金名称</w:t>
      </w:r>
      <w:r w:rsidR="006A1824" w:rsidRPr="00BB0DBA">
        <w:rPr>
          <w:rFonts w:ascii="Times New Roman" w:hint="eastAsia"/>
          <w:sz w:val="24"/>
        </w:rPr>
        <w:t>和</w:t>
      </w:r>
      <w:r w:rsidR="006A1824" w:rsidRPr="00BB0DBA">
        <w:rPr>
          <w:rFonts w:ascii="Times New Roman"/>
          <w:sz w:val="24"/>
        </w:rPr>
        <w:t>调整投资</w:t>
      </w:r>
      <w:r w:rsidR="006A1824" w:rsidRPr="00BB0DBA">
        <w:rPr>
          <w:rFonts w:ascii="Times New Roman" w:hint="eastAsia"/>
          <w:sz w:val="24"/>
        </w:rPr>
        <w:t>范围</w:t>
      </w:r>
      <w:r w:rsidR="006A1824" w:rsidRPr="00BB0DBA">
        <w:rPr>
          <w:rFonts w:ascii="Times New Roman"/>
          <w:sz w:val="24"/>
        </w:rPr>
        <w:t>等事项</w:t>
      </w:r>
      <w:r w:rsidR="003E6CA7" w:rsidRPr="00BB0DBA">
        <w:rPr>
          <w:rFonts w:ascii="Times New Roman" w:hint="eastAsia"/>
          <w:sz w:val="24"/>
        </w:rPr>
        <w:t>。</w:t>
      </w:r>
      <w:r w:rsidR="006866C3" w:rsidRPr="00BB0DBA">
        <w:rPr>
          <w:rFonts w:ascii="Times New Roman" w:hint="eastAsia"/>
          <w:sz w:val="24"/>
        </w:rPr>
        <w:t>具体</w:t>
      </w:r>
      <w:r w:rsidR="0002011A" w:rsidRPr="00BB0DBA">
        <w:rPr>
          <w:rFonts w:ascii="Times New Roman" w:hint="eastAsia"/>
          <w:sz w:val="24"/>
        </w:rPr>
        <w:t>审议事项</w:t>
      </w:r>
      <w:r w:rsidR="006866C3" w:rsidRPr="00BB0DBA">
        <w:rPr>
          <w:rFonts w:ascii="Times New Roman" w:hint="eastAsia"/>
          <w:sz w:val="24"/>
        </w:rPr>
        <w:t>详见本</w:t>
      </w:r>
      <w:r w:rsidR="001C137C" w:rsidRPr="00BB0DBA">
        <w:rPr>
          <w:rFonts w:ascii="Times New Roman" w:hint="eastAsia"/>
          <w:sz w:val="24"/>
        </w:rPr>
        <w:t>预</w:t>
      </w:r>
      <w:r w:rsidR="006866C3" w:rsidRPr="00BB0DBA">
        <w:rPr>
          <w:rFonts w:ascii="Times New Roman" w:hint="eastAsia"/>
          <w:sz w:val="24"/>
        </w:rPr>
        <w:t>公告附件</w:t>
      </w:r>
      <w:r w:rsidR="00E71BA0" w:rsidRPr="00BB0DBA">
        <w:rPr>
          <w:rFonts w:ascii="Times New Roman" w:hint="eastAsia"/>
          <w:sz w:val="24"/>
        </w:rPr>
        <w:t>《</w:t>
      </w:r>
      <w:r w:rsidR="006A1824" w:rsidRPr="00BB0DBA">
        <w:rPr>
          <w:rFonts w:ascii="Times New Roman" w:hint="eastAsia"/>
          <w:sz w:val="24"/>
        </w:rPr>
        <w:t>关于易方达中小盘混合型证券投资基金变更基金名称</w:t>
      </w:r>
      <w:r w:rsidR="00E71BA0" w:rsidRPr="00BB0DBA">
        <w:rPr>
          <w:rFonts w:ascii="Times New Roman" w:hint="eastAsia"/>
          <w:sz w:val="24"/>
        </w:rPr>
        <w:t>、投资范围等相关事项的议案》及其相关说明。</w:t>
      </w:r>
    </w:p>
    <w:p w14:paraId="239B9A4C" w14:textId="5CA9BA83" w:rsidR="00B014BE" w:rsidRPr="00BB0DBA" w:rsidRDefault="00B014BE" w:rsidP="00393622">
      <w:pPr>
        <w:tabs>
          <w:tab w:val="left" w:pos="6362"/>
        </w:tabs>
        <w:autoSpaceDE w:val="0"/>
        <w:autoSpaceDN w:val="0"/>
        <w:adjustRightInd w:val="0"/>
        <w:spacing w:line="360" w:lineRule="auto"/>
        <w:ind w:firstLineChars="200" w:firstLine="480"/>
        <w:rPr>
          <w:rFonts w:ascii="Times New Roman"/>
          <w:sz w:val="24"/>
        </w:rPr>
      </w:pPr>
      <w:r w:rsidRPr="00BB0DBA">
        <w:rPr>
          <w:rFonts w:ascii="Times New Roman" w:hint="eastAsia"/>
          <w:sz w:val="24"/>
        </w:rPr>
        <w:t>为维护基金份额持有人的合法权利，便利基金份额持有人参与本次大会，</w:t>
      </w:r>
      <w:r w:rsidR="001C137C" w:rsidRPr="00BB0DBA">
        <w:rPr>
          <w:rFonts w:ascii="Times New Roman" w:hint="eastAsia"/>
          <w:sz w:val="24"/>
        </w:rPr>
        <w:t>保障</w:t>
      </w:r>
      <w:r w:rsidRPr="00BB0DBA">
        <w:rPr>
          <w:rFonts w:ascii="Times New Roman" w:hint="eastAsia"/>
          <w:sz w:val="24"/>
        </w:rPr>
        <w:t>本次大会合法、有效、顺利召开，基金管理人就本次会议审议事项及基金份额</w:t>
      </w:r>
      <w:r w:rsidRPr="00BB0DBA">
        <w:rPr>
          <w:rFonts w:ascii="Times New Roman"/>
          <w:sz w:val="24"/>
        </w:rPr>
        <w:t xml:space="preserve"> </w:t>
      </w:r>
      <w:r w:rsidRPr="00BB0DBA">
        <w:rPr>
          <w:rFonts w:ascii="Times New Roman" w:hint="eastAsia"/>
          <w:sz w:val="24"/>
        </w:rPr>
        <w:t>持有人参与大会的相关安排特别预先公告。</w:t>
      </w:r>
      <w:r w:rsidRPr="00BB0DBA">
        <w:rPr>
          <w:rFonts w:ascii="Times New Roman"/>
          <w:sz w:val="24"/>
        </w:rPr>
        <w:t xml:space="preserve"> </w:t>
      </w:r>
    </w:p>
    <w:p w14:paraId="2B974D77" w14:textId="77777777" w:rsidR="007170F8" w:rsidRPr="00BB0DBA" w:rsidRDefault="007170F8" w:rsidP="007170F8">
      <w:pPr>
        <w:tabs>
          <w:tab w:val="left" w:pos="6362"/>
        </w:tabs>
        <w:autoSpaceDE w:val="0"/>
        <w:autoSpaceDN w:val="0"/>
        <w:adjustRightInd w:val="0"/>
        <w:spacing w:line="360" w:lineRule="auto"/>
        <w:ind w:firstLineChars="200" w:firstLine="480"/>
        <w:rPr>
          <w:rFonts w:ascii="Times New Roman"/>
          <w:sz w:val="24"/>
        </w:rPr>
      </w:pPr>
      <w:r w:rsidRPr="00BB0DBA">
        <w:rPr>
          <w:rFonts w:ascii="Times New Roman" w:hint="eastAsia"/>
          <w:sz w:val="24"/>
        </w:rPr>
        <w:t>本预公告内容仅为本基金对于基金份额持有人参与持有人大会的初步安排，基金管理人将依据相关法律法规的规定以及《基金合同》的约定，发布召开本基金基金份额持有人大会的正式会议通知，公告会议召开的具体时间、权益登记日、议事程序、表决方式等必要内容。</w:t>
      </w:r>
    </w:p>
    <w:p w14:paraId="7CB9C2D2" w14:textId="77777777" w:rsidR="004F19FE" w:rsidRPr="00BB0DBA" w:rsidRDefault="004F19FE" w:rsidP="008C3908">
      <w:pPr>
        <w:autoSpaceDE w:val="0"/>
        <w:autoSpaceDN w:val="0"/>
        <w:adjustRightInd w:val="0"/>
        <w:spacing w:line="360" w:lineRule="auto"/>
        <w:ind w:firstLineChars="200" w:firstLine="480"/>
        <w:rPr>
          <w:rFonts w:ascii="Times New Roman"/>
          <w:sz w:val="24"/>
        </w:rPr>
      </w:pPr>
    </w:p>
    <w:p w14:paraId="7D73FA5B" w14:textId="77777777" w:rsidR="007A4F61" w:rsidRPr="00BB0DBA"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BB0DBA">
        <w:rPr>
          <w:rFonts w:ascii="Times New Roman" w:hAnsi="Times New Roman" w:hint="eastAsia"/>
          <w:b/>
          <w:bCs/>
          <w:kern w:val="0"/>
          <w:sz w:val="24"/>
          <w:szCs w:val="24"/>
          <w:bdr w:val="none" w:sz="0" w:space="0" w:color="auto" w:frame="1"/>
        </w:rPr>
        <w:t>二、会议审议事项</w:t>
      </w:r>
    </w:p>
    <w:p w14:paraId="65586FDD" w14:textId="5613A266" w:rsidR="007A4F61" w:rsidRPr="00BB0DBA" w:rsidRDefault="007A4F61" w:rsidP="008C3908">
      <w:pPr>
        <w:autoSpaceDE w:val="0"/>
        <w:autoSpaceDN w:val="0"/>
        <w:adjustRightInd w:val="0"/>
        <w:spacing w:line="360" w:lineRule="auto"/>
        <w:ind w:firstLineChars="200" w:firstLine="480"/>
        <w:rPr>
          <w:rFonts w:ascii="Times New Roman"/>
          <w:sz w:val="24"/>
        </w:rPr>
      </w:pPr>
      <w:r w:rsidRPr="00BB0DBA">
        <w:rPr>
          <w:rFonts w:ascii="Times New Roman" w:hint="eastAsia"/>
          <w:sz w:val="24"/>
        </w:rPr>
        <w:t>本次持有人大会拟审议的事项为</w:t>
      </w:r>
      <w:r w:rsidR="00E324A0" w:rsidRPr="00BB0DBA">
        <w:rPr>
          <w:rFonts w:ascii="Times New Roman" w:hint="eastAsia"/>
          <w:sz w:val="24"/>
        </w:rPr>
        <w:t>《</w:t>
      </w:r>
      <w:r w:rsidR="00A709C7" w:rsidRPr="00BB0DBA">
        <w:rPr>
          <w:rFonts w:ascii="Times New Roman" w:hint="eastAsia"/>
          <w:sz w:val="24"/>
        </w:rPr>
        <w:t>关于易方达中小盘混合型证券投资基金变更基金名称</w:t>
      </w:r>
      <w:r w:rsidR="00E324A0" w:rsidRPr="00BB0DBA">
        <w:rPr>
          <w:rFonts w:ascii="Times New Roman" w:hint="eastAsia"/>
          <w:sz w:val="24"/>
        </w:rPr>
        <w:t>、投资范围等相关事项的议案》</w:t>
      </w:r>
      <w:r w:rsidRPr="00BB0DBA">
        <w:rPr>
          <w:rFonts w:ascii="Times New Roman" w:hint="eastAsia"/>
          <w:sz w:val="24"/>
        </w:rPr>
        <w:t>及其</w:t>
      </w:r>
      <w:r w:rsidR="00996B8F" w:rsidRPr="00BB0DBA">
        <w:rPr>
          <w:rFonts w:ascii="Times New Roman" w:hint="eastAsia"/>
          <w:sz w:val="24"/>
        </w:rPr>
        <w:t>附件</w:t>
      </w:r>
      <w:r w:rsidRPr="00BB0DBA">
        <w:rPr>
          <w:rFonts w:ascii="Times New Roman" w:hint="eastAsia"/>
          <w:sz w:val="24"/>
        </w:rPr>
        <w:t>《</w:t>
      </w:r>
      <w:r w:rsidRPr="00BB0DBA">
        <w:rPr>
          <w:rFonts w:ascii="Times New Roman"/>
          <w:sz w:val="24"/>
        </w:rPr>
        <w:t>&lt;</w:t>
      </w:r>
      <w:r w:rsidR="00A709C7" w:rsidRPr="00BB0DBA">
        <w:rPr>
          <w:rFonts w:ascii="宋体" w:hAnsi="宋体" w:hint="eastAsia"/>
          <w:kern w:val="0"/>
          <w:sz w:val="24"/>
          <w:szCs w:val="20"/>
        </w:rPr>
        <w:t>关于易方达中小盘混合型证券投资基金变更基金名称</w:t>
      </w:r>
      <w:r w:rsidR="00E324A0" w:rsidRPr="00BB0DBA">
        <w:rPr>
          <w:rFonts w:ascii="宋体" w:hAnsi="宋体" w:hint="eastAsia"/>
          <w:kern w:val="0"/>
          <w:sz w:val="24"/>
          <w:szCs w:val="20"/>
        </w:rPr>
        <w:t>、投资范围等相关事项的议案</w:t>
      </w:r>
      <w:r w:rsidRPr="00BB0DBA">
        <w:rPr>
          <w:rFonts w:ascii="Times New Roman"/>
          <w:sz w:val="24"/>
        </w:rPr>
        <w:t>&gt;</w:t>
      </w:r>
      <w:r w:rsidRPr="00BB0DBA">
        <w:rPr>
          <w:rFonts w:ascii="Times New Roman" w:hint="eastAsia"/>
          <w:sz w:val="24"/>
        </w:rPr>
        <w:t>的说明》</w:t>
      </w:r>
      <w:r w:rsidR="00B71BAC" w:rsidRPr="00BB0DBA">
        <w:rPr>
          <w:rFonts w:ascii="Times New Roman" w:hint="eastAsia"/>
          <w:sz w:val="24"/>
        </w:rPr>
        <w:t>，</w:t>
      </w:r>
      <w:r w:rsidRPr="00BB0DBA">
        <w:rPr>
          <w:rFonts w:ascii="Times New Roman" w:hint="eastAsia"/>
          <w:sz w:val="24"/>
        </w:rPr>
        <w:t>详见附件一。</w:t>
      </w:r>
    </w:p>
    <w:p w14:paraId="0CC86667" w14:textId="77777777" w:rsidR="007A4F61" w:rsidRPr="00BB0DBA" w:rsidRDefault="007A4F61" w:rsidP="008C3908">
      <w:pPr>
        <w:autoSpaceDE w:val="0"/>
        <w:autoSpaceDN w:val="0"/>
        <w:adjustRightInd w:val="0"/>
        <w:spacing w:line="360" w:lineRule="auto"/>
        <w:ind w:firstLineChars="200" w:firstLine="480"/>
        <w:rPr>
          <w:rFonts w:ascii="Times New Roman"/>
          <w:sz w:val="24"/>
        </w:rPr>
      </w:pPr>
    </w:p>
    <w:p w14:paraId="7F0D2D38" w14:textId="77777777" w:rsidR="007A4F61" w:rsidRPr="00BB0DBA" w:rsidRDefault="007A4F61"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BB0DBA">
        <w:rPr>
          <w:rFonts w:ascii="Times New Roman" w:hAnsi="Times New Roman" w:hint="eastAsia"/>
          <w:b/>
          <w:bCs/>
          <w:kern w:val="0"/>
          <w:sz w:val="24"/>
          <w:szCs w:val="24"/>
          <w:bdr w:val="none" w:sz="0" w:space="0" w:color="auto" w:frame="1"/>
        </w:rPr>
        <w:t>三、权益登记日</w:t>
      </w:r>
    </w:p>
    <w:p w14:paraId="0960D662" w14:textId="77777777" w:rsidR="00D05BB7" w:rsidRPr="00BB0DBA" w:rsidRDefault="00D05BB7" w:rsidP="00D05BB7">
      <w:pPr>
        <w:autoSpaceDE w:val="0"/>
        <w:autoSpaceDN w:val="0"/>
        <w:adjustRightInd w:val="0"/>
        <w:spacing w:line="360" w:lineRule="auto"/>
        <w:ind w:firstLineChars="200" w:firstLine="480"/>
        <w:rPr>
          <w:rFonts w:ascii="宋体" w:hAnsi="宋体"/>
          <w:kern w:val="0"/>
          <w:sz w:val="24"/>
          <w:szCs w:val="20"/>
        </w:rPr>
      </w:pPr>
      <w:r w:rsidRPr="00BB0DBA">
        <w:rPr>
          <w:rFonts w:ascii="宋体" w:hAnsi="宋体" w:hint="eastAsia"/>
          <w:kern w:val="0"/>
          <w:sz w:val="24"/>
          <w:szCs w:val="20"/>
        </w:rPr>
        <w:t>本次持有人大会的权益登记日将在基金管理人届时发布的召开基金份额持有人大会的正式会议通知中公告。</w:t>
      </w:r>
    </w:p>
    <w:p w14:paraId="2CA9BD1C" w14:textId="77777777" w:rsidR="007A4F61" w:rsidRPr="00BB0DBA" w:rsidRDefault="007A4F61" w:rsidP="008C3908">
      <w:pPr>
        <w:autoSpaceDE w:val="0"/>
        <w:autoSpaceDN w:val="0"/>
        <w:adjustRightInd w:val="0"/>
        <w:spacing w:line="360" w:lineRule="auto"/>
        <w:ind w:firstLineChars="200" w:firstLine="480"/>
        <w:rPr>
          <w:rFonts w:ascii="Times New Roman"/>
          <w:sz w:val="24"/>
        </w:rPr>
      </w:pPr>
    </w:p>
    <w:p w14:paraId="5F40CCB0" w14:textId="5190FE6C" w:rsidR="007A4F61" w:rsidRPr="00BB0DBA" w:rsidRDefault="007A4F61" w:rsidP="00DB070D">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BB0DBA">
        <w:rPr>
          <w:rFonts w:ascii="Times New Roman" w:hAnsi="Times New Roman" w:hint="eastAsia"/>
          <w:b/>
          <w:bCs/>
          <w:kern w:val="0"/>
          <w:sz w:val="24"/>
          <w:szCs w:val="24"/>
          <w:bdr w:val="none" w:sz="0" w:space="0" w:color="auto" w:frame="1"/>
        </w:rPr>
        <w:t>四、授权</w:t>
      </w:r>
    </w:p>
    <w:p w14:paraId="253F0797" w14:textId="427D43D6" w:rsidR="00140D05" w:rsidRPr="00BB0DBA" w:rsidRDefault="00140D05" w:rsidP="00140D05">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为方便基金份额持有人参与本次大会并充分表达其意志，</w:t>
      </w:r>
      <w:r w:rsidR="0025256D" w:rsidRPr="00BB0DBA">
        <w:rPr>
          <w:rFonts w:ascii="Times New Roman" w:hint="eastAsia"/>
          <w:sz w:val="24"/>
        </w:rPr>
        <w:t>自本预公告发布之日起，</w:t>
      </w:r>
      <w:r w:rsidRPr="00BB0DBA">
        <w:rPr>
          <w:rFonts w:ascii="Times New Roman" w:hAnsi="Times New Roman"/>
          <w:kern w:val="0"/>
          <w:sz w:val="24"/>
          <w:szCs w:val="24"/>
        </w:rPr>
        <w:t>基金份额持有人可以授权他人代其在基金份额持有人大会上投票。根据法律法规的规定及</w:t>
      </w:r>
      <w:r w:rsidRPr="00BB0DBA">
        <w:rPr>
          <w:rFonts w:ascii="Times New Roman" w:hint="eastAsia"/>
          <w:sz w:val="24"/>
        </w:rPr>
        <w:t>《基金合同》</w:t>
      </w:r>
      <w:r w:rsidRPr="00BB0DBA">
        <w:rPr>
          <w:rFonts w:ascii="Times New Roman" w:hAnsi="Times New Roman"/>
          <w:kern w:val="0"/>
          <w:sz w:val="24"/>
          <w:szCs w:val="24"/>
        </w:rPr>
        <w:t>的约定，基金份额持有人授权他人在基金份额持有人大会上表决需遵守以下规则：</w:t>
      </w:r>
    </w:p>
    <w:p w14:paraId="459D1A37"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（一）委托人</w:t>
      </w:r>
    </w:p>
    <w:p w14:paraId="37038C11" w14:textId="77777777" w:rsidR="00393622" w:rsidRPr="00BB0DBA" w:rsidRDefault="00393622" w:rsidP="00393622">
      <w:pPr>
        <w:widowControl/>
        <w:shd w:val="clear" w:color="auto" w:fill="FFFFFF"/>
        <w:spacing w:line="360" w:lineRule="auto"/>
        <w:ind w:firstLine="480"/>
        <w:rPr>
          <w:rFonts w:ascii="宋体" w:hAnsi="宋体"/>
          <w:sz w:val="24"/>
          <w:szCs w:val="24"/>
        </w:rPr>
      </w:pPr>
      <w:r w:rsidRPr="00BB0DBA">
        <w:rPr>
          <w:rFonts w:ascii="Times New Roman" w:hAnsi="Times New Roman"/>
          <w:kern w:val="0"/>
          <w:sz w:val="24"/>
          <w:szCs w:val="24"/>
        </w:rPr>
        <w:t>本基金的基金份额持有人可</w:t>
      </w:r>
      <w:r w:rsidRPr="00BB0DBA">
        <w:rPr>
          <w:rFonts w:ascii="Times New Roman" w:hAnsi="Times New Roman" w:hint="eastAsia"/>
          <w:kern w:val="0"/>
          <w:sz w:val="24"/>
          <w:szCs w:val="24"/>
        </w:rPr>
        <w:t>授权</w:t>
      </w:r>
      <w:r w:rsidRPr="00BB0DBA">
        <w:rPr>
          <w:rFonts w:ascii="Times New Roman" w:hAnsi="Times New Roman"/>
          <w:kern w:val="0"/>
          <w:sz w:val="24"/>
          <w:szCs w:val="24"/>
        </w:rPr>
        <w:t>委托他人代理行使本次基金份额持有人大会的表决权。</w:t>
      </w:r>
      <w:r w:rsidRPr="00BB0DBA">
        <w:rPr>
          <w:rFonts w:ascii="宋体" w:hAnsi="宋体" w:hint="eastAsia"/>
          <w:sz w:val="24"/>
          <w:szCs w:val="24"/>
        </w:rPr>
        <w:t>基金份额持有人授权委托他人行使表决权的票数按该基金份额持有人在权益登记日所持有的</w:t>
      </w:r>
      <w:r w:rsidRPr="00BB0DBA">
        <w:rPr>
          <w:rFonts w:ascii="Times New Roman" w:hAnsi="Times New Roman"/>
          <w:kern w:val="0"/>
          <w:sz w:val="24"/>
          <w:szCs w:val="24"/>
        </w:rPr>
        <w:t>全部</w:t>
      </w:r>
      <w:r w:rsidRPr="00BB0DBA">
        <w:rPr>
          <w:rFonts w:ascii="宋体" w:hAnsi="宋体" w:hint="eastAsia"/>
          <w:sz w:val="24"/>
          <w:szCs w:val="24"/>
        </w:rPr>
        <w:t>基金份额数计算，一份基金份额代表一票表决权。</w:t>
      </w:r>
      <w:r w:rsidRPr="00BB0DBA">
        <w:rPr>
          <w:rFonts w:ascii="Times New Roman" w:hAnsi="Times New Roman" w:hint="eastAsia"/>
          <w:kern w:val="0"/>
          <w:sz w:val="24"/>
          <w:szCs w:val="24"/>
        </w:rPr>
        <w:t>投资者</w:t>
      </w:r>
      <w:r w:rsidRPr="00BB0DBA">
        <w:rPr>
          <w:rFonts w:ascii="Times New Roman" w:hAnsi="Times New Roman"/>
          <w:kern w:val="0"/>
          <w:sz w:val="24"/>
          <w:szCs w:val="24"/>
        </w:rPr>
        <w:t>在权益登记日未持有本基金基金份额的，授权无效。</w:t>
      </w:r>
    </w:p>
    <w:p w14:paraId="1E214B15"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投资者</w:t>
      </w:r>
      <w:r w:rsidRPr="00BB0DBA">
        <w:rPr>
          <w:rFonts w:ascii="Times New Roman" w:hAnsi="Times New Roman"/>
          <w:kern w:val="0"/>
          <w:sz w:val="24"/>
          <w:szCs w:val="24"/>
        </w:rPr>
        <w:t>在权益登记日是否持有</w:t>
      </w:r>
      <w:r w:rsidRPr="00BB0DBA">
        <w:rPr>
          <w:rFonts w:ascii="Times New Roman" w:hAnsi="Times New Roman" w:hint="eastAsia"/>
          <w:kern w:val="0"/>
          <w:sz w:val="24"/>
          <w:szCs w:val="24"/>
        </w:rPr>
        <w:t>本基金</w:t>
      </w:r>
      <w:r w:rsidRPr="00BB0DBA">
        <w:rPr>
          <w:rFonts w:ascii="Times New Roman" w:hAnsi="Times New Roman"/>
          <w:kern w:val="0"/>
          <w:sz w:val="24"/>
          <w:szCs w:val="24"/>
        </w:rPr>
        <w:t>基金份额以及所持有基金份额的数额，以</w:t>
      </w:r>
      <w:r w:rsidRPr="00BB0DBA">
        <w:rPr>
          <w:rFonts w:ascii="Times New Roman" w:hAnsi="Times New Roman" w:hint="eastAsia"/>
          <w:kern w:val="0"/>
          <w:sz w:val="24"/>
          <w:szCs w:val="24"/>
        </w:rPr>
        <w:t>本基金</w:t>
      </w:r>
      <w:r w:rsidRPr="00BB0DBA">
        <w:rPr>
          <w:rFonts w:ascii="Times New Roman" w:hAnsi="Times New Roman"/>
          <w:kern w:val="0"/>
          <w:sz w:val="24"/>
          <w:szCs w:val="24"/>
        </w:rPr>
        <w:t>登记机构的登记为准。</w:t>
      </w:r>
    </w:p>
    <w:p w14:paraId="7E4A3579"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（二）受托人</w:t>
      </w:r>
      <w:r w:rsidRPr="00BB0DBA">
        <w:rPr>
          <w:rFonts w:ascii="Times New Roman" w:hAnsi="Times New Roman" w:hint="eastAsia"/>
          <w:kern w:val="0"/>
          <w:sz w:val="24"/>
          <w:szCs w:val="24"/>
        </w:rPr>
        <w:t>（或代理人）</w:t>
      </w:r>
    </w:p>
    <w:p w14:paraId="7FF262C8" w14:textId="269EEB6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基金份额持有人可以</w:t>
      </w:r>
      <w:r w:rsidRPr="00BB0DBA">
        <w:rPr>
          <w:rFonts w:ascii="宋体" w:hAnsi="宋体" w:hint="eastAsia"/>
          <w:sz w:val="24"/>
          <w:szCs w:val="24"/>
        </w:rPr>
        <w:t>授权</w:t>
      </w:r>
      <w:r w:rsidRPr="00BB0DBA">
        <w:rPr>
          <w:rFonts w:ascii="Times New Roman" w:hAnsi="Times New Roman"/>
          <w:kern w:val="0"/>
          <w:sz w:val="24"/>
          <w:szCs w:val="24"/>
        </w:rPr>
        <w:t>委托本基金的基金管理人</w:t>
      </w:r>
      <w:r w:rsidRPr="00BB0DBA">
        <w:rPr>
          <w:rFonts w:ascii="Times New Roman" w:hAnsi="Times New Roman" w:hint="eastAsia"/>
          <w:kern w:val="0"/>
          <w:sz w:val="24"/>
          <w:szCs w:val="24"/>
        </w:rPr>
        <w:t>、</w:t>
      </w:r>
      <w:r w:rsidRPr="00BB0DBA">
        <w:rPr>
          <w:rFonts w:ascii="Times New Roman" w:hAnsi="Times New Roman"/>
          <w:kern w:val="0"/>
          <w:sz w:val="24"/>
          <w:szCs w:val="24"/>
        </w:rPr>
        <w:t>基金销售机构以及其他符合法律规定的机构</w:t>
      </w:r>
      <w:r w:rsidRPr="00BB0DBA">
        <w:rPr>
          <w:rFonts w:ascii="Times New Roman" w:hAnsi="Times New Roman" w:hint="eastAsia"/>
          <w:kern w:val="0"/>
          <w:sz w:val="24"/>
          <w:szCs w:val="24"/>
        </w:rPr>
        <w:t>或</w:t>
      </w:r>
      <w:r w:rsidRPr="00BB0DBA">
        <w:rPr>
          <w:rFonts w:ascii="Times New Roman" w:hAnsi="Times New Roman"/>
          <w:kern w:val="0"/>
          <w:sz w:val="24"/>
          <w:szCs w:val="24"/>
        </w:rPr>
        <w:t>个人，</w:t>
      </w:r>
      <w:r w:rsidR="005152AB" w:rsidRPr="00FD22F1">
        <w:rPr>
          <w:rFonts w:ascii="Times New Roman" w:hAnsi="Times New Roman" w:hint="eastAsia"/>
          <w:kern w:val="0"/>
          <w:sz w:val="24"/>
          <w:szCs w:val="24"/>
        </w:rPr>
        <w:t>代为参加本次基金份额持有人大会并行使表决权</w:t>
      </w:r>
      <w:r w:rsidRPr="00BB0DBA">
        <w:rPr>
          <w:rFonts w:ascii="Times New Roman" w:hAnsi="Times New Roman"/>
          <w:kern w:val="0"/>
          <w:sz w:val="24"/>
          <w:szCs w:val="24"/>
        </w:rPr>
        <w:t>。</w:t>
      </w:r>
    </w:p>
    <w:p w14:paraId="10C48E5E"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（三）授权方式</w:t>
      </w:r>
    </w:p>
    <w:p w14:paraId="49F4ECD1" w14:textId="7EA05530" w:rsidR="005123A8" w:rsidRPr="00BB0DBA" w:rsidRDefault="00393622" w:rsidP="00C53863">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本基金的基金份额持有人可通过纸面、网络、短信和电话等授权方式，</w:t>
      </w:r>
      <w:r w:rsidRPr="00BB0DBA">
        <w:rPr>
          <w:rFonts w:ascii="Times New Roman" w:hAnsi="Times New Roman"/>
          <w:kern w:val="0"/>
          <w:sz w:val="24"/>
          <w:szCs w:val="24"/>
        </w:rPr>
        <w:t>授权受托人代为参加本次基金份额持有人大会并行使表决权</w:t>
      </w:r>
      <w:r w:rsidRPr="00BB0DBA">
        <w:rPr>
          <w:rFonts w:ascii="Times New Roman" w:hAnsi="Times New Roman" w:hint="eastAsia"/>
          <w:kern w:val="0"/>
          <w:sz w:val="24"/>
          <w:szCs w:val="24"/>
        </w:rPr>
        <w:t>，授权形式及程序应符合本</w:t>
      </w:r>
      <w:r w:rsidR="00684CBA" w:rsidRPr="00BB0DBA">
        <w:rPr>
          <w:rFonts w:ascii="Times New Roman" w:hAnsi="Times New Roman" w:hint="eastAsia"/>
          <w:kern w:val="0"/>
          <w:sz w:val="24"/>
          <w:szCs w:val="24"/>
        </w:rPr>
        <w:t>预</w:t>
      </w:r>
      <w:r w:rsidRPr="00BB0DBA">
        <w:rPr>
          <w:rFonts w:ascii="Times New Roman" w:hAnsi="Times New Roman" w:hint="eastAsia"/>
          <w:kern w:val="0"/>
          <w:sz w:val="24"/>
          <w:szCs w:val="24"/>
        </w:rPr>
        <w:t>公告的规定：</w:t>
      </w:r>
    </w:p>
    <w:p w14:paraId="5F965B6D" w14:textId="1CBFAF42" w:rsidR="00393622" w:rsidRPr="00BB0DBA" w:rsidRDefault="005123A8" w:rsidP="00C53863">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1</w:t>
      </w:r>
      <w:r w:rsidRPr="00BB0DBA">
        <w:rPr>
          <w:rFonts w:ascii="Times New Roman" w:hAnsi="Times New Roman" w:hint="eastAsia"/>
          <w:kern w:val="0"/>
          <w:sz w:val="24"/>
          <w:szCs w:val="24"/>
        </w:rPr>
        <w:t>、</w:t>
      </w:r>
      <w:r w:rsidR="00393622" w:rsidRPr="00BB0DBA">
        <w:rPr>
          <w:rFonts w:ascii="Times New Roman" w:hAnsi="Times New Roman" w:hint="eastAsia"/>
          <w:kern w:val="0"/>
          <w:sz w:val="24"/>
          <w:szCs w:val="24"/>
        </w:rPr>
        <w:t>纸面方式授权</w:t>
      </w:r>
    </w:p>
    <w:p w14:paraId="263E560A" w14:textId="77777777" w:rsidR="00393622" w:rsidRPr="00BB0DBA" w:rsidRDefault="00393622" w:rsidP="00393622">
      <w:pPr>
        <w:widowControl/>
        <w:shd w:val="clear" w:color="auto" w:fill="FFFFFF"/>
        <w:spacing w:line="360" w:lineRule="auto"/>
        <w:ind w:left="480"/>
        <w:rPr>
          <w:rFonts w:ascii="Times New Roman" w:hAnsi="Times New Roman"/>
          <w:kern w:val="0"/>
          <w:sz w:val="24"/>
          <w:szCs w:val="24"/>
        </w:rPr>
      </w:pPr>
      <w:r w:rsidRPr="00BB0DBA">
        <w:rPr>
          <w:rFonts w:ascii="Times New Roman" w:hAnsi="Times New Roman" w:hint="eastAsia"/>
          <w:kern w:val="0"/>
          <w:sz w:val="24"/>
          <w:szCs w:val="24"/>
        </w:rPr>
        <w:t>（</w:t>
      </w:r>
      <w:r w:rsidRPr="00BB0DBA">
        <w:rPr>
          <w:rFonts w:ascii="Times New Roman" w:hAnsi="Times New Roman" w:hint="eastAsia"/>
          <w:kern w:val="0"/>
          <w:sz w:val="24"/>
          <w:szCs w:val="24"/>
        </w:rPr>
        <w:t>1</w:t>
      </w:r>
      <w:r w:rsidRPr="00BB0DBA">
        <w:rPr>
          <w:rFonts w:ascii="Times New Roman" w:hAnsi="Times New Roman" w:hint="eastAsia"/>
          <w:kern w:val="0"/>
          <w:sz w:val="24"/>
          <w:szCs w:val="24"/>
        </w:rPr>
        <w:t>）授权委托书样本</w:t>
      </w:r>
    </w:p>
    <w:p w14:paraId="4077979F" w14:textId="1AE7AB7F"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基金份额持有人通过纸面方式授权的，授权委托书的样本请见本</w:t>
      </w:r>
      <w:r w:rsidR="00665741" w:rsidRPr="00BB0DBA">
        <w:rPr>
          <w:rFonts w:ascii="Times New Roman" w:hAnsi="Times New Roman" w:hint="eastAsia"/>
          <w:kern w:val="0"/>
          <w:sz w:val="24"/>
          <w:szCs w:val="24"/>
        </w:rPr>
        <w:t>预</w:t>
      </w:r>
      <w:r w:rsidRPr="00BB0DBA">
        <w:rPr>
          <w:rFonts w:ascii="Times New Roman" w:hAnsi="Times New Roman" w:hint="eastAsia"/>
          <w:kern w:val="0"/>
          <w:sz w:val="24"/>
          <w:szCs w:val="24"/>
        </w:rPr>
        <w:t>公告附件二。基金份额持有人可通过剪报、复印或登录基金管理人网站（</w:t>
      </w:r>
      <w:r w:rsidRPr="00BB0DBA">
        <w:rPr>
          <w:rFonts w:ascii="Times New Roman" w:hAnsi="Times New Roman"/>
          <w:kern w:val="0"/>
          <w:sz w:val="24"/>
          <w:szCs w:val="24"/>
        </w:rPr>
        <w:t>www.efunds.com.cn</w:t>
      </w:r>
      <w:bookmarkStart w:id="1" w:name="_GoBack"/>
      <w:bookmarkEnd w:id="1"/>
      <w:r w:rsidRPr="00BB0DBA">
        <w:rPr>
          <w:rFonts w:ascii="Times New Roman" w:hAnsi="Times New Roman" w:hint="eastAsia"/>
          <w:kern w:val="0"/>
          <w:sz w:val="24"/>
          <w:szCs w:val="24"/>
        </w:rPr>
        <w:t>）下载等方式获取授权委托书样本。</w:t>
      </w:r>
    </w:p>
    <w:p w14:paraId="47008E5F"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lastRenderedPageBreak/>
        <w:t>（</w:t>
      </w:r>
      <w:r w:rsidRPr="00BB0DBA">
        <w:rPr>
          <w:rFonts w:ascii="Times New Roman" w:hAnsi="Times New Roman" w:hint="eastAsia"/>
          <w:kern w:val="0"/>
          <w:sz w:val="24"/>
          <w:szCs w:val="24"/>
        </w:rPr>
        <w:t>2</w:t>
      </w:r>
      <w:r w:rsidRPr="00BB0DBA">
        <w:rPr>
          <w:rFonts w:ascii="Times New Roman" w:hAnsi="Times New Roman" w:hint="eastAsia"/>
          <w:kern w:val="0"/>
          <w:sz w:val="24"/>
          <w:szCs w:val="24"/>
        </w:rPr>
        <w:t>）纸面授权所需提供的文件</w:t>
      </w:r>
    </w:p>
    <w:p w14:paraId="7B62A3A8"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①</w:t>
      </w:r>
      <w:r w:rsidRPr="00BB0DBA">
        <w:rPr>
          <w:rFonts w:ascii="Times New Roman" w:hAnsi="Times New Roman"/>
          <w:kern w:val="0"/>
          <w:sz w:val="24"/>
          <w:szCs w:val="24"/>
        </w:rPr>
        <w:t>个人基金份额持有人</w:t>
      </w:r>
      <w:r w:rsidRPr="00BB0DBA">
        <w:rPr>
          <w:rFonts w:ascii="Times New Roman" w:hAnsi="Times New Roman" w:hint="eastAsia"/>
          <w:kern w:val="0"/>
          <w:sz w:val="24"/>
          <w:szCs w:val="24"/>
        </w:rPr>
        <w:t>授权</w:t>
      </w:r>
      <w:r w:rsidRPr="00BB0DBA">
        <w:rPr>
          <w:rFonts w:ascii="Times New Roman" w:hAnsi="Times New Roman"/>
          <w:kern w:val="0"/>
          <w:sz w:val="24"/>
          <w:szCs w:val="24"/>
        </w:rPr>
        <w:t>委托他人投票的，应由委托人填妥并签署授权委托书原件（授权委托书的格式可参考</w:t>
      </w:r>
      <w:r w:rsidRPr="00BB0DBA">
        <w:rPr>
          <w:rFonts w:ascii="Times New Roman" w:hAnsi="Times New Roman" w:hint="eastAsia"/>
          <w:kern w:val="0"/>
          <w:sz w:val="24"/>
          <w:szCs w:val="24"/>
        </w:rPr>
        <w:t>附件二</w:t>
      </w:r>
      <w:r w:rsidRPr="00BB0DBA">
        <w:rPr>
          <w:rFonts w:ascii="Times New Roman" w:hAnsi="Times New Roman"/>
          <w:kern w:val="0"/>
          <w:sz w:val="24"/>
          <w:szCs w:val="24"/>
        </w:rPr>
        <w:t>的样本），并提供个人</w:t>
      </w:r>
      <w:r w:rsidRPr="00BB0DBA">
        <w:rPr>
          <w:rFonts w:ascii="Times New Roman" w:hAnsi="Times New Roman" w:hint="eastAsia"/>
          <w:kern w:val="0"/>
          <w:sz w:val="24"/>
          <w:szCs w:val="24"/>
        </w:rPr>
        <w:t>有效</w:t>
      </w:r>
      <w:r w:rsidRPr="00BB0DBA">
        <w:rPr>
          <w:rFonts w:ascii="Times New Roman" w:hAnsi="Times New Roman"/>
          <w:kern w:val="0"/>
          <w:sz w:val="24"/>
          <w:szCs w:val="24"/>
        </w:rPr>
        <w:t>身份证</w:t>
      </w:r>
      <w:r w:rsidRPr="00BB0DBA">
        <w:rPr>
          <w:rFonts w:ascii="Times New Roman" w:hAnsi="Times New Roman" w:hint="eastAsia"/>
          <w:kern w:val="0"/>
          <w:sz w:val="24"/>
          <w:szCs w:val="24"/>
        </w:rPr>
        <w:t>件</w:t>
      </w:r>
      <w:r w:rsidRPr="00BB0DBA">
        <w:rPr>
          <w:rFonts w:ascii="Times New Roman" w:hAnsi="Times New Roman"/>
          <w:kern w:val="0"/>
          <w:sz w:val="24"/>
          <w:szCs w:val="24"/>
        </w:rPr>
        <w:t>正反面复印件。如受托人为个人，还需提供受托人的</w:t>
      </w:r>
      <w:r w:rsidRPr="00BB0DBA">
        <w:rPr>
          <w:rFonts w:ascii="Times New Roman" w:hAnsi="Times New Roman" w:hint="eastAsia"/>
          <w:kern w:val="0"/>
          <w:sz w:val="24"/>
          <w:szCs w:val="24"/>
        </w:rPr>
        <w:t>有效</w:t>
      </w:r>
      <w:r w:rsidRPr="00BB0DBA">
        <w:rPr>
          <w:rFonts w:ascii="Times New Roman" w:hAnsi="Times New Roman"/>
          <w:kern w:val="0"/>
          <w:sz w:val="24"/>
          <w:szCs w:val="24"/>
        </w:rPr>
        <w:t>身份证</w:t>
      </w:r>
      <w:r w:rsidRPr="00BB0DBA">
        <w:rPr>
          <w:rFonts w:ascii="Times New Roman" w:hAnsi="Times New Roman" w:hint="eastAsia"/>
          <w:kern w:val="0"/>
          <w:sz w:val="24"/>
          <w:szCs w:val="24"/>
        </w:rPr>
        <w:t>件</w:t>
      </w:r>
      <w:r w:rsidRPr="00BB0DBA">
        <w:rPr>
          <w:rFonts w:ascii="Times New Roman" w:hAnsi="Times New Roman"/>
          <w:kern w:val="0"/>
          <w:sz w:val="24"/>
          <w:szCs w:val="24"/>
        </w:rPr>
        <w:t>正反面复印件；如受托人为机构，还需提供该受托人加盖公章的营业执照复印件（事业单位、社会团体或其他单位可使用加盖公章的事业单位法人登记证书、有权部门的批文、开户证明或登记证书复印件等）。</w:t>
      </w:r>
    </w:p>
    <w:p w14:paraId="122D595F"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②</w:t>
      </w:r>
      <w:r w:rsidRPr="00BB0DBA">
        <w:rPr>
          <w:rFonts w:ascii="Times New Roman" w:hAnsi="Times New Roman"/>
          <w:kern w:val="0"/>
          <w:sz w:val="24"/>
          <w:szCs w:val="24"/>
        </w:rPr>
        <w:t>机构基金份额持有人</w:t>
      </w:r>
      <w:r w:rsidRPr="00BB0DBA">
        <w:rPr>
          <w:rFonts w:ascii="Times New Roman" w:hAnsi="Times New Roman" w:hint="eastAsia"/>
          <w:kern w:val="0"/>
          <w:sz w:val="24"/>
          <w:szCs w:val="24"/>
        </w:rPr>
        <w:t>授权</w:t>
      </w:r>
      <w:r w:rsidRPr="00BB0DBA">
        <w:rPr>
          <w:rFonts w:ascii="Times New Roman" w:hAnsi="Times New Roman"/>
          <w:kern w:val="0"/>
          <w:sz w:val="24"/>
          <w:szCs w:val="24"/>
        </w:rPr>
        <w:t>委托他人投票的，应由委托人填妥授权委托书原件（授权委托书的格式可参考附件二的样本）并在授权委托书上加盖该机构公章，并提供该机构持有人加盖公章的营业执照复印件（事业单位、社会团体或其他单位可使用加盖公章的事业单位法人登记证书、有权部门的批文、开户证明或登记证书复印件等）。如受托人为个人，还需提供受托人的</w:t>
      </w:r>
      <w:r w:rsidRPr="00BB0DBA">
        <w:rPr>
          <w:rFonts w:ascii="Times New Roman" w:hAnsi="Times New Roman" w:hint="eastAsia"/>
          <w:kern w:val="0"/>
          <w:sz w:val="24"/>
          <w:szCs w:val="24"/>
        </w:rPr>
        <w:t>有效</w:t>
      </w:r>
      <w:r w:rsidRPr="00BB0DBA">
        <w:rPr>
          <w:rFonts w:ascii="Times New Roman" w:hAnsi="Times New Roman"/>
          <w:kern w:val="0"/>
          <w:sz w:val="24"/>
          <w:szCs w:val="24"/>
        </w:rPr>
        <w:t>身份证</w:t>
      </w:r>
      <w:r w:rsidRPr="00BB0DBA">
        <w:rPr>
          <w:rFonts w:ascii="Times New Roman" w:hAnsi="Times New Roman" w:hint="eastAsia"/>
          <w:kern w:val="0"/>
          <w:sz w:val="24"/>
          <w:szCs w:val="24"/>
        </w:rPr>
        <w:t>件</w:t>
      </w:r>
      <w:r w:rsidRPr="00BB0DBA">
        <w:rPr>
          <w:rFonts w:ascii="Times New Roman" w:hAnsi="Times New Roman"/>
          <w:kern w:val="0"/>
          <w:sz w:val="24"/>
          <w:szCs w:val="24"/>
        </w:rPr>
        <w:t>正反面复印件；如受托人为机构，还需提供该受托人加盖公章的营业执照复印件（事业单位、社会团体或其他单位可使用加盖公章的事业单位法人登记证书、有权部门的批文、开户证明或登记证书复印件等）。</w:t>
      </w:r>
    </w:p>
    <w:p w14:paraId="70CA565E"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③</w:t>
      </w:r>
      <w:r w:rsidRPr="00BB0DBA">
        <w:rPr>
          <w:rFonts w:ascii="Times New Roman" w:hAnsi="Times New Roman"/>
          <w:kern w:val="0"/>
          <w:sz w:val="24"/>
          <w:szCs w:val="24"/>
        </w:rPr>
        <w:t>以上各项中的公章、批文、开户证明、</w:t>
      </w:r>
      <w:r w:rsidRPr="00BB0DBA">
        <w:rPr>
          <w:rFonts w:ascii="Times New Roman" w:hAnsi="Times New Roman" w:hint="eastAsia"/>
          <w:kern w:val="0"/>
          <w:sz w:val="24"/>
          <w:szCs w:val="24"/>
        </w:rPr>
        <w:t>登记</w:t>
      </w:r>
      <w:r w:rsidRPr="00BB0DBA">
        <w:rPr>
          <w:rFonts w:ascii="Times New Roman" w:hAnsi="Times New Roman"/>
          <w:kern w:val="0"/>
          <w:sz w:val="24"/>
          <w:szCs w:val="24"/>
        </w:rPr>
        <w:t>证书等，</w:t>
      </w:r>
      <w:r w:rsidRPr="00BB0DBA">
        <w:rPr>
          <w:rFonts w:ascii="Times New Roman" w:hAnsi="Times New Roman" w:hint="eastAsia"/>
          <w:kern w:val="0"/>
          <w:sz w:val="24"/>
          <w:szCs w:val="24"/>
        </w:rPr>
        <w:t>以</w:t>
      </w:r>
      <w:r w:rsidRPr="00BB0DBA">
        <w:rPr>
          <w:rFonts w:ascii="Times New Roman" w:hAnsi="Times New Roman"/>
          <w:kern w:val="0"/>
          <w:sz w:val="24"/>
          <w:szCs w:val="24"/>
        </w:rPr>
        <w:t>基金管理人的认可为准。</w:t>
      </w:r>
    </w:p>
    <w:p w14:paraId="1D605195" w14:textId="77777777" w:rsidR="00393622" w:rsidRPr="00BB0DBA" w:rsidRDefault="00393622" w:rsidP="00BB0DBA">
      <w:pPr>
        <w:widowControl/>
        <w:shd w:val="clear" w:color="auto" w:fill="FFFFFF"/>
        <w:spacing w:line="360" w:lineRule="auto"/>
        <w:ind w:firstLine="482"/>
        <w:outlineLvl w:val="0"/>
        <w:rPr>
          <w:rFonts w:ascii="Times New Roman"/>
          <w:sz w:val="24"/>
        </w:rPr>
      </w:pPr>
      <w:r w:rsidRPr="00BB0DBA">
        <w:rPr>
          <w:rFonts w:ascii="Times New Roman" w:hint="eastAsia"/>
          <w:sz w:val="24"/>
        </w:rPr>
        <w:t>（</w:t>
      </w:r>
      <w:r w:rsidRPr="00BB0DBA">
        <w:rPr>
          <w:rFonts w:ascii="Times New Roman"/>
          <w:sz w:val="24"/>
        </w:rPr>
        <w:t>3</w:t>
      </w:r>
      <w:r w:rsidRPr="00BB0DBA">
        <w:rPr>
          <w:rFonts w:ascii="Times New Roman" w:hint="eastAsia"/>
          <w:sz w:val="24"/>
        </w:rPr>
        <w:t>）纸面授权文件的送达</w:t>
      </w:r>
    </w:p>
    <w:p w14:paraId="0B649D51"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基金份额持有人或其代理人可将填妥的纸面授权委托书、证明文件和所需的相关文件通过专人送交、邮寄送达至以下地址：</w:t>
      </w:r>
    </w:p>
    <w:p w14:paraId="2DF3E586"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收件人：易方达基金管理有限公司客户服务中心</w:t>
      </w:r>
    </w:p>
    <w:p w14:paraId="00B908E5"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地址：广州市天河区珠江新城珠江东路</w:t>
      </w:r>
      <w:r w:rsidRPr="00BB0DBA">
        <w:rPr>
          <w:rFonts w:ascii="Times New Roman"/>
          <w:sz w:val="24"/>
        </w:rPr>
        <w:t>30</w:t>
      </w:r>
      <w:r w:rsidRPr="00BB0DBA">
        <w:rPr>
          <w:rFonts w:ascii="Times New Roman" w:hint="eastAsia"/>
          <w:sz w:val="24"/>
        </w:rPr>
        <w:t>号广州银行大厦</w:t>
      </w:r>
      <w:r w:rsidRPr="00BB0DBA">
        <w:rPr>
          <w:rFonts w:ascii="Times New Roman"/>
          <w:sz w:val="24"/>
        </w:rPr>
        <w:t>40</w:t>
      </w:r>
      <w:r w:rsidRPr="00BB0DBA">
        <w:rPr>
          <w:rFonts w:ascii="Times New Roman" w:hint="eastAsia"/>
          <w:sz w:val="24"/>
        </w:rPr>
        <w:t>层</w:t>
      </w:r>
    </w:p>
    <w:p w14:paraId="5596EA0B"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联系人：李红枫</w:t>
      </w:r>
    </w:p>
    <w:p w14:paraId="199D9253"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联系电话：</w:t>
      </w:r>
      <w:r w:rsidRPr="00BB0DBA">
        <w:rPr>
          <w:rFonts w:ascii="Times New Roman"/>
          <w:sz w:val="24"/>
        </w:rPr>
        <w:t xml:space="preserve">400 881 8088 </w:t>
      </w:r>
    </w:p>
    <w:p w14:paraId="4D032F6D"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传真：（</w:t>
      </w:r>
      <w:r w:rsidRPr="00BB0DBA">
        <w:rPr>
          <w:rFonts w:ascii="Times New Roman"/>
          <w:sz w:val="24"/>
        </w:rPr>
        <w:t>020</w:t>
      </w:r>
      <w:r w:rsidRPr="00BB0DBA">
        <w:rPr>
          <w:rFonts w:ascii="Times New Roman" w:hint="eastAsia"/>
          <w:sz w:val="24"/>
        </w:rPr>
        <w:t>）</w:t>
      </w:r>
      <w:r w:rsidRPr="00BB0DBA">
        <w:rPr>
          <w:rFonts w:ascii="Times New Roman"/>
          <w:sz w:val="24"/>
        </w:rPr>
        <w:t>38798812</w:t>
      </w:r>
    </w:p>
    <w:p w14:paraId="0E3F480F"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邮政编码：</w:t>
      </w:r>
      <w:r w:rsidRPr="00BB0DBA">
        <w:rPr>
          <w:rFonts w:ascii="Times New Roman"/>
          <w:sz w:val="24"/>
        </w:rPr>
        <w:t>510620</w:t>
      </w:r>
    </w:p>
    <w:p w14:paraId="2CBC2AA9" w14:textId="77777777" w:rsidR="00581B02" w:rsidRPr="00BB0DBA" w:rsidRDefault="00581B02" w:rsidP="00581B02">
      <w:pPr>
        <w:widowControl/>
        <w:shd w:val="clear" w:color="auto" w:fill="FFFFFF"/>
        <w:spacing w:line="360" w:lineRule="auto"/>
        <w:ind w:firstLine="482"/>
        <w:outlineLvl w:val="0"/>
        <w:rPr>
          <w:rFonts w:ascii="Times New Roman"/>
          <w:sz w:val="24"/>
        </w:rPr>
      </w:pPr>
      <w:r w:rsidRPr="00BB0DBA">
        <w:rPr>
          <w:rFonts w:ascii="Times New Roman" w:hint="eastAsia"/>
          <w:sz w:val="24"/>
        </w:rPr>
        <w:t>请在信封表面注明：“易方达中小盘基金份额持有人大会授权专用”</w:t>
      </w:r>
    </w:p>
    <w:p w14:paraId="626FAFCD"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2</w:t>
      </w:r>
      <w:r w:rsidRPr="00BB0DBA">
        <w:rPr>
          <w:rFonts w:ascii="Times New Roman" w:hAnsi="Times New Roman" w:hint="eastAsia"/>
          <w:kern w:val="0"/>
          <w:sz w:val="24"/>
          <w:szCs w:val="24"/>
        </w:rPr>
        <w:t>、网络授权（仅适用于个人持有人）</w:t>
      </w:r>
    </w:p>
    <w:p w14:paraId="71B841A2" w14:textId="39B9A795"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lastRenderedPageBreak/>
        <w:t>为方便基金份额持有人参与大会，基金管理人</w:t>
      </w:r>
      <w:r w:rsidR="00545B10" w:rsidRPr="00BB0DBA">
        <w:rPr>
          <w:rFonts w:ascii="Times New Roman" w:hAnsi="Times New Roman" w:hint="eastAsia"/>
          <w:kern w:val="0"/>
          <w:sz w:val="24"/>
          <w:szCs w:val="24"/>
        </w:rPr>
        <w:t>可</w:t>
      </w:r>
      <w:r w:rsidRPr="00BB0DBA">
        <w:rPr>
          <w:rFonts w:ascii="Times New Roman" w:hAnsi="Times New Roman" w:hint="eastAsia"/>
          <w:kern w:val="0"/>
          <w:sz w:val="24"/>
          <w:szCs w:val="24"/>
        </w:rPr>
        <w:t>在</w:t>
      </w:r>
      <w:r w:rsidR="00636B50" w:rsidRPr="00BB0DBA">
        <w:rPr>
          <w:rFonts w:ascii="Times New Roman" w:hAnsi="Times New Roman" w:hint="eastAsia"/>
          <w:kern w:val="0"/>
          <w:sz w:val="24"/>
          <w:szCs w:val="24"/>
        </w:rPr>
        <w:t>基金管理人</w:t>
      </w:r>
      <w:r w:rsidRPr="00BB0DBA">
        <w:rPr>
          <w:rFonts w:ascii="Times New Roman" w:hAnsi="Times New Roman" w:hint="eastAsia"/>
          <w:kern w:val="0"/>
          <w:sz w:val="24"/>
          <w:szCs w:val="24"/>
        </w:rPr>
        <w:t>官网</w:t>
      </w:r>
      <w:r w:rsidR="00636B50" w:rsidRPr="00BB0DBA">
        <w:rPr>
          <w:rFonts w:ascii="Times New Roman" w:hAnsi="Times New Roman" w:hint="eastAsia"/>
          <w:kern w:val="0"/>
          <w:sz w:val="24"/>
          <w:szCs w:val="24"/>
        </w:rPr>
        <w:t>（</w:t>
      </w:r>
      <w:r w:rsidR="00636B50" w:rsidRPr="00BB0DBA">
        <w:rPr>
          <w:rFonts w:ascii="Times New Roman" w:hAnsi="Times New Roman" w:hint="eastAsia"/>
          <w:kern w:val="0"/>
          <w:sz w:val="24"/>
          <w:szCs w:val="24"/>
        </w:rPr>
        <w:t>w</w:t>
      </w:r>
      <w:r w:rsidR="00636B50" w:rsidRPr="00BB0DBA">
        <w:rPr>
          <w:rFonts w:ascii="Times New Roman" w:hAnsi="Times New Roman"/>
          <w:kern w:val="0"/>
          <w:sz w:val="24"/>
          <w:szCs w:val="24"/>
        </w:rPr>
        <w:t>ww.efunds.com.cn</w:t>
      </w:r>
      <w:r w:rsidR="00636B50" w:rsidRPr="00BB0DBA">
        <w:rPr>
          <w:rFonts w:ascii="Times New Roman" w:hAnsi="Times New Roman" w:hint="eastAsia"/>
          <w:kern w:val="0"/>
          <w:sz w:val="24"/>
          <w:szCs w:val="24"/>
        </w:rPr>
        <w:t>）</w:t>
      </w:r>
      <w:r w:rsidR="00250512" w:rsidRPr="00BB0DBA">
        <w:rPr>
          <w:rFonts w:ascii="Times New Roman" w:hAnsi="Times New Roman" w:hint="eastAsia"/>
          <w:kern w:val="0"/>
          <w:sz w:val="24"/>
          <w:szCs w:val="24"/>
        </w:rPr>
        <w:t>、</w:t>
      </w:r>
      <w:r w:rsidR="009723C0" w:rsidRPr="00BB0DBA">
        <w:rPr>
          <w:rFonts w:ascii="Times New Roman" w:hAnsi="Times New Roman" w:hint="eastAsia"/>
          <w:kern w:val="0"/>
          <w:sz w:val="24"/>
          <w:szCs w:val="24"/>
        </w:rPr>
        <w:t>公众号</w:t>
      </w:r>
      <w:r w:rsidR="00250512" w:rsidRPr="00BB0DBA">
        <w:rPr>
          <w:rFonts w:ascii="Times New Roman" w:hAnsi="Times New Roman" w:hint="eastAsia"/>
          <w:kern w:val="0"/>
          <w:sz w:val="24"/>
          <w:szCs w:val="24"/>
        </w:rPr>
        <w:t>、“易方达</w:t>
      </w:r>
      <w:r w:rsidR="00250512" w:rsidRPr="00BB0DBA">
        <w:rPr>
          <w:rFonts w:ascii="Times New Roman" w:hAnsi="Times New Roman"/>
          <w:kern w:val="0"/>
          <w:sz w:val="24"/>
          <w:szCs w:val="24"/>
        </w:rPr>
        <w:t>e</w:t>
      </w:r>
      <w:r w:rsidR="00250512" w:rsidRPr="00BB0DBA">
        <w:rPr>
          <w:rFonts w:ascii="Times New Roman" w:hAnsi="Times New Roman" w:hint="eastAsia"/>
          <w:kern w:val="0"/>
          <w:sz w:val="24"/>
          <w:szCs w:val="24"/>
        </w:rPr>
        <w:t>钱包”</w:t>
      </w:r>
      <w:r w:rsidR="009723C0" w:rsidRPr="00BB0DBA">
        <w:rPr>
          <w:rFonts w:ascii="Times New Roman" w:hAnsi="Times New Roman"/>
          <w:kern w:val="0"/>
          <w:sz w:val="24"/>
          <w:szCs w:val="24"/>
        </w:rPr>
        <w:t>APP</w:t>
      </w:r>
      <w:r w:rsidR="00250512" w:rsidRPr="00BB0DBA">
        <w:rPr>
          <w:rFonts w:ascii="Times New Roman" w:hAnsi="Times New Roman" w:hint="eastAsia"/>
          <w:kern w:val="0"/>
          <w:sz w:val="24"/>
          <w:szCs w:val="24"/>
        </w:rPr>
        <w:t>等官方平台</w:t>
      </w:r>
      <w:r w:rsidRPr="00BB0DBA">
        <w:rPr>
          <w:rFonts w:ascii="Times New Roman" w:hAnsi="Times New Roman" w:hint="eastAsia"/>
          <w:kern w:val="0"/>
          <w:sz w:val="24"/>
          <w:szCs w:val="24"/>
        </w:rPr>
        <w:t>设立</w:t>
      </w:r>
      <w:r w:rsidR="00636B50" w:rsidRPr="00BB0DBA">
        <w:rPr>
          <w:rFonts w:ascii="Times New Roman" w:hAnsi="Times New Roman" w:hint="eastAsia"/>
          <w:kern w:val="0"/>
          <w:sz w:val="24"/>
          <w:szCs w:val="24"/>
        </w:rPr>
        <w:t>网络</w:t>
      </w:r>
      <w:r w:rsidRPr="00BB0DBA">
        <w:rPr>
          <w:rFonts w:ascii="Times New Roman" w:hAnsi="Times New Roman" w:hint="eastAsia"/>
          <w:kern w:val="0"/>
          <w:sz w:val="24"/>
          <w:szCs w:val="24"/>
        </w:rPr>
        <w:t>授权专区，基金份额持有人可按</w:t>
      </w:r>
      <w:r w:rsidR="00636B50" w:rsidRPr="00BB0DBA">
        <w:rPr>
          <w:rFonts w:ascii="Times New Roman" w:hAnsi="Times New Roman" w:hint="eastAsia"/>
          <w:kern w:val="0"/>
          <w:sz w:val="24"/>
          <w:szCs w:val="24"/>
        </w:rPr>
        <w:t>网页</w:t>
      </w:r>
      <w:r w:rsidRPr="00BB0DBA">
        <w:rPr>
          <w:rFonts w:ascii="Times New Roman" w:hAnsi="Times New Roman" w:hint="eastAsia"/>
          <w:kern w:val="0"/>
          <w:sz w:val="24"/>
          <w:szCs w:val="24"/>
        </w:rPr>
        <w:t>提示进行</w:t>
      </w:r>
      <w:r w:rsidR="00636B50" w:rsidRPr="00BB0DBA">
        <w:rPr>
          <w:rFonts w:ascii="Times New Roman" w:hAnsi="Times New Roman" w:hint="eastAsia"/>
          <w:kern w:val="0"/>
          <w:sz w:val="24"/>
          <w:szCs w:val="24"/>
        </w:rPr>
        <w:t>网络授权</w:t>
      </w:r>
      <w:r w:rsidRPr="00BB0DBA">
        <w:rPr>
          <w:rFonts w:ascii="Times New Roman" w:hAnsi="Times New Roman" w:hint="eastAsia"/>
          <w:kern w:val="0"/>
          <w:sz w:val="24"/>
          <w:szCs w:val="24"/>
        </w:rPr>
        <w:t>操作</w:t>
      </w:r>
      <w:r w:rsidR="00337925" w:rsidRPr="00BB0DBA">
        <w:rPr>
          <w:rFonts w:ascii="Times New Roman" w:hAnsi="Times New Roman" w:hint="eastAsia"/>
          <w:kern w:val="0"/>
          <w:sz w:val="24"/>
          <w:szCs w:val="24"/>
        </w:rPr>
        <w:t>，授权基金管理人代为行使表决权</w:t>
      </w:r>
      <w:r w:rsidRPr="00BB0DBA">
        <w:rPr>
          <w:rFonts w:ascii="Times New Roman" w:hAnsi="Times New Roman" w:hint="eastAsia"/>
          <w:kern w:val="0"/>
          <w:sz w:val="24"/>
          <w:szCs w:val="24"/>
        </w:rPr>
        <w:t>。基金份额持有人通过基金管理人</w:t>
      </w:r>
      <w:r w:rsidR="00636B50" w:rsidRPr="00BB0DBA">
        <w:rPr>
          <w:rFonts w:ascii="Times New Roman" w:hAnsi="Times New Roman" w:hint="eastAsia"/>
          <w:kern w:val="0"/>
          <w:sz w:val="24"/>
          <w:szCs w:val="24"/>
        </w:rPr>
        <w:t>官网</w:t>
      </w:r>
      <w:r w:rsidR="00250512" w:rsidRPr="00BB0DBA">
        <w:rPr>
          <w:rFonts w:ascii="Times New Roman" w:hAnsi="Times New Roman" w:hint="eastAsia"/>
          <w:kern w:val="0"/>
          <w:sz w:val="24"/>
          <w:szCs w:val="24"/>
        </w:rPr>
        <w:t>或其他官方平台网络</w:t>
      </w:r>
      <w:r w:rsidRPr="00BB0DBA">
        <w:rPr>
          <w:rFonts w:ascii="Times New Roman" w:hAnsi="Times New Roman" w:hint="eastAsia"/>
          <w:kern w:val="0"/>
          <w:sz w:val="24"/>
          <w:szCs w:val="24"/>
        </w:rPr>
        <w:t>授权专区进行授权</w:t>
      </w:r>
      <w:r w:rsidR="00636B50" w:rsidRPr="00BB0DBA">
        <w:rPr>
          <w:rFonts w:ascii="Times New Roman" w:hAnsi="Times New Roman"/>
          <w:kern w:val="0"/>
          <w:sz w:val="24"/>
          <w:szCs w:val="24"/>
        </w:rPr>
        <w:t>的</w:t>
      </w:r>
      <w:r w:rsidRPr="00BB0DBA">
        <w:rPr>
          <w:rFonts w:ascii="Times New Roman" w:hAnsi="Times New Roman" w:hint="eastAsia"/>
          <w:kern w:val="0"/>
          <w:sz w:val="24"/>
          <w:szCs w:val="24"/>
        </w:rPr>
        <w:t>，</w:t>
      </w:r>
      <w:r w:rsidR="00636B50" w:rsidRPr="00BB0DBA">
        <w:rPr>
          <w:rFonts w:ascii="Times New Roman" w:hAnsi="Times New Roman" w:hint="eastAsia"/>
          <w:kern w:val="0"/>
          <w:sz w:val="24"/>
          <w:szCs w:val="24"/>
        </w:rPr>
        <w:t>基金管理人将</w:t>
      </w:r>
      <w:r w:rsidRPr="00BB0DBA">
        <w:rPr>
          <w:rFonts w:ascii="Times New Roman" w:hAnsi="Times New Roman" w:hint="eastAsia"/>
          <w:kern w:val="0"/>
          <w:sz w:val="24"/>
          <w:szCs w:val="24"/>
        </w:rPr>
        <w:t>核实基金份额持有人的身份，确保基金份额持有人权益。</w:t>
      </w:r>
    </w:p>
    <w:p w14:paraId="44BACED9" w14:textId="77777777" w:rsidR="00095F46" w:rsidRPr="00BB0DBA" w:rsidRDefault="00095F46"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本基金销售机构可在其指定网站或网络平台设立网络授权专区，基金份额持有人可按网页提示进行网络授权操作，授权基金管理人或</w:t>
      </w:r>
      <w:r w:rsidR="00B04DC5" w:rsidRPr="00BB0DBA">
        <w:rPr>
          <w:rFonts w:ascii="Times New Roman" w:hAnsi="Times New Roman" w:hint="eastAsia"/>
          <w:kern w:val="0"/>
          <w:sz w:val="24"/>
          <w:szCs w:val="24"/>
        </w:rPr>
        <w:t>基金</w:t>
      </w:r>
      <w:r w:rsidRPr="00BB0DBA">
        <w:rPr>
          <w:rFonts w:ascii="Times New Roman" w:hAnsi="Times New Roman" w:hint="eastAsia"/>
          <w:kern w:val="0"/>
          <w:sz w:val="24"/>
          <w:szCs w:val="24"/>
        </w:rPr>
        <w:t>销售机构代为行使表决权。基金份额持有人通过</w:t>
      </w:r>
      <w:r w:rsidR="00B04DC5" w:rsidRPr="00BB0DBA">
        <w:rPr>
          <w:rFonts w:ascii="Times New Roman" w:hAnsi="Times New Roman" w:hint="eastAsia"/>
          <w:kern w:val="0"/>
          <w:sz w:val="24"/>
          <w:szCs w:val="24"/>
        </w:rPr>
        <w:t>基金</w:t>
      </w:r>
      <w:r w:rsidRPr="00BB0DBA">
        <w:rPr>
          <w:rFonts w:ascii="Times New Roman" w:hAnsi="Times New Roman" w:hint="eastAsia"/>
          <w:kern w:val="0"/>
          <w:sz w:val="24"/>
          <w:szCs w:val="24"/>
        </w:rPr>
        <w:t>销售机构指定网站或网络平台进行授权的，</w:t>
      </w:r>
      <w:r w:rsidR="00B04DC5" w:rsidRPr="00BB0DBA">
        <w:rPr>
          <w:rFonts w:ascii="Times New Roman" w:hAnsi="Times New Roman" w:hint="eastAsia"/>
          <w:kern w:val="0"/>
          <w:sz w:val="24"/>
          <w:szCs w:val="24"/>
        </w:rPr>
        <w:t>基金</w:t>
      </w:r>
      <w:r w:rsidRPr="00BB0DBA">
        <w:rPr>
          <w:rFonts w:ascii="Times New Roman" w:hAnsi="Times New Roman" w:hint="eastAsia"/>
          <w:kern w:val="0"/>
          <w:sz w:val="24"/>
          <w:szCs w:val="24"/>
        </w:rPr>
        <w:t>销售机构将核实基金份额持有人的身份，确保基金份额持有人权益。</w:t>
      </w:r>
    </w:p>
    <w:p w14:paraId="653C16B8"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基金份额持有人通过网络授权的方式仅适用于个人持有人，</w:t>
      </w:r>
      <w:r w:rsidRPr="00BB0DBA">
        <w:rPr>
          <w:rFonts w:ascii="Times New Roman" w:hAnsi="Times New Roman"/>
          <w:kern w:val="0"/>
          <w:sz w:val="24"/>
          <w:szCs w:val="24"/>
        </w:rPr>
        <w:t>对机构持有人</w:t>
      </w:r>
      <w:r w:rsidRPr="00BB0DBA">
        <w:rPr>
          <w:rFonts w:ascii="Times New Roman" w:hAnsi="Times New Roman" w:hint="eastAsia"/>
          <w:kern w:val="0"/>
          <w:sz w:val="24"/>
          <w:szCs w:val="24"/>
        </w:rPr>
        <w:t>不适用。</w:t>
      </w:r>
    </w:p>
    <w:p w14:paraId="2A2BF67E"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3</w:t>
      </w:r>
      <w:r w:rsidRPr="00BB0DBA">
        <w:rPr>
          <w:rFonts w:ascii="Times New Roman" w:hAnsi="Times New Roman" w:hint="eastAsia"/>
          <w:kern w:val="0"/>
          <w:sz w:val="24"/>
          <w:szCs w:val="24"/>
        </w:rPr>
        <w:t>、短信授权（仅适用于个人持有人）</w:t>
      </w:r>
    </w:p>
    <w:p w14:paraId="739C0AB3"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为方便基金份额持有人参与大会，</w:t>
      </w:r>
      <w:r w:rsidR="00337925" w:rsidRPr="00BB0DBA">
        <w:rPr>
          <w:rFonts w:ascii="Times New Roman" w:hAnsi="Times New Roman"/>
          <w:kern w:val="0"/>
          <w:sz w:val="24"/>
          <w:szCs w:val="24"/>
        </w:rPr>
        <w:t>基金管理人和</w:t>
      </w:r>
      <w:r w:rsidR="00B04DC5" w:rsidRPr="00BB0DBA">
        <w:rPr>
          <w:rFonts w:ascii="Times New Roman" w:hAnsi="Times New Roman" w:hint="eastAsia"/>
          <w:kern w:val="0"/>
          <w:sz w:val="24"/>
          <w:szCs w:val="24"/>
        </w:rPr>
        <w:t>基金</w:t>
      </w:r>
      <w:r w:rsidR="00337925" w:rsidRPr="00BB0DBA">
        <w:rPr>
          <w:rFonts w:ascii="Times New Roman" w:hAnsi="Times New Roman"/>
          <w:kern w:val="0"/>
          <w:sz w:val="24"/>
          <w:szCs w:val="24"/>
        </w:rPr>
        <w:t>销售机构可通过短信平台向预留手机号码的个人持有人发送征集授权短信</w:t>
      </w:r>
      <w:r w:rsidRPr="00BB0DBA">
        <w:rPr>
          <w:rFonts w:ascii="Times New Roman" w:hAnsi="Times New Roman" w:hint="eastAsia"/>
          <w:kern w:val="0"/>
          <w:sz w:val="24"/>
          <w:szCs w:val="24"/>
        </w:rPr>
        <w:t>，基金份额持有人根据征集授权短信的提示以回复短信表明授权意见。</w:t>
      </w:r>
    </w:p>
    <w:p w14:paraId="44536771"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基金份额持有人通过短信授权的方式仅适用于个人持有人，</w:t>
      </w:r>
      <w:r w:rsidR="00337925" w:rsidRPr="00BB0DBA">
        <w:rPr>
          <w:rFonts w:ascii="Times New Roman" w:hAnsi="Times New Roman"/>
          <w:kern w:val="0"/>
          <w:sz w:val="24"/>
          <w:szCs w:val="24"/>
        </w:rPr>
        <w:t>对机构持有人</w:t>
      </w:r>
      <w:r w:rsidR="00337925" w:rsidRPr="00BB0DBA">
        <w:rPr>
          <w:rFonts w:ascii="Times New Roman" w:hAnsi="Times New Roman" w:hint="eastAsia"/>
          <w:kern w:val="0"/>
          <w:sz w:val="24"/>
          <w:szCs w:val="24"/>
        </w:rPr>
        <w:t>不适用</w:t>
      </w:r>
      <w:r w:rsidRPr="00BB0DBA">
        <w:rPr>
          <w:rFonts w:ascii="Times New Roman" w:hAnsi="Times New Roman" w:hint="eastAsia"/>
          <w:kern w:val="0"/>
          <w:sz w:val="24"/>
          <w:szCs w:val="24"/>
        </w:rPr>
        <w:t>。</w:t>
      </w:r>
    </w:p>
    <w:p w14:paraId="4EB441FA" w14:textId="77777777" w:rsidR="007A4F61" w:rsidRPr="00BB0DBA" w:rsidRDefault="00636B50"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个人</w:t>
      </w:r>
      <w:r w:rsidR="007A4F61" w:rsidRPr="00BB0DBA">
        <w:rPr>
          <w:rFonts w:ascii="Times New Roman" w:hAnsi="Times New Roman" w:hint="eastAsia"/>
          <w:kern w:val="0"/>
          <w:sz w:val="24"/>
          <w:szCs w:val="24"/>
        </w:rPr>
        <w:t>持有人原预留手机号码已变更或已不再实际使用的，可选择其他方式进行授权。</w:t>
      </w:r>
    </w:p>
    <w:p w14:paraId="52726255" w14:textId="77777777" w:rsidR="00EF3D08" w:rsidRPr="00BB0DBA" w:rsidRDefault="007A4F61" w:rsidP="00F75192">
      <w:pPr>
        <w:widowControl/>
        <w:shd w:val="clear" w:color="auto" w:fill="FFFFFF"/>
        <w:spacing w:line="360" w:lineRule="auto"/>
        <w:ind w:firstLine="482"/>
        <w:rPr>
          <w:rFonts w:ascii="Times New Roman" w:hAnsi="Times New Roman"/>
          <w:kern w:val="0"/>
          <w:sz w:val="24"/>
          <w:szCs w:val="24"/>
        </w:rPr>
      </w:pPr>
      <w:r w:rsidRPr="00BB0DBA">
        <w:rPr>
          <w:rFonts w:ascii="Times New Roman" w:hAnsi="Times New Roman"/>
          <w:kern w:val="0"/>
          <w:sz w:val="24"/>
          <w:szCs w:val="24"/>
        </w:rPr>
        <w:t>4</w:t>
      </w:r>
      <w:r w:rsidRPr="00BB0DBA">
        <w:rPr>
          <w:rFonts w:ascii="Times New Roman" w:hAnsi="Times New Roman"/>
          <w:kern w:val="0"/>
          <w:sz w:val="24"/>
          <w:szCs w:val="24"/>
        </w:rPr>
        <w:t>、</w:t>
      </w:r>
      <w:r w:rsidR="00EF3D08" w:rsidRPr="00BB0DBA">
        <w:rPr>
          <w:rFonts w:ascii="Times New Roman" w:hAnsi="Times New Roman"/>
          <w:kern w:val="0"/>
          <w:sz w:val="24"/>
          <w:szCs w:val="24"/>
        </w:rPr>
        <w:t>电话授权（仅适用于个人持有人）</w:t>
      </w:r>
    </w:p>
    <w:p w14:paraId="0EF47115" w14:textId="73583A0F" w:rsidR="003365F3" w:rsidRPr="00BB0DBA" w:rsidRDefault="003365F3" w:rsidP="00F75192">
      <w:pPr>
        <w:autoSpaceDE w:val="0"/>
        <w:autoSpaceDN w:val="0"/>
        <w:adjustRightInd w:val="0"/>
        <w:spacing w:line="360" w:lineRule="auto"/>
        <w:ind w:firstLine="482"/>
        <w:jc w:val="left"/>
        <w:rPr>
          <w:rFonts w:ascii="Times New Roman" w:hAnsi="Times New Roman"/>
          <w:kern w:val="0"/>
          <w:sz w:val="24"/>
          <w:szCs w:val="24"/>
        </w:rPr>
      </w:pPr>
      <w:r w:rsidRPr="00BB0DBA">
        <w:rPr>
          <w:rFonts w:ascii="Times New Roman" w:hAnsi="Times New Roman" w:hint="eastAsia"/>
          <w:kern w:val="0"/>
          <w:sz w:val="24"/>
          <w:szCs w:val="24"/>
        </w:rPr>
        <w:t>为方便基金份额持有人参与大会，个人持有人可拨打基金管理人</w:t>
      </w:r>
      <w:r w:rsidR="005F68CB" w:rsidRPr="00BB0DBA">
        <w:rPr>
          <w:rFonts w:ascii="Times New Roman" w:hAnsi="Times New Roman" w:hint="eastAsia"/>
          <w:kern w:val="0"/>
          <w:sz w:val="24"/>
          <w:szCs w:val="24"/>
        </w:rPr>
        <w:t>或</w:t>
      </w:r>
      <w:r w:rsidR="00B04DC5" w:rsidRPr="00BB0DBA">
        <w:rPr>
          <w:rFonts w:ascii="Times New Roman" w:hAnsi="Times New Roman" w:hint="eastAsia"/>
          <w:kern w:val="0"/>
          <w:sz w:val="24"/>
          <w:szCs w:val="24"/>
        </w:rPr>
        <w:t>基金</w:t>
      </w:r>
      <w:r w:rsidR="005F68CB" w:rsidRPr="00BB0DBA">
        <w:rPr>
          <w:rFonts w:ascii="Times New Roman" w:hAnsi="Times New Roman" w:hint="eastAsia"/>
          <w:kern w:val="0"/>
          <w:sz w:val="24"/>
          <w:szCs w:val="24"/>
        </w:rPr>
        <w:t>销售机构</w:t>
      </w:r>
      <w:r w:rsidRPr="00BB0DBA">
        <w:rPr>
          <w:rFonts w:ascii="Times New Roman" w:hAnsi="Times New Roman" w:hint="eastAsia"/>
          <w:kern w:val="0"/>
          <w:sz w:val="24"/>
          <w:szCs w:val="24"/>
        </w:rPr>
        <w:t>客户服务电话，并按提示确认身份后进行授权。基金管理人</w:t>
      </w:r>
      <w:r w:rsidR="009E2608" w:rsidRPr="00BB0DBA">
        <w:rPr>
          <w:rFonts w:ascii="Times New Roman" w:hAnsi="Times New Roman" w:hint="eastAsia"/>
          <w:kern w:val="0"/>
          <w:sz w:val="24"/>
          <w:szCs w:val="24"/>
        </w:rPr>
        <w:t>及</w:t>
      </w:r>
      <w:r w:rsidR="00B04DC5" w:rsidRPr="00BB0DBA">
        <w:rPr>
          <w:rFonts w:ascii="Times New Roman" w:hAnsi="Times New Roman" w:hint="eastAsia"/>
          <w:kern w:val="0"/>
          <w:sz w:val="24"/>
          <w:szCs w:val="24"/>
        </w:rPr>
        <w:t>基金</w:t>
      </w:r>
      <w:r w:rsidRPr="00BB0DBA">
        <w:rPr>
          <w:rFonts w:ascii="Times New Roman" w:hAnsi="Times New Roman" w:hint="eastAsia"/>
          <w:kern w:val="0"/>
          <w:sz w:val="24"/>
          <w:szCs w:val="24"/>
        </w:rPr>
        <w:t>销售机构的呼叫中心也可主动与</w:t>
      </w:r>
      <w:r w:rsidR="009328C2" w:rsidRPr="00BB0DBA">
        <w:rPr>
          <w:rFonts w:ascii="Times New Roman" w:hAnsi="Times New Roman" w:hint="eastAsia"/>
          <w:kern w:val="0"/>
          <w:sz w:val="24"/>
          <w:szCs w:val="24"/>
        </w:rPr>
        <w:t>个人</w:t>
      </w:r>
      <w:r w:rsidRPr="00BB0DBA">
        <w:rPr>
          <w:rFonts w:ascii="Times New Roman" w:hAnsi="Times New Roman" w:hint="eastAsia"/>
          <w:kern w:val="0"/>
          <w:sz w:val="24"/>
          <w:szCs w:val="24"/>
        </w:rPr>
        <w:t>持有人取得联系，在通话过程中以回答提问方式核实</w:t>
      </w:r>
      <w:r w:rsidR="009328C2" w:rsidRPr="00BB0DBA">
        <w:rPr>
          <w:rFonts w:ascii="Times New Roman" w:hAnsi="Times New Roman" w:hint="eastAsia"/>
          <w:kern w:val="0"/>
          <w:sz w:val="24"/>
          <w:szCs w:val="24"/>
        </w:rPr>
        <w:t>个人</w:t>
      </w:r>
      <w:r w:rsidRPr="00BB0DBA">
        <w:rPr>
          <w:rFonts w:ascii="Times New Roman" w:hAnsi="Times New Roman" w:hint="eastAsia"/>
          <w:kern w:val="0"/>
          <w:sz w:val="24"/>
          <w:szCs w:val="24"/>
        </w:rPr>
        <w:t>持有人身份后，根据</w:t>
      </w:r>
      <w:r w:rsidR="009328C2" w:rsidRPr="00BB0DBA">
        <w:rPr>
          <w:rFonts w:ascii="Times New Roman" w:hAnsi="Times New Roman" w:hint="eastAsia"/>
          <w:kern w:val="0"/>
          <w:sz w:val="24"/>
          <w:szCs w:val="24"/>
        </w:rPr>
        <w:t>个人</w:t>
      </w:r>
      <w:r w:rsidRPr="00BB0DBA">
        <w:rPr>
          <w:rFonts w:ascii="Times New Roman" w:hAnsi="Times New Roman" w:hint="eastAsia"/>
          <w:kern w:val="0"/>
          <w:sz w:val="24"/>
          <w:szCs w:val="24"/>
        </w:rPr>
        <w:t>持有人意愿进行授权记录并完成授权。为保护基金份额持有人利益，整个通话过程将被录音。</w:t>
      </w:r>
    </w:p>
    <w:p w14:paraId="52A2FB62" w14:textId="77777777" w:rsidR="00C905C6" w:rsidRPr="00BB0DBA" w:rsidRDefault="00C905C6" w:rsidP="00C905C6">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基金份额持有人通过电话授权的方式仅适用于个人持有人，对机构持有人不适用。</w:t>
      </w:r>
    </w:p>
    <w:p w14:paraId="06DFA006" w14:textId="77777777" w:rsidR="007A4F61" w:rsidRPr="00BB0DBA" w:rsidRDefault="00EF3D08"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5</w:t>
      </w:r>
      <w:r w:rsidRPr="00BB0DBA">
        <w:rPr>
          <w:rFonts w:ascii="Times New Roman" w:hAnsi="Times New Roman"/>
          <w:kern w:val="0"/>
          <w:sz w:val="24"/>
          <w:szCs w:val="24"/>
        </w:rPr>
        <w:t>、</w:t>
      </w:r>
      <w:r w:rsidR="007A4F61" w:rsidRPr="00BB0DBA">
        <w:rPr>
          <w:rFonts w:ascii="Times New Roman" w:hAnsi="Times New Roman"/>
          <w:kern w:val="0"/>
          <w:sz w:val="24"/>
          <w:szCs w:val="24"/>
        </w:rPr>
        <w:t>授权效力确定规则</w:t>
      </w:r>
    </w:p>
    <w:p w14:paraId="59D00853" w14:textId="77777777" w:rsidR="00393622" w:rsidRPr="00BB0DBA" w:rsidRDefault="00393622" w:rsidP="00393622">
      <w:pPr>
        <w:widowControl/>
        <w:shd w:val="clear" w:color="auto" w:fill="FFFFFF"/>
        <w:spacing w:line="360" w:lineRule="auto"/>
        <w:ind w:firstLine="482"/>
        <w:rPr>
          <w:rFonts w:ascii="Times New Roman" w:hAnsi="Times New Roman"/>
          <w:kern w:val="0"/>
          <w:sz w:val="24"/>
          <w:szCs w:val="24"/>
        </w:rPr>
      </w:pPr>
      <w:r w:rsidRPr="00BB0DBA">
        <w:rPr>
          <w:rFonts w:ascii="Times New Roman" w:hAnsi="Times New Roman" w:hint="eastAsia"/>
          <w:kern w:val="0"/>
          <w:sz w:val="24"/>
          <w:szCs w:val="24"/>
        </w:rPr>
        <w:lastRenderedPageBreak/>
        <w:t>（</w:t>
      </w:r>
      <w:r w:rsidRPr="00BB0DBA">
        <w:rPr>
          <w:rFonts w:ascii="Times New Roman" w:hAnsi="Times New Roman"/>
          <w:kern w:val="0"/>
          <w:sz w:val="24"/>
          <w:szCs w:val="24"/>
        </w:rPr>
        <w:t>1</w:t>
      </w:r>
      <w:r w:rsidRPr="00BB0DBA">
        <w:rPr>
          <w:rFonts w:ascii="Times New Roman" w:hAnsi="Times New Roman" w:hint="eastAsia"/>
          <w:kern w:val="0"/>
          <w:sz w:val="24"/>
          <w:szCs w:val="24"/>
        </w:rPr>
        <w:t>）如果同一委托人通过纸面及其他非纸面方式进行</w:t>
      </w:r>
      <w:r w:rsidRPr="00BB0DBA">
        <w:rPr>
          <w:rFonts w:ascii="Times New Roman" w:hAnsi="Times New Roman"/>
          <w:kern w:val="0"/>
          <w:sz w:val="24"/>
          <w:szCs w:val="24"/>
        </w:rPr>
        <w:t>了</w:t>
      </w:r>
      <w:r w:rsidRPr="00BB0DBA">
        <w:rPr>
          <w:rFonts w:ascii="Times New Roman" w:hAnsi="Times New Roman" w:hint="eastAsia"/>
          <w:kern w:val="0"/>
          <w:sz w:val="24"/>
          <w:szCs w:val="24"/>
        </w:rPr>
        <w:t>有效授权的，不</w:t>
      </w:r>
      <w:r w:rsidRPr="00BB0DBA">
        <w:rPr>
          <w:rFonts w:ascii="Times New Roman" w:hAnsi="Times New Roman"/>
          <w:kern w:val="0"/>
          <w:sz w:val="24"/>
          <w:szCs w:val="24"/>
        </w:rPr>
        <w:t>论授权时间先后，均</w:t>
      </w:r>
      <w:r w:rsidRPr="00BB0DBA">
        <w:rPr>
          <w:rFonts w:ascii="Times New Roman" w:hAnsi="Times New Roman" w:hint="eastAsia"/>
          <w:kern w:val="0"/>
          <w:sz w:val="24"/>
          <w:szCs w:val="24"/>
        </w:rPr>
        <w:t>以有效的纸面授权为准。多次以有效纸面方式授权的，以最后一次纸面授权为准。如最后时间收到的授权委托有多项，不能确定最后一次纸面授权的，以表示具体表决意见的纸面授权为准；最后时间收到的多项纸面授权均表示一致的，以一致的授权表示为准；若授权表示不一致，视为委托人授权受托人选择其中一种授权表示行使表决权；</w:t>
      </w:r>
    </w:p>
    <w:p w14:paraId="1CDC337E"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w:t>
      </w:r>
      <w:r w:rsidRPr="00BB0DBA">
        <w:rPr>
          <w:rFonts w:ascii="Times New Roman" w:hAnsi="Times New Roman"/>
          <w:kern w:val="0"/>
          <w:sz w:val="24"/>
          <w:szCs w:val="24"/>
        </w:rPr>
        <w:t>2</w:t>
      </w:r>
      <w:r w:rsidRPr="00BB0DBA">
        <w:rPr>
          <w:rFonts w:ascii="Times New Roman" w:hAnsi="Times New Roman" w:hint="eastAsia"/>
          <w:kern w:val="0"/>
          <w:sz w:val="24"/>
          <w:szCs w:val="24"/>
        </w:rPr>
        <w:t>）如果同一委托人无有效纸面方式授权，但通过非纸面方式进行</w:t>
      </w:r>
      <w:r w:rsidRPr="00BB0DBA">
        <w:rPr>
          <w:rFonts w:ascii="Times New Roman" w:hAnsi="Times New Roman"/>
          <w:kern w:val="0"/>
          <w:sz w:val="24"/>
          <w:szCs w:val="24"/>
        </w:rPr>
        <w:t>了有效</w:t>
      </w:r>
      <w:r w:rsidRPr="00BB0DBA">
        <w:rPr>
          <w:rFonts w:ascii="Times New Roman" w:hAnsi="Times New Roman" w:hint="eastAsia"/>
          <w:kern w:val="0"/>
          <w:sz w:val="24"/>
          <w:szCs w:val="24"/>
        </w:rPr>
        <w:t>授权的，以有效的非纸面方式的授权为准；</w:t>
      </w:r>
    </w:p>
    <w:p w14:paraId="46B02C5C" w14:textId="77777777"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w:t>
      </w:r>
      <w:r w:rsidRPr="00BB0DBA">
        <w:rPr>
          <w:rFonts w:ascii="Times New Roman" w:hAnsi="Times New Roman"/>
          <w:kern w:val="0"/>
          <w:sz w:val="24"/>
          <w:szCs w:val="24"/>
        </w:rPr>
        <w:t>3</w:t>
      </w:r>
      <w:r w:rsidRPr="00BB0DBA">
        <w:rPr>
          <w:rFonts w:ascii="Times New Roman" w:hAnsi="Times New Roman" w:hint="eastAsia"/>
          <w:kern w:val="0"/>
          <w:sz w:val="24"/>
          <w:szCs w:val="24"/>
        </w:rPr>
        <w:t>）如果同一委托人以非纸面方式进行多次授权的，以时间在最后的授权为准。如最后时间收到的授权委托有多项，以表示具体表决意见的授权为准；最后时间收到的多项授权均表示一致的，以一致的授权表示为准；若授权表示不一致，视为委托人授权受托人选择其中一种授权表示行使表决权；</w:t>
      </w:r>
    </w:p>
    <w:p w14:paraId="6FA2991D" w14:textId="6C156DBC" w:rsidR="00393622" w:rsidRPr="00BB0DBA" w:rsidRDefault="00393622" w:rsidP="0039362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w:t>
      </w:r>
      <w:r w:rsidRPr="00BB0DBA">
        <w:rPr>
          <w:rFonts w:ascii="Times New Roman" w:hAnsi="Times New Roman"/>
          <w:kern w:val="0"/>
          <w:sz w:val="24"/>
          <w:szCs w:val="24"/>
        </w:rPr>
        <w:t>4</w:t>
      </w:r>
      <w:r w:rsidRPr="00BB0DBA">
        <w:rPr>
          <w:rFonts w:ascii="Times New Roman" w:hAnsi="Times New Roman" w:hint="eastAsia"/>
          <w:kern w:val="0"/>
          <w:sz w:val="24"/>
          <w:szCs w:val="24"/>
        </w:rPr>
        <w:t>）如委托人未在授权委托表示中明确其表决意见的，视为委托人授权受托人按照受托人的意志行使表决权；如委托人在授权委托表示中表达多种表决意见的，视为委托人授权受托人选择其中一种授权表示行使表决权</w:t>
      </w:r>
      <w:r w:rsidR="002D60D8">
        <w:rPr>
          <w:rFonts w:ascii="Times New Roman" w:hAnsi="Times New Roman" w:hint="eastAsia"/>
          <w:kern w:val="0"/>
          <w:sz w:val="24"/>
          <w:szCs w:val="24"/>
        </w:rPr>
        <w:t>。</w:t>
      </w:r>
    </w:p>
    <w:p w14:paraId="6DD9994F" w14:textId="0D1FC2A8" w:rsidR="0025256D" w:rsidRPr="00BB0DBA" w:rsidRDefault="00BB7813" w:rsidP="0025256D">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6</w:t>
      </w:r>
      <w:r w:rsidRPr="00BB0DBA">
        <w:rPr>
          <w:rFonts w:ascii="Times New Roman" w:hAnsi="Times New Roman" w:hint="eastAsia"/>
          <w:kern w:val="0"/>
          <w:sz w:val="24"/>
          <w:szCs w:val="24"/>
        </w:rPr>
        <w:t>、</w:t>
      </w:r>
      <w:r w:rsidR="0025256D" w:rsidRPr="00BB0DBA">
        <w:rPr>
          <w:rFonts w:ascii="Times New Roman" w:hAnsi="Times New Roman" w:hint="eastAsia"/>
          <w:kern w:val="0"/>
          <w:sz w:val="24"/>
          <w:szCs w:val="24"/>
        </w:rPr>
        <w:t>本次基金份额持有人大会接受基金份额持有人授权的截止时间以本次大会的正式会议通知所公告的授权截止时间为准；基金份额持有人纸面授权的时间以本预公告规定的收件人收到纸面授权委托书的时间为准，通过其他非纸面方式的授权时间以系统记录为准</w:t>
      </w:r>
      <w:r w:rsidR="002D60D8">
        <w:rPr>
          <w:rFonts w:ascii="Times New Roman" w:hAnsi="Times New Roman" w:hint="eastAsia"/>
          <w:kern w:val="0"/>
          <w:sz w:val="24"/>
          <w:szCs w:val="24"/>
        </w:rPr>
        <w:t>。</w:t>
      </w:r>
    </w:p>
    <w:p w14:paraId="241631FD" w14:textId="39B91C90" w:rsidR="00B818A6" w:rsidRPr="00BB0DBA" w:rsidRDefault="00BB7813" w:rsidP="00636B50">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7</w:t>
      </w:r>
      <w:r w:rsidR="00B818A6" w:rsidRPr="00BB0DBA">
        <w:rPr>
          <w:rFonts w:ascii="Times New Roman" w:hAnsi="Times New Roman" w:hint="eastAsia"/>
          <w:kern w:val="0"/>
          <w:sz w:val="24"/>
          <w:szCs w:val="24"/>
        </w:rPr>
        <w:t>、基金份额持有人的授权意见代表基金份额持有人在权益登记日所持全部基金份额的授权意见。</w:t>
      </w:r>
    </w:p>
    <w:p w14:paraId="02888EE1" w14:textId="2B93C296" w:rsidR="00A34E89" w:rsidRPr="00BB0DBA" w:rsidRDefault="00BB7813" w:rsidP="00A34E89">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8</w:t>
      </w:r>
      <w:r w:rsidR="00A34E89" w:rsidRPr="00BB0DBA">
        <w:rPr>
          <w:rFonts w:ascii="Times New Roman" w:hAnsi="Times New Roman" w:hint="eastAsia"/>
          <w:kern w:val="0"/>
          <w:sz w:val="24"/>
          <w:szCs w:val="24"/>
        </w:rPr>
        <w:t>、上述授权有效期自授权之日起至</w:t>
      </w:r>
      <w:r w:rsidR="00A211B6" w:rsidRPr="00BB0DBA">
        <w:rPr>
          <w:rFonts w:ascii="Times New Roman" w:hAnsi="宋体" w:hint="eastAsia"/>
          <w:sz w:val="24"/>
        </w:rPr>
        <w:t>本次</w:t>
      </w:r>
      <w:r w:rsidR="00A34E89" w:rsidRPr="00BB0DBA">
        <w:rPr>
          <w:rFonts w:ascii="Times New Roman" w:hAnsi="Times New Roman" w:hint="eastAsia"/>
          <w:kern w:val="0"/>
          <w:sz w:val="24"/>
          <w:szCs w:val="24"/>
        </w:rPr>
        <w:t>基金份额持有人大会会议结束之日止</w:t>
      </w:r>
      <w:r w:rsidR="002C1043" w:rsidRPr="00BB0DBA">
        <w:rPr>
          <w:rFonts w:ascii="Times New Roman" w:hAnsi="Times New Roman" w:hint="eastAsia"/>
          <w:kern w:val="0"/>
          <w:sz w:val="24"/>
          <w:szCs w:val="24"/>
        </w:rPr>
        <w:t>；</w:t>
      </w:r>
      <w:r w:rsidR="002C1043" w:rsidRPr="00BB0DBA">
        <w:rPr>
          <w:rFonts w:ascii="Times New Roman" w:hAnsi="Times New Roman" w:hint="eastAsia"/>
          <w:b/>
          <w:kern w:val="0"/>
          <w:sz w:val="24"/>
          <w:szCs w:val="24"/>
        </w:rPr>
        <w:t>但如果</w:t>
      </w:r>
      <w:r w:rsidR="00A34E89" w:rsidRPr="00BB0DBA">
        <w:rPr>
          <w:rFonts w:ascii="Times New Roman" w:hAnsi="Times New Roman" w:hint="eastAsia"/>
          <w:b/>
          <w:kern w:val="0"/>
          <w:sz w:val="24"/>
          <w:szCs w:val="24"/>
        </w:rPr>
        <w:t>本基金</w:t>
      </w:r>
      <w:r w:rsidR="00646A5B" w:rsidRPr="00BB0DBA">
        <w:rPr>
          <w:rFonts w:ascii="Times New Roman" w:hAnsi="Times New Roman" w:hint="eastAsia"/>
          <w:b/>
          <w:kern w:val="0"/>
          <w:sz w:val="24"/>
          <w:szCs w:val="24"/>
        </w:rPr>
        <w:t>根据</w:t>
      </w:r>
      <w:r w:rsidR="0025256D" w:rsidRPr="00BB0DBA">
        <w:rPr>
          <w:rFonts w:ascii="Times New Roman" w:hAnsi="Times New Roman" w:hint="eastAsia"/>
          <w:b/>
          <w:kern w:val="0"/>
          <w:sz w:val="24"/>
          <w:szCs w:val="24"/>
        </w:rPr>
        <w:t>《中华人民共和国证券投资基金法》《基金合同》及相关公告的规定</w:t>
      </w:r>
      <w:r w:rsidR="00890911" w:rsidRPr="00BB0DBA">
        <w:rPr>
          <w:rFonts w:ascii="Times New Roman" w:hAnsi="Times New Roman" w:hint="eastAsia"/>
          <w:b/>
          <w:kern w:val="0"/>
          <w:sz w:val="24"/>
          <w:szCs w:val="24"/>
        </w:rPr>
        <w:t>就相同审议事项</w:t>
      </w:r>
      <w:r w:rsidR="00A34E89" w:rsidRPr="00BB0DBA">
        <w:rPr>
          <w:rFonts w:ascii="Times New Roman" w:hAnsi="Times New Roman" w:hint="eastAsia"/>
          <w:b/>
          <w:kern w:val="0"/>
          <w:sz w:val="24"/>
          <w:szCs w:val="24"/>
        </w:rPr>
        <w:t>重新召</w:t>
      </w:r>
      <w:r w:rsidR="00890911" w:rsidRPr="00BB0DBA">
        <w:rPr>
          <w:rFonts w:ascii="Times New Roman" w:hAnsi="Times New Roman" w:hint="eastAsia"/>
          <w:b/>
          <w:kern w:val="0"/>
          <w:sz w:val="24"/>
          <w:szCs w:val="24"/>
        </w:rPr>
        <w:t>集</w:t>
      </w:r>
      <w:r w:rsidR="00A34E89" w:rsidRPr="00BB0DBA">
        <w:rPr>
          <w:rFonts w:ascii="Times New Roman" w:hAnsi="Times New Roman" w:hint="eastAsia"/>
          <w:b/>
          <w:kern w:val="0"/>
          <w:sz w:val="24"/>
          <w:szCs w:val="24"/>
        </w:rPr>
        <w:t>持有人大会的，上述授权继续有效。</w:t>
      </w:r>
    </w:p>
    <w:p w14:paraId="4BDE0AA8"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p>
    <w:p w14:paraId="12B3169B" w14:textId="77777777" w:rsidR="00DB070D" w:rsidRPr="00BB0DBA" w:rsidRDefault="00DB070D"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BB0DBA">
        <w:rPr>
          <w:rFonts w:ascii="Times New Roman" w:hAnsi="Times New Roman" w:hint="eastAsia"/>
          <w:b/>
          <w:bCs/>
          <w:kern w:val="0"/>
          <w:sz w:val="24"/>
          <w:szCs w:val="24"/>
          <w:bdr w:val="none" w:sz="0" w:space="0" w:color="auto" w:frame="1"/>
        </w:rPr>
        <w:t>五、表决</w:t>
      </w:r>
    </w:p>
    <w:p w14:paraId="1851685C" w14:textId="2A17BA9D" w:rsidR="00DB070D" w:rsidRPr="00BB0DBA" w:rsidRDefault="00DB070D" w:rsidP="008C3908">
      <w:pPr>
        <w:widowControl/>
        <w:shd w:val="clear" w:color="auto" w:fill="FFFFFF"/>
        <w:spacing w:line="360" w:lineRule="auto"/>
        <w:ind w:firstLine="482"/>
        <w:outlineLvl w:val="0"/>
        <w:rPr>
          <w:sz w:val="23"/>
          <w:szCs w:val="23"/>
        </w:rPr>
      </w:pPr>
      <w:r w:rsidRPr="00BB0DBA">
        <w:rPr>
          <w:rFonts w:hint="eastAsia"/>
          <w:sz w:val="23"/>
          <w:szCs w:val="23"/>
        </w:rPr>
        <w:t>表决方式及具体表决时间以基金份额持有人大会</w:t>
      </w:r>
      <w:r w:rsidR="0083029A" w:rsidRPr="00E36C3D">
        <w:rPr>
          <w:rFonts w:hint="eastAsia"/>
          <w:sz w:val="23"/>
          <w:szCs w:val="23"/>
        </w:rPr>
        <w:t>正式会议</w:t>
      </w:r>
      <w:r w:rsidRPr="00BB0DBA">
        <w:rPr>
          <w:rFonts w:hint="eastAsia"/>
          <w:sz w:val="23"/>
          <w:szCs w:val="23"/>
        </w:rPr>
        <w:t>通知为准。</w:t>
      </w:r>
    </w:p>
    <w:p w14:paraId="46EE52D6" w14:textId="77777777" w:rsidR="00DB070D" w:rsidRPr="00BB0DBA" w:rsidRDefault="00DB070D" w:rsidP="008C3908">
      <w:pPr>
        <w:widowControl/>
        <w:shd w:val="clear" w:color="auto" w:fill="FFFFFF"/>
        <w:spacing w:line="360" w:lineRule="auto"/>
        <w:ind w:firstLine="482"/>
        <w:outlineLvl w:val="0"/>
        <w:rPr>
          <w:sz w:val="23"/>
          <w:szCs w:val="23"/>
        </w:rPr>
      </w:pPr>
    </w:p>
    <w:p w14:paraId="514D6D39" w14:textId="506FB1BE" w:rsidR="007A4F61" w:rsidRPr="00BB0DBA" w:rsidRDefault="007A4F61" w:rsidP="005255C7">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BB0DBA">
        <w:rPr>
          <w:rFonts w:ascii="Times New Roman" w:hAnsi="Times New Roman" w:hint="eastAsia"/>
          <w:b/>
          <w:bCs/>
          <w:kern w:val="0"/>
          <w:sz w:val="24"/>
          <w:szCs w:val="24"/>
          <w:bdr w:val="none" w:sz="0" w:space="0" w:color="auto" w:frame="1"/>
        </w:rPr>
        <w:t>六、</w:t>
      </w:r>
      <w:r w:rsidR="00C244D6" w:rsidRPr="00BB0DBA">
        <w:rPr>
          <w:rFonts w:ascii="Times New Roman" w:hAnsi="Times New Roman" w:hint="eastAsia"/>
          <w:b/>
          <w:bCs/>
          <w:kern w:val="0"/>
          <w:sz w:val="24"/>
          <w:szCs w:val="24"/>
          <w:bdr w:val="none" w:sz="0" w:space="0" w:color="auto" w:frame="1"/>
        </w:rPr>
        <w:t>二次</w:t>
      </w:r>
      <w:r w:rsidRPr="00BB0DBA">
        <w:rPr>
          <w:rFonts w:ascii="Times New Roman" w:hAnsi="Times New Roman" w:hint="eastAsia"/>
          <w:b/>
          <w:bCs/>
          <w:kern w:val="0"/>
          <w:sz w:val="24"/>
          <w:szCs w:val="24"/>
          <w:bdr w:val="none" w:sz="0" w:space="0" w:color="auto" w:frame="1"/>
        </w:rPr>
        <w:t>召集基金份额持有人大会</w:t>
      </w:r>
    </w:p>
    <w:p w14:paraId="2263FA40" w14:textId="01E74577" w:rsidR="00F80B52" w:rsidRPr="00BB0DBA" w:rsidRDefault="007A4F61" w:rsidP="00F80B52">
      <w:pPr>
        <w:widowControl/>
        <w:shd w:val="clear" w:color="auto" w:fill="FFFFFF"/>
        <w:spacing w:line="360" w:lineRule="auto"/>
        <w:ind w:firstLine="482"/>
        <w:rPr>
          <w:rFonts w:ascii="Times New Roman" w:hAnsi="Times New Roman"/>
          <w:kern w:val="0"/>
          <w:sz w:val="24"/>
          <w:szCs w:val="24"/>
        </w:rPr>
      </w:pPr>
      <w:r w:rsidRPr="00BB0DBA">
        <w:rPr>
          <w:rFonts w:ascii="Times New Roman" w:hAnsi="Times New Roman" w:hint="eastAsia"/>
          <w:kern w:val="0"/>
          <w:sz w:val="24"/>
          <w:szCs w:val="24"/>
        </w:rPr>
        <w:lastRenderedPageBreak/>
        <w:t>根据</w:t>
      </w:r>
      <w:r w:rsidR="00B66443" w:rsidRPr="00BB0DBA">
        <w:rPr>
          <w:rFonts w:ascii="Times New Roman" w:hAnsi="Times New Roman" w:hint="eastAsia"/>
          <w:kern w:val="0"/>
          <w:sz w:val="24"/>
          <w:szCs w:val="24"/>
        </w:rPr>
        <w:t>《中华人民共和国证券投资基金法》</w:t>
      </w:r>
      <w:r w:rsidR="00931772" w:rsidRPr="00BB0DBA">
        <w:rPr>
          <w:rFonts w:ascii="Times New Roman" w:hAnsi="Times New Roman" w:hint="eastAsia"/>
          <w:kern w:val="0"/>
          <w:sz w:val="24"/>
          <w:szCs w:val="24"/>
        </w:rPr>
        <w:t>及</w:t>
      </w:r>
      <w:r w:rsidR="008656AA" w:rsidRPr="00BB0DBA">
        <w:rPr>
          <w:rFonts w:ascii="Times New Roman" w:hint="eastAsia"/>
          <w:sz w:val="24"/>
        </w:rPr>
        <w:t>《基金合同》</w:t>
      </w:r>
      <w:r w:rsidRPr="00BB0DBA">
        <w:rPr>
          <w:rFonts w:ascii="Times New Roman" w:hAnsi="Times New Roman" w:hint="eastAsia"/>
          <w:kern w:val="0"/>
          <w:sz w:val="24"/>
          <w:szCs w:val="24"/>
        </w:rPr>
        <w:t>的规</w:t>
      </w:r>
      <w:r w:rsidRPr="00BB0DBA">
        <w:rPr>
          <w:rFonts w:ascii="Times New Roman" w:hint="eastAsia"/>
          <w:sz w:val="24"/>
        </w:rPr>
        <w:t>定，</w:t>
      </w:r>
      <w:r w:rsidR="00DD5203" w:rsidRPr="00BB0DBA">
        <w:rPr>
          <w:rFonts w:ascii="Times New Roman" w:hint="eastAsia"/>
          <w:sz w:val="24"/>
        </w:rPr>
        <w:t>本次持有人大会需要本人直接出具书面意见或授权他人代表出具书面意见的基金份额持有人所代表的基金份额占权益登记日基金总份额的</w:t>
      </w:r>
      <w:r w:rsidR="00DD5203" w:rsidRPr="00BB0DBA">
        <w:rPr>
          <w:rFonts w:ascii="Times New Roman"/>
          <w:sz w:val="24"/>
        </w:rPr>
        <w:t>50%</w:t>
      </w:r>
      <w:r w:rsidR="00DD5203" w:rsidRPr="00BB0DBA">
        <w:rPr>
          <w:rFonts w:ascii="Times New Roman" w:hint="eastAsia"/>
          <w:sz w:val="24"/>
        </w:rPr>
        <w:t>以上</w:t>
      </w:r>
      <w:r w:rsidRPr="00BB0DBA">
        <w:rPr>
          <w:rFonts w:ascii="Times New Roman" w:hint="eastAsia"/>
          <w:sz w:val="24"/>
        </w:rPr>
        <w:t>方</w:t>
      </w:r>
      <w:r w:rsidRPr="00BB0DBA">
        <w:rPr>
          <w:rFonts w:ascii="Times New Roman" w:hAnsi="Times New Roman" w:hint="eastAsia"/>
          <w:kern w:val="0"/>
          <w:sz w:val="24"/>
          <w:szCs w:val="24"/>
        </w:rPr>
        <w:t>可举行</w:t>
      </w:r>
      <w:r w:rsidR="004C1432" w:rsidRPr="00BB0DBA">
        <w:rPr>
          <w:rFonts w:ascii="Times New Roman" w:hAnsi="Times New Roman" w:hint="eastAsia"/>
          <w:kern w:val="0"/>
          <w:sz w:val="24"/>
          <w:szCs w:val="24"/>
        </w:rPr>
        <w:t>；</w:t>
      </w:r>
      <w:r w:rsidRPr="00BB0DBA">
        <w:rPr>
          <w:rFonts w:ascii="Times New Roman" w:hAnsi="Times New Roman" w:hint="eastAsia"/>
          <w:b/>
          <w:kern w:val="0"/>
          <w:sz w:val="24"/>
          <w:szCs w:val="24"/>
        </w:rPr>
        <w:t>如果本次基金份额持有人大会不符合前述要求而不能成功召开，基金管理人</w:t>
      </w:r>
      <w:r w:rsidR="00F53B4F" w:rsidRPr="00BB0DBA">
        <w:rPr>
          <w:rFonts w:ascii="Times New Roman" w:hAnsi="Times New Roman" w:hint="eastAsia"/>
          <w:b/>
          <w:kern w:val="0"/>
          <w:sz w:val="24"/>
          <w:szCs w:val="24"/>
        </w:rPr>
        <w:t>可以在原公告的基金份额持有人大会召开时间的三个月以后、六个月以内，就原定审议事项重新召集基金份额持有人大会</w:t>
      </w:r>
      <w:r w:rsidR="004C1432" w:rsidRPr="00BB0DBA">
        <w:rPr>
          <w:rFonts w:ascii="Times New Roman" w:hAnsi="Times New Roman" w:hint="eastAsia"/>
          <w:b/>
          <w:kern w:val="0"/>
          <w:sz w:val="24"/>
          <w:szCs w:val="24"/>
        </w:rPr>
        <w:t>，</w:t>
      </w:r>
      <w:r w:rsidR="00F53B4F" w:rsidRPr="00BB0DBA">
        <w:rPr>
          <w:rFonts w:ascii="Times New Roman" w:hAnsi="Times New Roman" w:hint="eastAsia"/>
          <w:b/>
          <w:kern w:val="0"/>
          <w:sz w:val="24"/>
          <w:szCs w:val="24"/>
        </w:rPr>
        <w:t>重新召集的基金份额持有人大会应当有代表三分之一以上基金份额的持有人参加方可召开</w:t>
      </w:r>
      <w:r w:rsidR="00E25FB2" w:rsidRPr="00BB0DBA">
        <w:rPr>
          <w:rFonts w:ascii="Times New Roman" w:hAnsi="Times New Roman" w:hint="eastAsia"/>
          <w:b/>
          <w:kern w:val="0"/>
          <w:sz w:val="24"/>
          <w:szCs w:val="24"/>
        </w:rPr>
        <w:t>，且</w:t>
      </w:r>
      <w:r w:rsidR="00F80B52" w:rsidRPr="00BB0DBA">
        <w:rPr>
          <w:rFonts w:ascii="Times New Roman" w:hAnsi="Times New Roman" w:hint="eastAsia"/>
          <w:b/>
          <w:kern w:val="0"/>
          <w:sz w:val="24"/>
          <w:szCs w:val="24"/>
        </w:rPr>
        <w:t>确定有权出席会议的基金份额持有人资格的权益登记日应保持不变。</w:t>
      </w:r>
    </w:p>
    <w:p w14:paraId="0665881A" w14:textId="2C238280" w:rsidR="00477301" w:rsidRPr="00BB0DBA" w:rsidRDefault="00A603F3" w:rsidP="00477301">
      <w:pPr>
        <w:widowControl/>
        <w:shd w:val="clear" w:color="auto" w:fill="FFFFFF"/>
        <w:spacing w:line="360" w:lineRule="auto"/>
        <w:ind w:firstLine="482"/>
        <w:rPr>
          <w:rFonts w:ascii="Times New Roman" w:hAnsi="Times New Roman"/>
          <w:b/>
          <w:kern w:val="0"/>
          <w:sz w:val="24"/>
          <w:szCs w:val="24"/>
        </w:rPr>
      </w:pPr>
      <w:r w:rsidRPr="00BB0DBA">
        <w:rPr>
          <w:rFonts w:ascii="Times New Roman" w:hAnsi="Times New Roman" w:hint="eastAsia"/>
          <w:b/>
          <w:kern w:val="0"/>
          <w:sz w:val="24"/>
          <w:szCs w:val="24"/>
        </w:rPr>
        <w:t>重新召集基金份额持有人大会时，</w:t>
      </w:r>
      <w:r w:rsidR="00477301" w:rsidRPr="00BB0DBA">
        <w:rPr>
          <w:rFonts w:ascii="Times New Roman" w:hAnsi="Times New Roman" w:hint="eastAsia"/>
          <w:b/>
          <w:kern w:val="0"/>
          <w:sz w:val="24"/>
          <w:szCs w:val="24"/>
        </w:rPr>
        <w:t>对于授权而言，本次基金份额持有人大会基金份额持有人作出的各类授权依然有效，但如果基金份额持有人重新作出授权的，则以根据</w:t>
      </w:r>
      <w:r w:rsidR="003071D5" w:rsidRPr="00BB0DBA">
        <w:rPr>
          <w:rFonts w:ascii="Times New Roman" w:hAnsi="Times New Roman" w:hint="eastAsia"/>
          <w:b/>
          <w:kern w:val="0"/>
          <w:sz w:val="24"/>
          <w:szCs w:val="24"/>
        </w:rPr>
        <w:t>本次基金份额持有人大会</w:t>
      </w:r>
      <w:r w:rsidR="00477301" w:rsidRPr="00BB0DBA">
        <w:rPr>
          <w:rFonts w:ascii="Times New Roman" w:hAnsi="Times New Roman" w:hint="eastAsia"/>
          <w:b/>
          <w:kern w:val="0"/>
          <w:sz w:val="24"/>
          <w:szCs w:val="24"/>
        </w:rPr>
        <w:t>公告规定的授权效力确定规则确定的最新有效授权为准。</w:t>
      </w:r>
    </w:p>
    <w:p w14:paraId="1BE0C89C" w14:textId="77777777" w:rsidR="007A4F61" w:rsidRPr="00BB0DBA" w:rsidRDefault="007A4F61" w:rsidP="007A4F61">
      <w:pPr>
        <w:widowControl/>
        <w:shd w:val="clear" w:color="auto" w:fill="FFFFFF"/>
        <w:spacing w:line="360" w:lineRule="auto"/>
        <w:ind w:firstLine="482"/>
        <w:rPr>
          <w:rFonts w:ascii="Times New Roman" w:hAnsi="Times New Roman"/>
          <w:kern w:val="0"/>
          <w:sz w:val="24"/>
          <w:szCs w:val="24"/>
        </w:rPr>
      </w:pPr>
    </w:p>
    <w:p w14:paraId="197CC67E" w14:textId="695244E2" w:rsidR="007A4F61" w:rsidRPr="00BB0DBA" w:rsidRDefault="005255C7"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BB0DBA">
        <w:rPr>
          <w:rFonts w:ascii="Times New Roman" w:hAnsi="Times New Roman" w:hint="eastAsia"/>
          <w:b/>
          <w:bCs/>
          <w:kern w:val="0"/>
          <w:sz w:val="24"/>
          <w:szCs w:val="24"/>
          <w:bdr w:val="none" w:sz="0" w:space="0" w:color="auto" w:frame="1"/>
        </w:rPr>
        <w:t>七</w:t>
      </w:r>
      <w:r w:rsidR="007A4F61" w:rsidRPr="00BB0DBA">
        <w:rPr>
          <w:rFonts w:ascii="Times New Roman" w:hAnsi="Times New Roman" w:hint="eastAsia"/>
          <w:b/>
          <w:bCs/>
          <w:kern w:val="0"/>
          <w:sz w:val="24"/>
          <w:szCs w:val="24"/>
          <w:bdr w:val="none" w:sz="0" w:space="0" w:color="auto" w:frame="1"/>
        </w:rPr>
        <w:t>、本次大会相关机构</w:t>
      </w:r>
    </w:p>
    <w:p w14:paraId="62D77DA1"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1</w:t>
      </w:r>
      <w:r w:rsidRPr="00BB0DBA">
        <w:rPr>
          <w:rFonts w:ascii="Times New Roman" w:hAnsi="Times New Roman"/>
          <w:kern w:val="0"/>
          <w:sz w:val="24"/>
          <w:szCs w:val="24"/>
        </w:rPr>
        <w:t>、召集人：易方达基金管理有限公司</w:t>
      </w:r>
    </w:p>
    <w:p w14:paraId="7FFB699E" w14:textId="232468CE" w:rsidR="007A4F61" w:rsidRPr="00BB0DBA" w:rsidRDefault="00555B15"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联系电话</w:t>
      </w:r>
      <w:r w:rsidR="007A4F61" w:rsidRPr="00BB0DBA">
        <w:rPr>
          <w:rFonts w:ascii="Times New Roman" w:hAnsi="Times New Roman"/>
          <w:kern w:val="0"/>
          <w:sz w:val="24"/>
          <w:szCs w:val="24"/>
        </w:rPr>
        <w:t>：</w:t>
      </w:r>
      <w:r w:rsidR="007A4F61" w:rsidRPr="00BB0DBA">
        <w:rPr>
          <w:rFonts w:ascii="Times New Roman" w:hAnsi="Times New Roman"/>
          <w:kern w:val="0"/>
          <w:sz w:val="24"/>
          <w:szCs w:val="24"/>
        </w:rPr>
        <w:t>400 881 8088</w:t>
      </w:r>
    </w:p>
    <w:p w14:paraId="6B0FD452"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联系人：</w:t>
      </w:r>
      <w:r w:rsidRPr="00BB0DBA">
        <w:rPr>
          <w:rFonts w:ascii="Times New Roman" w:hAnsi="Times New Roman" w:hint="eastAsia"/>
          <w:kern w:val="0"/>
          <w:sz w:val="24"/>
          <w:szCs w:val="24"/>
        </w:rPr>
        <w:t>李红枫</w:t>
      </w:r>
    </w:p>
    <w:p w14:paraId="59514CCB"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传真：</w:t>
      </w:r>
      <w:r w:rsidRPr="00BB0DBA">
        <w:rPr>
          <w:rFonts w:ascii="Times New Roman" w:hAnsi="Times New Roman"/>
          <w:kern w:val="0"/>
          <w:sz w:val="24"/>
          <w:szCs w:val="24"/>
        </w:rPr>
        <w:t>020-38798812</w:t>
      </w:r>
    </w:p>
    <w:p w14:paraId="1EFBDD17" w14:textId="167B562A"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网址：</w:t>
      </w:r>
      <w:r w:rsidRPr="00BB0DBA">
        <w:rPr>
          <w:rFonts w:ascii="Times New Roman" w:hAnsi="Times New Roman"/>
          <w:kern w:val="0"/>
          <w:sz w:val="24"/>
          <w:szCs w:val="24"/>
        </w:rPr>
        <w:t>www.efunds.com.cn</w:t>
      </w:r>
    </w:p>
    <w:p w14:paraId="3F5D90ED"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电子邮件：</w:t>
      </w:r>
      <w:r w:rsidRPr="00BB0DBA">
        <w:rPr>
          <w:rFonts w:ascii="Times New Roman" w:hAnsi="Times New Roman"/>
          <w:kern w:val="0"/>
          <w:sz w:val="24"/>
          <w:szCs w:val="24"/>
        </w:rPr>
        <w:t xml:space="preserve"> </w:t>
      </w:r>
      <w:hyperlink r:id="rId9" w:history="1">
        <w:r w:rsidRPr="00BB0DBA">
          <w:rPr>
            <w:rFonts w:ascii="Times New Roman" w:hAnsi="Times New Roman"/>
            <w:kern w:val="0"/>
            <w:sz w:val="24"/>
            <w:szCs w:val="24"/>
          </w:rPr>
          <w:t>service@efunds.com.cn</w:t>
        </w:r>
      </w:hyperlink>
    </w:p>
    <w:p w14:paraId="038D9836"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2</w:t>
      </w:r>
      <w:r w:rsidRPr="00BB0DBA">
        <w:rPr>
          <w:rFonts w:ascii="Times New Roman" w:hAnsi="Times New Roman" w:hint="eastAsia"/>
          <w:kern w:val="0"/>
          <w:sz w:val="24"/>
          <w:szCs w:val="24"/>
        </w:rPr>
        <w:t>、基金托管人：</w:t>
      </w:r>
      <w:r w:rsidR="00574DEB" w:rsidRPr="00BB0DBA">
        <w:rPr>
          <w:rFonts w:ascii="Times New Roman" w:hAnsi="Times New Roman"/>
          <w:kern w:val="0"/>
          <w:sz w:val="24"/>
          <w:szCs w:val="24"/>
        </w:rPr>
        <w:t>中国银行股份有限公司</w:t>
      </w:r>
    </w:p>
    <w:p w14:paraId="6A15075D" w14:textId="77777777" w:rsidR="00574DEB" w:rsidRPr="00BB0DBA" w:rsidRDefault="00574DEB" w:rsidP="004F7CC7">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住所及办公地址：北京市西城区复兴门内大街</w:t>
      </w:r>
      <w:r w:rsidRPr="00BB0DBA">
        <w:rPr>
          <w:rFonts w:ascii="Times New Roman" w:hAnsi="Times New Roman"/>
          <w:kern w:val="0"/>
          <w:sz w:val="24"/>
          <w:szCs w:val="24"/>
        </w:rPr>
        <w:t>1</w:t>
      </w:r>
      <w:r w:rsidRPr="00BB0DBA">
        <w:rPr>
          <w:rFonts w:ascii="Times New Roman" w:hAnsi="Times New Roman" w:hint="eastAsia"/>
          <w:kern w:val="0"/>
          <w:sz w:val="24"/>
          <w:szCs w:val="24"/>
        </w:rPr>
        <w:t>号</w:t>
      </w:r>
    </w:p>
    <w:p w14:paraId="43C85A05" w14:textId="77777777" w:rsidR="00574DEB" w:rsidRPr="00BB0DBA" w:rsidRDefault="00574DEB" w:rsidP="004F7CC7">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法定代表人：刘连舸</w:t>
      </w:r>
    </w:p>
    <w:p w14:paraId="7832467B" w14:textId="77777777" w:rsidR="00574DEB" w:rsidRPr="00BB0DBA" w:rsidRDefault="00574DEB" w:rsidP="004F7CC7">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中国银行客服电话：</w:t>
      </w:r>
      <w:r w:rsidRPr="00BB0DBA">
        <w:rPr>
          <w:rFonts w:ascii="Times New Roman" w:hAnsi="Times New Roman"/>
          <w:kern w:val="0"/>
          <w:sz w:val="24"/>
          <w:szCs w:val="24"/>
        </w:rPr>
        <w:t>95566</w:t>
      </w:r>
    </w:p>
    <w:p w14:paraId="3BC6E6A1" w14:textId="77777777" w:rsidR="007A4F61" w:rsidRPr="00BB0DBA" w:rsidRDefault="007A4F61" w:rsidP="00673540">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3</w:t>
      </w:r>
      <w:r w:rsidRPr="00BB0DBA">
        <w:rPr>
          <w:rFonts w:ascii="Times New Roman" w:hAnsi="Times New Roman"/>
          <w:kern w:val="0"/>
          <w:sz w:val="24"/>
          <w:szCs w:val="24"/>
        </w:rPr>
        <w:t>、公证机关：</w:t>
      </w:r>
      <w:r w:rsidRPr="00BB0DBA">
        <w:rPr>
          <w:rFonts w:ascii="Times New Roman" w:hAnsi="Times New Roman" w:hint="eastAsia"/>
          <w:kern w:val="0"/>
          <w:sz w:val="24"/>
          <w:szCs w:val="24"/>
        </w:rPr>
        <w:t>北京市</w:t>
      </w:r>
      <w:r w:rsidRPr="00BB0DBA">
        <w:rPr>
          <w:rFonts w:ascii="Times New Roman" w:hAnsi="Times New Roman"/>
          <w:kern w:val="0"/>
          <w:sz w:val="24"/>
          <w:szCs w:val="24"/>
        </w:rPr>
        <w:t>方圆公证处</w:t>
      </w:r>
    </w:p>
    <w:p w14:paraId="588A7166"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地址：</w:t>
      </w:r>
      <w:r w:rsidRPr="00BB0DBA">
        <w:rPr>
          <w:rFonts w:ascii="Times New Roman" w:hAnsi="Times New Roman" w:hint="eastAsia"/>
          <w:kern w:val="0"/>
          <w:sz w:val="24"/>
          <w:szCs w:val="24"/>
        </w:rPr>
        <w:t>北京市东城区</w:t>
      </w:r>
      <w:r w:rsidRPr="00BB0DBA">
        <w:rPr>
          <w:rFonts w:ascii="Times New Roman" w:hAnsi="Times New Roman"/>
          <w:kern w:val="0"/>
          <w:sz w:val="24"/>
          <w:szCs w:val="24"/>
        </w:rPr>
        <w:t>朝阳门内大街东水井</w:t>
      </w:r>
      <w:r w:rsidRPr="00BB0DBA">
        <w:rPr>
          <w:rFonts w:ascii="Times New Roman" w:hAnsi="Times New Roman" w:hint="eastAsia"/>
          <w:kern w:val="0"/>
          <w:sz w:val="24"/>
          <w:szCs w:val="24"/>
        </w:rPr>
        <w:t>胡同</w:t>
      </w:r>
      <w:r w:rsidRPr="00BB0DBA">
        <w:rPr>
          <w:rFonts w:ascii="Times New Roman" w:hAnsi="Times New Roman"/>
          <w:kern w:val="0"/>
          <w:sz w:val="24"/>
          <w:szCs w:val="24"/>
        </w:rPr>
        <w:t>5</w:t>
      </w:r>
      <w:r w:rsidRPr="00BB0DBA">
        <w:rPr>
          <w:rFonts w:ascii="Times New Roman" w:hAnsi="Times New Roman"/>
          <w:kern w:val="0"/>
          <w:sz w:val="24"/>
          <w:szCs w:val="24"/>
        </w:rPr>
        <w:t>号北京</w:t>
      </w:r>
      <w:r w:rsidRPr="00BB0DBA">
        <w:rPr>
          <w:rFonts w:ascii="Times New Roman" w:hAnsi="Times New Roman"/>
          <w:kern w:val="0"/>
          <w:sz w:val="24"/>
          <w:szCs w:val="24"/>
        </w:rPr>
        <w:t>INN</w:t>
      </w:r>
      <w:r w:rsidRPr="00BB0DBA">
        <w:rPr>
          <w:rFonts w:ascii="Times New Roman" w:hAnsi="Times New Roman"/>
          <w:kern w:val="0"/>
          <w:sz w:val="24"/>
          <w:szCs w:val="24"/>
        </w:rPr>
        <w:t>大厦</w:t>
      </w:r>
      <w:r w:rsidRPr="00BB0DBA">
        <w:rPr>
          <w:rFonts w:ascii="Times New Roman" w:hAnsi="Times New Roman"/>
          <w:kern w:val="0"/>
          <w:sz w:val="24"/>
          <w:szCs w:val="24"/>
        </w:rPr>
        <w:t>5</w:t>
      </w:r>
      <w:r w:rsidRPr="00BB0DBA">
        <w:rPr>
          <w:rFonts w:ascii="Times New Roman" w:hAnsi="Times New Roman"/>
          <w:kern w:val="0"/>
          <w:sz w:val="24"/>
          <w:szCs w:val="24"/>
        </w:rPr>
        <w:t>层</w:t>
      </w:r>
    </w:p>
    <w:p w14:paraId="522D37C3"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联系人：</w:t>
      </w:r>
      <w:r w:rsidRPr="00BB0DBA">
        <w:rPr>
          <w:rFonts w:ascii="Times New Roman" w:hAnsi="Times New Roman" w:hint="eastAsia"/>
          <w:kern w:val="0"/>
          <w:sz w:val="24"/>
          <w:szCs w:val="24"/>
        </w:rPr>
        <w:t>原莹</w:t>
      </w:r>
    </w:p>
    <w:p w14:paraId="2BC10849"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联系电话：</w:t>
      </w:r>
      <w:hyperlink r:id="rId10" w:history="1">
        <w:r w:rsidRPr="00BB0DBA">
          <w:rPr>
            <w:rFonts w:ascii="Times New Roman" w:hAnsi="Times New Roman" w:hint="eastAsia"/>
            <w:kern w:val="0"/>
            <w:sz w:val="24"/>
            <w:szCs w:val="24"/>
          </w:rPr>
          <w:t>010-</w:t>
        </w:r>
      </w:hyperlink>
      <w:r w:rsidRPr="00BB0DBA">
        <w:rPr>
          <w:rFonts w:ascii="Times New Roman" w:hAnsi="Times New Roman"/>
          <w:kern w:val="0"/>
          <w:sz w:val="24"/>
          <w:szCs w:val="24"/>
        </w:rPr>
        <w:t>85197530</w:t>
      </w:r>
    </w:p>
    <w:p w14:paraId="2767A732" w14:textId="7777777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邮政编码：</w:t>
      </w:r>
      <w:r w:rsidRPr="00BB0DBA">
        <w:rPr>
          <w:rFonts w:ascii="Times New Roman" w:hAnsi="Times New Roman"/>
          <w:kern w:val="0"/>
          <w:sz w:val="24"/>
          <w:szCs w:val="24"/>
        </w:rPr>
        <w:t>100010</w:t>
      </w:r>
    </w:p>
    <w:p w14:paraId="4E85F85D" w14:textId="77777777" w:rsidR="00BC4D7F" w:rsidRPr="00BB0DBA" w:rsidRDefault="007A4F61" w:rsidP="00BC4D7F">
      <w:pPr>
        <w:spacing w:line="360" w:lineRule="auto"/>
        <w:ind w:firstLine="420"/>
        <w:rPr>
          <w:rFonts w:ascii="Times New Roman" w:hAnsi="Times New Roman"/>
          <w:kern w:val="0"/>
          <w:sz w:val="24"/>
          <w:szCs w:val="24"/>
        </w:rPr>
      </w:pPr>
      <w:r w:rsidRPr="00BB0DBA">
        <w:rPr>
          <w:rFonts w:ascii="Times New Roman" w:hAnsi="Times New Roman"/>
          <w:kern w:val="0"/>
          <w:sz w:val="24"/>
          <w:szCs w:val="24"/>
        </w:rPr>
        <w:lastRenderedPageBreak/>
        <w:t>4</w:t>
      </w:r>
      <w:r w:rsidRPr="00BB0DBA">
        <w:rPr>
          <w:rFonts w:ascii="Times New Roman" w:hAnsi="Times New Roman" w:hint="eastAsia"/>
          <w:kern w:val="0"/>
          <w:sz w:val="24"/>
          <w:szCs w:val="24"/>
        </w:rPr>
        <w:t>、律师事务所：</w:t>
      </w:r>
      <w:r w:rsidR="00BC4D7F" w:rsidRPr="00BB0DBA">
        <w:rPr>
          <w:rFonts w:ascii="Times New Roman" w:hAnsi="Times New Roman" w:hint="eastAsia"/>
          <w:kern w:val="0"/>
          <w:sz w:val="24"/>
          <w:szCs w:val="24"/>
        </w:rPr>
        <w:t>上海市通力律师事务所</w:t>
      </w:r>
    </w:p>
    <w:p w14:paraId="0495E167" w14:textId="77777777" w:rsidR="00BC4D7F" w:rsidRPr="00BB0DBA" w:rsidRDefault="00BC4D7F" w:rsidP="00BC4D7F">
      <w:pPr>
        <w:spacing w:line="360" w:lineRule="auto"/>
        <w:ind w:firstLine="420"/>
        <w:rPr>
          <w:rFonts w:ascii="Times New Roman" w:hAnsi="Times New Roman"/>
          <w:kern w:val="0"/>
          <w:sz w:val="24"/>
          <w:szCs w:val="24"/>
        </w:rPr>
      </w:pPr>
      <w:r w:rsidRPr="00BB0DBA">
        <w:rPr>
          <w:rFonts w:ascii="Times New Roman" w:hAnsi="Times New Roman" w:hint="eastAsia"/>
          <w:kern w:val="0"/>
          <w:sz w:val="24"/>
          <w:szCs w:val="24"/>
        </w:rPr>
        <w:t>住所：上海市银城中路</w:t>
      </w:r>
      <w:r w:rsidRPr="00BB0DBA">
        <w:rPr>
          <w:rFonts w:ascii="Times New Roman" w:hAnsi="Times New Roman"/>
          <w:kern w:val="0"/>
          <w:sz w:val="24"/>
          <w:szCs w:val="24"/>
        </w:rPr>
        <w:t>68</w:t>
      </w:r>
      <w:r w:rsidRPr="00BB0DBA">
        <w:rPr>
          <w:rFonts w:ascii="Times New Roman" w:hAnsi="Times New Roman"/>
          <w:kern w:val="0"/>
          <w:sz w:val="24"/>
          <w:szCs w:val="24"/>
        </w:rPr>
        <w:t>号时代金融中心</w:t>
      </w:r>
      <w:r w:rsidRPr="00BB0DBA">
        <w:rPr>
          <w:rFonts w:ascii="Times New Roman" w:hAnsi="Times New Roman"/>
          <w:kern w:val="0"/>
          <w:sz w:val="24"/>
          <w:szCs w:val="24"/>
        </w:rPr>
        <w:t>19</w:t>
      </w:r>
      <w:r w:rsidRPr="00BB0DBA">
        <w:rPr>
          <w:rFonts w:ascii="Times New Roman" w:hAnsi="Times New Roman"/>
          <w:kern w:val="0"/>
          <w:sz w:val="24"/>
          <w:szCs w:val="24"/>
        </w:rPr>
        <w:t>楼</w:t>
      </w:r>
    </w:p>
    <w:p w14:paraId="04F4E930" w14:textId="77777777" w:rsidR="00BC4D7F" w:rsidRPr="00BB0DBA" w:rsidRDefault="00BC4D7F" w:rsidP="00BC4D7F">
      <w:pPr>
        <w:spacing w:line="360" w:lineRule="auto"/>
        <w:ind w:firstLine="420"/>
        <w:rPr>
          <w:rFonts w:ascii="Times New Roman" w:hAnsi="Times New Roman"/>
          <w:kern w:val="0"/>
          <w:sz w:val="24"/>
          <w:szCs w:val="24"/>
        </w:rPr>
      </w:pPr>
      <w:r w:rsidRPr="00BB0DBA">
        <w:rPr>
          <w:rFonts w:ascii="Times New Roman" w:hAnsi="Times New Roman" w:hint="eastAsia"/>
          <w:kern w:val="0"/>
          <w:sz w:val="24"/>
          <w:szCs w:val="24"/>
        </w:rPr>
        <w:t>办公地址：上海市银城中路</w:t>
      </w:r>
      <w:r w:rsidRPr="00BB0DBA">
        <w:rPr>
          <w:rFonts w:ascii="Times New Roman" w:hAnsi="Times New Roman"/>
          <w:kern w:val="0"/>
          <w:sz w:val="24"/>
          <w:szCs w:val="24"/>
        </w:rPr>
        <w:t>68</w:t>
      </w:r>
      <w:r w:rsidRPr="00BB0DBA">
        <w:rPr>
          <w:rFonts w:ascii="Times New Roman" w:hAnsi="Times New Roman"/>
          <w:kern w:val="0"/>
          <w:sz w:val="24"/>
          <w:szCs w:val="24"/>
        </w:rPr>
        <w:t>号时代金融中心</w:t>
      </w:r>
      <w:r w:rsidRPr="00BB0DBA">
        <w:rPr>
          <w:rFonts w:ascii="Times New Roman" w:hAnsi="Times New Roman"/>
          <w:kern w:val="0"/>
          <w:sz w:val="24"/>
          <w:szCs w:val="24"/>
        </w:rPr>
        <w:t>19</w:t>
      </w:r>
      <w:r w:rsidRPr="00BB0DBA">
        <w:rPr>
          <w:rFonts w:ascii="Times New Roman" w:hAnsi="Times New Roman"/>
          <w:kern w:val="0"/>
          <w:sz w:val="24"/>
          <w:szCs w:val="24"/>
        </w:rPr>
        <w:t>楼</w:t>
      </w:r>
    </w:p>
    <w:p w14:paraId="42A295D4" w14:textId="77777777" w:rsidR="00BC4D7F" w:rsidRPr="00BB0DBA" w:rsidRDefault="00BC4D7F" w:rsidP="00BC4D7F">
      <w:pPr>
        <w:spacing w:line="360" w:lineRule="auto"/>
        <w:ind w:firstLine="420"/>
        <w:rPr>
          <w:rFonts w:ascii="Times New Roman" w:hAnsi="Times New Roman"/>
          <w:kern w:val="0"/>
          <w:sz w:val="24"/>
          <w:szCs w:val="24"/>
        </w:rPr>
      </w:pPr>
      <w:r w:rsidRPr="00BB0DBA">
        <w:rPr>
          <w:rFonts w:ascii="Times New Roman" w:hAnsi="Times New Roman" w:hint="eastAsia"/>
          <w:kern w:val="0"/>
          <w:sz w:val="24"/>
          <w:szCs w:val="24"/>
        </w:rPr>
        <w:t>负责人：</w:t>
      </w:r>
      <w:r w:rsidRPr="00BB0DBA">
        <w:rPr>
          <w:rFonts w:ascii="Times New Roman" w:hAnsi="Times New Roman"/>
          <w:kern w:val="0"/>
          <w:sz w:val="24"/>
          <w:szCs w:val="24"/>
        </w:rPr>
        <w:t>韩炯</w:t>
      </w:r>
    </w:p>
    <w:p w14:paraId="725AB31D" w14:textId="77777777" w:rsidR="00BC4D7F" w:rsidRPr="00BB0DBA" w:rsidRDefault="00BC4D7F" w:rsidP="00BC4D7F">
      <w:pPr>
        <w:spacing w:line="360" w:lineRule="auto"/>
        <w:ind w:firstLine="420"/>
        <w:rPr>
          <w:rFonts w:ascii="Times New Roman" w:hAnsi="Times New Roman"/>
          <w:kern w:val="0"/>
          <w:sz w:val="24"/>
          <w:szCs w:val="24"/>
        </w:rPr>
      </w:pPr>
      <w:r w:rsidRPr="00BB0DBA">
        <w:rPr>
          <w:rFonts w:ascii="Times New Roman" w:hAnsi="Times New Roman" w:hint="eastAsia"/>
          <w:kern w:val="0"/>
          <w:sz w:val="24"/>
          <w:szCs w:val="24"/>
        </w:rPr>
        <w:t>经办律师：安冬、陆奇</w:t>
      </w:r>
    </w:p>
    <w:p w14:paraId="1C965C38" w14:textId="77777777" w:rsidR="00BC4D7F" w:rsidRPr="00BB0DBA" w:rsidRDefault="00BC4D7F" w:rsidP="00BC4D7F">
      <w:pPr>
        <w:spacing w:line="360" w:lineRule="auto"/>
        <w:ind w:firstLine="420"/>
        <w:rPr>
          <w:rFonts w:ascii="Times New Roman" w:hAnsi="Times New Roman"/>
          <w:kern w:val="0"/>
          <w:sz w:val="24"/>
          <w:szCs w:val="24"/>
        </w:rPr>
      </w:pPr>
      <w:r w:rsidRPr="00BB0DBA">
        <w:rPr>
          <w:rFonts w:ascii="Times New Roman" w:hAnsi="Times New Roman" w:hint="eastAsia"/>
          <w:kern w:val="0"/>
          <w:sz w:val="24"/>
          <w:szCs w:val="24"/>
        </w:rPr>
        <w:t>电话：</w:t>
      </w:r>
      <w:r w:rsidRPr="00BB0DBA">
        <w:rPr>
          <w:rFonts w:ascii="Times New Roman" w:hAnsi="Times New Roman"/>
          <w:kern w:val="0"/>
          <w:sz w:val="24"/>
          <w:szCs w:val="24"/>
        </w:rPr>
        <w:t>021-31358666</w:t>
      </w:r>
    </w:p>
    <w:p w14:paraId="4F5C8D69" w14:textId="77777777" w:rsidR="00BC4D7F" w:rsidRPr="00BB0DBA" w:rsidRDefault="00BC4D7F" w:rsidP="00BC4D7F">
      <w:pPr>
        <w:spacing w:line="360" w:lineRule="auto"/>
        <w:ind w:firstLine="420"/>
        <w:rPr>
          <w:rFonts w:ascii="Times New Roman" w:hAnsi="Times New Roman"/>
          <w:kern w:val="0"/>
          <w:sz w:val="24"/>
          <w:szCs w:val="24"/>
        </w:rPr>
      </w:pPr>
      <w:r w:rsidRPr="00BB0DBA">
        <w:rPr>
          <w:rFonts w:ascii="Times New Roman" w:hAnsi="Times New Roman" w:hint="eastAsia"/>
          <w:kern w:val="0"/>
          <w:sz w:val="24"/>
          <w:szCs w:val="24"/>
        </w:rPr>
        <w:t>传真：</w:t>
      </w:r>
      <w:r w:rsidRPr="00BB0DBA">
        <w:rPr>
          <w:rFonts w:ascii="Times New Roman" w:hAnsi="Times New Roman"/>
          <w:kern w:val="0"/>
          <w:sz w:val="24"/>
          <w:szCs w:val="24"/>
        </w:rPr>
        <w:t>021-31358600</w:t>
      </w:r>
    </w:p>
    <w:p w14:paraId="2CA9D069" w14:textId="77777777" w:rsidR="00BC4D7F" w:rsidRPr="00BB0DBA" w:rsidRDefault="00BC4D7F" w:rsidP="00BC4D7F">
      <w:pPr>
        <w:spacing w:line="360" w:lineRule="auto"/>
        <w:ind w:firstLine="420"/>
        <w:rPr>
          <w:rFonts w:ascii="Times New Roman" w:hAnsi="Times New Roman"/>
          <w:kern w:val="0"/>
          <w:sz w:val="24"/>
          <w:szCs w:val="24"/>
        </w:rPr>
      </w:pPr>
      <w:r w:rsidRPr="00BB0DBA">
        <w:rPr>
          <w:rFonts w:ascii="Times New Roman" w:hAnsi="Times New Roman" w:hint="eastAsia"/>
          <w:kern w:val="0"/>
          <w:sz w:val="24"/>
          <w:szCs w:val="24"/>
        </w:rPr>
        <w:t>联系人：陆奇</w:t>
      </w:r>
    </w:p>
    <w:p w14:paraId="09AD08C4" w14:textId="77777777" w:rsidR="00941D2C" w:rsidRPr="00BB0DBA" w:rsidRDefault="00941D2C" w:rsidP="00BC4D7F">
      <w:pPr>
        <w:widowControl/>
        <w:shd w:val="clear" w:color="auto" w:fill="FFFFFF"/>
        <w:spacing w:line="360" w:lineRule="auto"/>
        <w:ind w:firstLine="480"/>
        <w:rPr>
          <w:rFonts w:ascii="Times New Roman" w:hAnsi="Times New Roman"/>
          <w:kern w:val="0"/>
          <w:sz w:val="24"/>
          <w:szCs w:val="24"/>
        </w:rPr>
      </w:pPr>
    </w:p>
    <w:p w14:paraId="4E35F8A8" w14:textId="142990E2" w:rsidR="007A4F61" w:rsidRPr="00BB0DBA" w:rsidRDefault="00711157" w:rsidP="008C3908">
      <w:pPr>
        <w:widowControl/>
        <w:shd w:val="clear" w:color="auto" w:fill="FFFFFF"/>
        <w:spacing w:line="360" w:lineRule="auto"/>
        <w:ind w:firstLine="482"/>
        <w:outlineLvl w:val="0"/>
        <w:rPr>
          <w:rFonts w:ascii="Times New Roman" w:hAnsi="Times New Roman"/>
          <w:b/>
          <w:bCs/>
          <w:kern w:val="0"/>
          <w:sz w:val="24"/>
          <w:szCs w:val="24"/>
          <w:bdr w:val="none" w:sz="0" w:space="0" w:color="auto" w:frame="1"/>
        </w:rPr>
      </w:pPr>
      <w:r w:rsidRPr="00BB0DBA">
        <w:rPr>
          <w:rFonts w:ascii="Times New Roman" w:hAnsi="Times New Roman" w:hint="eastAsia"/>
          <w:b/>
          <w:bCs/>
          <w:kern w:val="0"/>
          <w:sz w:val="24"/>
          <w:szCs w:val="24"/>
          <w:bdr w:val="none" w:sz="0" w:space="0" w:color="auto" w:frame="1"/>
        </w:rPr>
        <w:t>八</w:t>
      </w:r>
      <w:r w:rsidR="007A4F61" w:rsidRPr="00BB0DBA">
        <w:rPr>
          <w:rFonts w:ascii="Times New Roman" w:hAnsi="Times New Roman" w:hint="eastAsia"/>
          <w:b/>
          <w:bCs/>
          <w:kern w:val="0"/>
          <w:sz w:val="24"/>
          <w:szCs w:val="24"/>
          <w:bdr w:val="none" w:sz="0" w:space="0" w:color="auto" w:frame="1"/>
        </w:rPr>
        <w:t>、重要提示</w:t>
      </w:r>
    </w:p>
    <w:p w14:paraId="01D56340" w14:textId="77777777" w:rsidR="0060708A" w:rsidRPr="00BB0DBA" w:rsidRDefault="0060708A" w:rsidP="0060708A">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1</w:t>
      </w:r>
      <w:r w:rsidRPr="00BB0DBA">
        <w:rPr>
          <w:rFonts w:ascii="Times New Roman" w:hAnsi="Times New Roman" w:hint="eastAsia"/>
          <w:kern w:val="0"/>
          <w:sz w:val="24"/>
          <w:szCs w:val="24"/>
        </w:rPr>
        <w:t>、</w:t>
      </w:r>
      <w:r w:rsidRPr="00BB0DBA">
        <w:rPr>
          <w:rFonts w:hAnsi="宋体"/>
          <w:color w:val="000000"/>
          <w:kern w:val="0"/>
          <w:sz w:val="24"/>
        </w:rPr>
        <w:t>本次持有人大会的召开时间应以本基金管理人届时公告的召开本次持有人大会的正式会议通知为准。在大会正式会议通知公告之前，</w:t>
      </w:r>
      <w:r w:rsidRPr="00BB0DBA">
        <w:rPr>
          <w:rFonts w:hAnsi="宋体" w:hint="eastAsia"/>
          <w:color w:val="000000"/>
          <w:kern w:val="0"/>
          <w:sz w:val="24"/>
        </w:rPr>
        <w:t>本基金的</w:t>
      </w:r>
      <w:r w:rsidRPr="00BB0DBA">
        <w:rPr>
          <w:rFonts w:hAnsi="宋体"/>
          <w:color w:val="000000"/>
          <w:kern w:val="0"/>
          <w:sz w:val="24"/>
        </w:rPr>
        <w:t>基金管理人、基金销售机构</w:t>
      </w:r>
      <w:r w:rsidRPr="00BB0DBA">
        <w:rPr>
          <w:rFonts w:hAnsi="宋体" w:hint="eastAsia"/>
          <w:color w:val="000000"/>
          <w:kern w:val="0"/>
          <w:sz w:val="24"/>
        </w:rPr>
        <w:t>以及其他符合法律规定的个人或机构</w:t>
      </w:r>
      <w:r w:rsidRPr="00BB0DBA">
        <w:rPr>
          <w:rFonts w:hAnsi="宋体"/>
          <w:color w:val="000000"/>
          <w:kern w:val="0"/>
          <w:sz w:val="24"/>
        </w:rPr>
        <w:t>征集授权的行为在任何方面均不构成对本次持有人大会召开时间的明示或者暗示。</w:t>
      </w:r>
    </w:p>
    <w:p w14:paraId="724D4193" w14:textId="77777777" w:rsidR="0060708A" w:rsidRPr="00BB0DBA" w:rsidRDefault="0060708A" w:rsidP="0060708A">
      <w:pPr>
        <w:widowControl/>
        <w:shd w:val="clear" w:color="auto" w:fill="FFFFFF"/>
        <w:spacing w:line="360" w:lineRule="auto"/>
        <w:ind w:firstLine="480"/>
        <w:rPr>
          <w:rFonts w:hAnsi="宋体"/>
          <w:bCs/>
          <w:color w:val="000000"/>
          <w:kern w:val="0"/>
          <w:sz w:val="24"/>
        </w:rPr>
      </w:pPr>
      <w:r w:rsidRPr="00BB0DBA">
        <w:rPr>
          <w:rFonts w:ascii="Times New Roman" w:hAnsi="Times New Roman"/>
          <w:kern w:val="0"/>
          <w:sz w:val="24"/>
          <w:szCs w:val="24"/>
        </w:rPr>
        <w:t>2</w:t>
      </w:r>
      <w:r w:rsidRPr="00BB0DBA">
        <w:rPr>
          <w:rFonts w:ascii="Times New Roman" w:hAnsi="Times New Roman" w:hint="eastAsia"/>
          <w:kern w:val="0"/>
          <w:sz w:val="24"/>
          <w:szCs w:val="24"/>
        </w:rPr>
        <w:t>、请基金份额持有人在邮寄授权委托书时，充分考虑邮寄在途时间，提前寄出授权委托书。</w:t>
      </w:r>
    </w:p>
    <w:p w14:paraId="18D98E82" w14:textId="16A3CC77" w:rsidR="0060708A" w:rsidRPr="00BB0DBA" w:rsidRDefault="0060708A" w:rsidP="0060708A">
      <w:pPr>
        <w:widowControl/>
        <w:wordWrap w:val="0"/>
        <w:spacing w:line="360" w:lineRule="auto"/>
        <w:ind w:firstLine="482"/>
        <w:jc w:val="left"/>
        <w:rPr>
          <w:rFonts w:ascii="Times New Roman" w:hAnsi="Times New Roman"/>
          <w:kern w:val="0"/>
          <w:sz w:val="24"/>
          <w:szCs w:val="24"/>
        </w:rPr>
      </w:pPr>
      <w:r w:rsidRPr="00BB0DBA">
        <w:rPr>
          <w:rFonts w:hAnsi="宋体"/>
          <w:bCs/>
          <w:color w:val="000000"/>
          <w:kern w:val="0"/>
          <w:sz w:val="24"/>
        </w:rPr>
        <w:t>3</w:t>
      </w:r>
      <w:r w:rsidRPr="00BB0DBA">
        <w:rPr>
          <w:rFonts w:hAnsi="宋体" w:hint="eastAsia"/>
          <w:bCs/>
          <w:color w:val="000000"/>
          <w:kern w:val="0"/>
          <w:sz w:val="24"/>
        </w:rPr>
        <w:t>、</w:t>
      </w:r>
      <w:r w:rsidRPr="00BB0DBA">
        <w:rPr>
          <w:rFonts w:hAnsi="宋体"/>
          <w:bCs/>
          <w:color w:val="000000"/>
          <w:kern w:val="0"/>
          <w:sz w:val="24"/>
        </w:rPr>
        <w:t>根据《</w:t>
      </w:r>
      <w:r w:rsidRPr="00BB0DBA">
        <w:rPr>
          <w:rFonts w:hAnsi="宋体" w:hint="eastAsia"/>
          <w:bCs/>
          <w:color w:val="000000"/>
          <w:kern w:val="0"/>
          <w:sz w:val="24"/>
        </w:rPr>
        <w:t>中华人民共和国证券投资基金法</w:t>
      </w:r>
      <w:r w:rsidRPr="00BB0DBA">
        <w:rPr>
          <w:rFonts w:hAnsi="宋体"/>
          <w:bCs/>
          <w:color w:val="000000"/>
          <w:kern w:val="0"/>
          <w:sz w:val="24"/>
        </w:rPr>
        <w:t>》及《基金合同》的规定，</w:t>
      </w:r>
      <w:r w:rsidRPr="00BB0DBA">
        <w:rPr>
          <w:rFonts w:hAnsi="宋体" w:hint="eastAsia"/>
          <w:bCs/>
          <w:color w:val="000000"/>
          <w:kern w:val="0"/>
          <w:sz w:val="24"/>
        </w:rPr>
        <w:t>本次持有人大会需要本人直接出具书面意见或授权他人代表出具书面意见的基金份额持有人所代表的基金份额占权益登记日基金总份额的</w:t>
      </w:r>
      <w:r w:rsidRPr="009B474E">
        <w:rPr>
          <w:rFonts w:ascii="Times New Roman" w:hAnsi="Times New Roman"/>
          <w:kern w:val="0"/>
          <w:sz w:val="24"/>
          <w:szCs w:val="24"/>
        </w:rPr>
        <w:t>50%</w:t>
      </w:r>
      <w:r w:rsidRPr="00BB0DBA">
        <w:rPr>
          <w:rFonts w:hAnsi="宋体" w:hint="eastAsia"/>
          <w:bCs/>
          <w:color w:val="000000"/>
          <w:kern w:val="0"/>
          <w:sz w:val="24"/>
        </w:rPr>
        <w:t>以上方可举行，且本次基金份额持有人大会审议事项需经参加大会的基金份额持有人所持表决权的</w:t>
      </w:r>
      <w:r w:rsidRPr="009B474E">
        <w:rPr>
          <w:rFonts w:ascii="Times New Roman" w:hAnsi="Times New Roman"/>
          <w:kern w:val="0"/>
          <w:sz w:val="24"/>
          <w:szCs w:val="24"/>
        </w:rPr>
        <w:t>50%</w:t>
      </w:r>
      <w:r w:rsidRPr="00BB0DBA">
        <w:rPr>
          <w:rFonts w:hAnsi="宋体" w:hint="eastAsia"/>
          <w:bCs/>
          <w:color w:val="000000"/>
          <w:kern w:val="0"/>
          <w:sz w:val="24"/>
        </w:rPr>
        <w:t>以上通过</w:t>
      </w:r>
      <w:r w:rsidRPr="00BB0DBA">
        <w:rPr>
          <w:rFonts w:hAnsi="宋体"/>
          <w:bCs/>
          <w:color w:val="000000"/>
          <w:kern w:val="0"/>
          <w:sz w:val="24"/>
        </w:rPr>
        <w:t>。如本次持有人大会不能</w:t>
      </w:r>
      <w:r w:rsidRPr="00BB0DBA">
        <w:rPr>
          <w:rFonts w:hAnsi="宋体" w:hint="eastAsia"/>
          <w:bCs/>
          <w:color w:val="000000"/>
          <w:kern w:val="0"/>
          <w:sz w:val="24"/>
        </w:rPr>
        <w:t>成功</w:t>
      </w:r>
      <w:r w:rsidRPr="00BB0DBA">
        <w:rPr>
          <w:rFonts w:hAnsi="宋体"/>
          <w:bCs/>
          <w:color w:val="000000"/>
          <w:kern w:val="0"/>
          <w:sz w:val="24"/>
        </w:rPr>
        <w:t>召开</w:t>
      </w:r>
      <w:r w:rsidRPr="00BB0DBA">
        <w:rPr>
          <w:rFonts w:hAnsi="宋体" w:hint="eastAsia"/>
          <w:bCs/>
          <w:color w:val="000000"/>
          <w:kern w:val="0"/>
          <w:sz w:val="24"/>
        </w:rPr>
        <w:t>，</w:t>
      </w:r>
      <w:r w:rsidRPr="00BB0DBA">
        <w:rPr>
          <w:rFonts w:hAnsi="宋体"/>
          <w:bCs/>
          <w:color w:val="000000"/>
          <w:kern w:val="0"/>
          <w:sz w:val="24"/>
        </w:rPr>
        <w:t>根据</w:t>
      </w:r>
      <w:r w:rsidR="002F2F75" w:rsidRPr="00BB0DBA">
        <w:rPr>
          <w:rFonts w:hAnsi="宋体"/>
          <w:bCs/>
          <w:color w:val="000000"/>
          <w:kern w:val="0"/>
          <w:sz w:val="24"/>
        </w:rPr>
        <w:t>《</w:t>
      </w:r>
      <w:r w:rsidR="002F2F75" w:rsidRPr="00BB0DBA">
        <w:rPr>
          <w:rFonts w:hAnsi="宋体" w:hint="eastAsia"/>
          <w:bCs/>
          <w:color w:val="000000"/>
          <w:kern w:val="0"/>
          <w:sz w:val="24"/>
        </w:rPr>
        <w:t>中华人民共和国证券投资基金法</w:t>
      </w:r>
      <w:r w:rsidR="002F2F75" w:rsidRPr="00BB0DBA">
        <w:rPr>
          <w:rFonts w:hAnsi="宋体"/>
          <w:bCs/>
          <w:color w:val="000000"/>
          <w:kern w:val="0"/>
          <w:sz w:val="24"/>
        </w:rPr>
        <w:t>》</w:t>
      </w:r>
      <w:r w:rsidR="002533C7" w:rsidRPr="00BB0DBA">
        <w:rPr>
          <w:rFonts w:hAnsi="宋体" w:hint="eastAsia"/>
          <w:bCs/>
          <w:color w:val="000000"/>
          <w:kern w:val="0"/>
          <w:sz w:val="24"/>
        </w:rPr>
        <w:t>及</w:t>
      </w:r>
      <w:r w:rsidRPr="00BB0DBA">
        <w:rPr>
          <w:rFonts w:hAnsi="宋体"/>
          <w:bCs/>
          <w:color w:val="000000"/>
          <w:kern w:val="0"/>
          <w:sz w:val="24"/>
        </w:rPr>
        <w:t>《基金合同》的有关规定，本基金可能会</w:t>
      </w:r>
      <w:r w:rsidRPr="00BB0DBA">
        <w:rPr>
          <w:rFonts w:hAnsi="宋体" w:hint="eastAsia"/>
          <w:bCs/>
          <w:color w:val="000000"/>
          <w:kern w:val="0"/>
          <w:sz w:val="24"/>
        </w:rPr>
        <w:t>二次召集基金份额</w:t>
      </w:r>
      <w:r w:rsidRPr="00BB0DBA">
        <w:rPr>
          <w:rFonts w:hAnsi="宋体"/>
          <w:bCs/>
          <w:color w:val="000000"/>
          <w:kern w:val="0"/>
          <w:sz w:val="24"/>
        </w:rPr>
        <w:t>持有人大会。</w:t>
      </w:r>
    </w:p>
    <w:p w14:paraId="0516F8A3" w14:textId="4BC9D605" w:rsidR="00DE6363" w:rsidRPr="00BB0DBA" w:rsidRDefault="0060708A" w:rsidP="00DE6363">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4</w:t>
      </w:r>
      <w:r w:rsidR="005B20D1" w:rsidRPr="00BB0DBA">
        <w:rPr>
          <w:rFonts w:ascii="Times New Roman" w:hAnsi="Times New Roman" w:hint="eastAsia"/>
          <w:kern w:val="0"/>
          <w:sz w:val="24"/>
          <w:szCs w:val="24"/>
        </w:rPr>
        <w:t>、</w:t>
      </w:r>
      <w:r w:rsidR="007A4F61" w:rsidRPr="00BB0DBA">
        <w:rPr>
          <w:rFonts w:ascii="Times New Roman" w:hAnsi="Times New Roman"/>
          <w:kern w:val="0"/>
          <w:sz w:val="24"/>
          <w:szCs w:val="24"/>
        </w:rPr>
        <w:t>本</w:t>
      </w:r>
      <w:r w:rsidRPr="00BB0DBA">
        <w:rPr>
          <w:rFonts w:ascii="Times New Roman" w:hAnsi="Times New Roman" w:hint="eastAsia"/>
          <w:kern w:val="0"/>
          <w:sz w:val="24"/>
          <w:szCs w:val="24"/>
        </w:rPr>
        <w:t>预</w:t>
      </w:r>
      <w:r w:rsidR="007A4F61" w:rsidRPr="00BB0DBA">
        <w:rPr>
          <w:rFonts w:ascii="Times New Roman" w:hAnsi="Times New Roman"/>
          <w:kern w:val="0"/>
          <w:sz w:val="24"/>
          <w:szCs w:val="24"/>
        </w:rPr>
        <w:t>公告的有关内容由易方达基金管理有限公司</w:t>
      </w:r>
      <w:r w:rsidR="007A4F61" w:rsidRPr="00BB0DBA">
        <w:rPr>
          <w:rFonts w:ascii="Times New Roman" w:hAnsi="Times New Roman" w:hint="eastAsia"/>
          <w:kern w:val="0"/>
          <w:sz w:val="24"/>
          <w:szCs w:val="24"/>
        </w:rPr>
        <w:t>负责</w:t>
      </w:r>
      <w:r w:rsidR="007A4F61" w:rsidRPr="00BB0DBA">
        <w:rPr>
          <w:rFonts w:ascii="Times New Roman" w:hAnsi="Times New Roman"/>
          <w:kern w:val="0"/>
          <w:sz w:val="24"/>
          <w:szCs w:val="24"/>
        </w:rPr>
        <w:t>解释。</w:t>
      </w:r>
      <w:r w:rsidR="00DE6363" w:rsidRPr="00BB0DBA">
        <w:rPr>
          <w:rFonts w:ascii="Times New Roman" w:hAnsi="Times New Roman" w:hint="eastAsia"/>
          <w:kern w:val="0"/>
          <w:sz w:val="24"/>
          <w:szCs w:val="24"/>
        </w:rPr>
        <w:t>如有必要，易方达基金管理有限公司可对本</w:t>
      </w:r>
      <w:r w:rsidR="00AF3F84" w:rsidRPr="00BB0DBA">
        <w:rPr>
          <w:rFonts w:ascii="Times New Roman" w:hAnsi="Times New Roman" w:hint="eastAsia"/>
          <w:kern w:val="0"/>
          <w:sz w:val="24"/>
          <w:szCs w:val="24"/>
        </w:rPr>
        <w:t>预</w:t>
      </w:r>
      <w:r w:rsidR="00DE6363" w:rsidRPr="00BB0DBA">
        <w:rPr>
          <w:rFonts w:ascii="Times New Roman" w:hAnsi="Times New Roman" w:hint="eastAsia"/>
          <w:kern w:val="0"/>
          <w:sz w:val="24"/>
          <w:szCs w:val="24"/>
        </w:rPr>
        <w:t>公告相关事项进行</w:t>
      </w:r>
      <w:r w:rsidR="00DE6363" w:rsidRPr="00BB0DBA">
        <w:rPr>
          <w:rFonts w:ascii="Times New Roman" w:hAnsi="Times New Roman"/>
          <w:kern w:val="0"/>
          <w:sz w:val="24"/>
          <w:szCs w:val="24"/>
        </w:rPr>
        <w:t>补充说明。</w:t>
      </w:r>
    </w:p>
    <w:p w14:paraId="13FB9F25" w14:textId="6B0C9297"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 </w:t>
      </w:r>
      <w:r w:rsidRPr="00BB0DBA">
        <w:rPr>
          <w:rFonts w:ascii="Times New Roman" w:hAnsi="Times New Roman"/>
          <w:kern w:val="0"/>
          <w:sz w:val="24"/>
          <w:szCs w:val="24"/>
        </w:rPr>
        <w:t>附件一：《</w:t>
      </w:r>
      <w:r w:rsidR="00550E9C" w:rsidRPr="00BB0DBA">
        <w:rPr>
          <w:rFonts w:ascii="Times New Roman" w:hAnsi="Times New Roman" w:hint="eastAsia"/>
          <w:kern w:val="0"/>
          <w:sz w:val="24"/>
          <w:szCs w:val="24"/>
        </w:rPr>
        <w:t>关于易方达中小盘混合型证券投资基金变更基金名称</w:t>
      </w:r>
      <w:r w:rsidR="00BC4D7F" w:rsidRPr="00BB0DBA">
        <w:rPr>
          <w:rFonts w:ascii="Times New Roman" w:hAnsi="Times New Roman" w:hint="eastAsia"/>
          <w:kern w:val="0"/>
          <w:sz w:val="24"/>
          <w:szCs w:val="24"/>
        </w:rPr>
        <w:t>、投资范围等相关事项的议案</w:t>
      </w:r>
      <w:r w:rsidRPr="00BB0DBA">
        <w:rPr>
          <w:rFonts w:ascii="Times New Roman" w:hAnsi="Times New Roman"/>
          <w:kern w:val="0"/>
          <w:sz w:val="24"/>
          <w:szCs w:val="24"/>
        </w:rPr>
        <w:t>》</w:t>
      </w:r>
      <w:r w:rsidRPr="00BB0DBA">
        <w:rPr>
          <w:rFonts w:ascii="Times New Roman" w:hAnsi="Times New Roman" w:hint="eastAsia"/>
          <w:kern w:val="0"/>
          <w:sz w:val="24"/>
          <w:szCs w:val="24"/>
        </w:rPr>
        <w:t>及其附件《</w:t>
      </w:r>
      <w:r w:rsidRPr="00BB0DBA">
        <w:rPr>
          <w:rFonts w:ascii="Times New Roman" w:hAnsi="Times New Roman" w:hint="eastAsia"/>
          <w:kern w:val="0"/>
          <w:sz w:val="24"/>
          <w:szCs w:val="24"/>
        </w:rPr>
        <w:t>&lt;</w:t>
      </w:r>
      <w:r w:rsidR="00BC4D7F" w:rsidRPr="00BB0DBA">
        <w:rPr>
          <w:rFonts w:ascii="Times New Roman" w:hAnsi="Times New Roman" w:hint="eastAsia"/>
          <w:kern w:val="0"/>
          <w:sz w:val="24"/>
          <w:szCs w:val="24"/>
        </w:rPr>
        <w:t>关于易方达中小盘混合型证券投资基金</w:t>
      </w:r>
      <w:r w:rsidR="00D25EF1" w:rsidRPr="00BB0DBA">
        <w:rPr>
          <w:rFonts w:ascii="Times New Roman" w:hAnsi="Times New Roman" w:hint="eastAsia"/>
          <w:kern w:val="0"/>
          <w:sz w:val="24"/>
          <w:szCs w:val="24"/>
        </w:rPr>
        <w:t>变更</w:t>
      </w:r>
      <w:r w:rsidR="00BC4D7F" w:rsidRPr="00BB0DBA">
        <w:rPr>
          <w:rFonts w:ascii="Times New Roman" w:hAnsi="Times New Roman" w:hint="eastAsia"/>
          <w:kern w:val="0"/>
          <w:sz w:val="24"/>
          <w:szCs w:val="24"/>
        </w:rPr>
        <w:t>基金名称、投资范围等相关事项的议案</w:t>
      </w:r>
      <w:r w:rsidRPr="00BB0DBA">
        <w:rPr>
          <w:rFonts w:ascii="Times New Roman" w:hAnsi="Times New Roman" w:hint="eastAsia"/>
          <w:kern w:val="0"/>
          <w:sz w:val="24"/>
          <w:szCs w:val="24"/>
        </w:rPr>
        <w:t>&gt;</w:t>
      </w:r>
      <w:r w:rsidRPr="00BB0DBA">
        <w:rPr>
          <w:rFonts w:ascii="Times New Roman" w:hAnsi="Times New Roman" w:hint="eastAsia"/>
          <w:kern w:val="0"/>
          <w:sz w:val="24"/>
          <w:szCs w:val="24"/>
        </w:rPr>
        <w:t>的说明》</w:t>
      </w:r>
    </w:p>
    <w:p w14:paraId="371512A1" w14:textId="29936293" w:rsidR="007A4F61" w:rsidRPr="00BB0DBA" w:rsidRDefault="007A4F61" w:rsidP="007A4F61">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lastRenderedPageBreak/>
        <w:t>附件二：</w:t>
      </w:r>
      <w:r w:rsidR="004E2F7E" w:rsidRPr="00BB0DBA">
        <w:rPr>
          <w:rFonts w:ascii="Times New Roman" w:hAnsi="Times New Roman" w:hint="eastAsia"/>
          <w:kern w:val="0"/>
          <w:sz w:val="24"/>
          <w:szCs w:val="24"/>
        </w:rPr>
        <w:t>《</w:t>
      </w:r>
      <w:r w:rsidR="00B07BC2" w:rsidRPr="00BB0DBA">
        <w:rPr>
          <w:rFonts w:ascii="Times New Roman" w:hAnsi="Times New Roman" w:hint="eastAsia"/>
          <w:kern w:val="0"/>
          <w:sz w:val="24"/>
          <w:szCs w:val="24"/>
        </w:rPr>
        <w:t>易方达中小盘混合型证券投资基金</w:t>
      </w:r>
      <w:r w:rsidRPr="00BB0DBA">
        <w:rPr>
          <w:rFonts w:ascii="Times New Roman" w:hAnsi="Times New Roman" w:hint="eastAsia"/>
          <w:kern w:val="0"/>
          <w:sz w:val="24"/>
          <w:szCs w:val="24"/>
        </w:rPr>
        <w:t>基金份额持有人大会</w:t>
      </w:r>
      <w:r w:rsidRPr="00BB0DBA">
        <w:rPr>
          <w:rFonts w:ascii="Times New Roman" w:hAnsi="Times New Roman"/>
          <w:kern w:val="0"/>
          <w:sz w:val="24"/>
          <w:szCs w:val="24"/>
        </w:rPr>
        <w:t>授权委托书（样本）</w:t>
      </w:r>
      <w:r w:rsidR="004E2F7E" w:rsidRPr="00BB0DBA">
        <w:rPr>
          <w:rFonts w:ascii="Times New Roman" w:hAnsi="Times New Roman" w:hint="eastAsia"/>
          <w:kern w:val="0"/>
          <w:sz w:val="24"/>
          <w:szCs w:val="24"/>
        </w:rPr>
        <w:t>》</w:t>
      </w:r>
    </w:p>
    <w:p w14:paraId="730364C2" w14:textId="70E35557" w:rsidR="00A30E80" w:rsidRPr="00BB0DBA" w:rsidRDefault="007A4F61" w:rsidP="005255C7">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附件三：</w:t>
      </w:r>
      <w:r w:rsidR="004E2F7E" w:rsidRPr="00BB0DBA">
        <w:rPr>
          <w:rFonts w:ascii="Times New Roman" w:hAnsi="Times New Roman" w:hint="eastAsia"/>
          <w:kern w:val="0"/>
          <w:sz w:val="24"/>
          <w:szCs w:val="24"/>
        </w:rPr>
        <w:t>《</w:t>
      </w:r>
      <w:r w:rsidR="00A30E80" w:rsidRPr="00BB0DBA">
        <w:rPr>
          <w:rFonts w:ascii="Times New Roman" w:hAnsi="Times New Roman" w:hint="eastAsia"/>
          <w:kern w:val="0"/>
          <w:sz w:val="24"/>
          <w:szCs w:val="24"/>
        </w:rPr>
        <w:t>基金合同修订对照表</w:t>
      </w:r>
      <w:r w:rsidR="004E2F7E" w:rsidRPr="00BB0DBA">
        <w:rPr>
          <w:rFonts w:ascii="Times New Roman" w:hAnsi="Times New Roman" w:hint="eastAsia"/>
          <w:kern w:val="0"/>
          <w:sz w:val="24"/>
          <w:szCs w:val="24"/>
        </w:rPr>
        <w:t>》</w:t>
      </w:r>
    </w:p>
    <w:p w14:paraId="0D3C07D8" w14:textId="77777777" w:rsidR="007A4F61" w:rsidRPr="00BB0DBA" w:rsidRDefault="007A4F61" w:rsidP="007A4F61">
      <w:pPr>
        <w:widowControl/>
        <w:shd w:val="clear" w:color="auto" w:fill="FFFFFF"/>
        <w:spacing w:line="360" w:lineRule="auto"/>
        <w:ind w:firstLine="4010"/>
        <w:jc w:val="right"/>
        <w:rPr>
          <w:rFonts w:ascii="Times New Roman" w:hAnsi="Times New Roman"/>
          <w:kern w:val="0"/>
          <w:sz w:val="24"/>
          <w:szCs w:val="24"/>
        </w:rPr>
      </w:pPr>
      <w:r w:rsidRPr="00BB0DBA">
        <w:rPr>
          <w:rFonts w:ascii="Times New Roman" w:hAnsi="Times New Roman"/>
          <w:kern w:val="0"/>
          <w:sz w:val="24"/>
          <w:szCs w:val="24"/>
        </w:rPr>
        <w:t>易方达基金管理有限公司</w:t>
      </w:r>
    </w:p>
    <w:p w14:paraId="530597B3" w14:textId="17276462" w:rsidR="007A4F61" w:rsidRPr="00BB0DBA" w:rsidRDefault="001D488E" w:rsidP="007A4F61">
      <w:pPr>
        <w:widowControl/>
        <w:shd w:val="clear" w:color="auto" w:fill="FFFFFF"/>
        <w:wordWrap w:val="0"/>
        <w:spacing w:line="360" w:lineRule="auto"/>
        <w:ind w:firstLine="480"/>
        <w:jc w:val="right"/>
        <w:rPr>
          <w:rFonts w:ascii="Times New Roman" w:hAnsi="Times New Roman"/>
          <w:kern w:val="0"/>
          <w:sz w:val="24"/>
          <w:szCs w:val="24"/>
        </w:rPr>
      </w:pPr>
      <w:r w:rsidRPr="00BB0DBA">
        <w:rPr>
          <w:rFonts w:ascii="Times New Roman" w:hAnsi="Times New Roman"/>
          <w:kern w:val="0"/>
          <w:sz w:val="24"/>
          <w:szCs w:val="24"/>
        </w:rPr>
        <w:t>202</w:t>
      </w:r>
      <w:r w:rsidR="00926404">
        <w:rPr>
          <w:rFonts w:ascii="Times New Roman" w:hAnsi="Times New Roman"/>
          <w:kern w:val="0"/>
          <w:sz w:val="24"/>
          <w:szCs w:val="24"/>
        </w:rPr>
        <w:t>1</w:t>
      </w:r>
      <w:r w:rsidRPr="00BB0DBA">
        <w:rPr>
          <w:rFonts w:ascii="Times New Roman" w:hAnsi="Times New Roman"/>
          <w:kern w:val="0"/>
          <w:sz w:val="24"/>
          <w:szCs w:val="24"/>
        </w:rPr>
        <w:t>年</w:t>
      </w:r>
      <w:r w:rsidR="00926404">
        <w:rPr>
          <w:rFonts w:ascii="Times New Roman" w:hAnsi="Times New Roman"/>
          <w:kern w:val="0"/>
          <w:sz w:val="24"/>
          <w:szCs w:val="24"/>
        </w:rPr>
        <w:t>7</w:t>
      </w:r>
      <w:r w:rsidRPr="00BB0DBA">
        <w:rPr>
          <w:rFonts w:ascii="Times New Roman" w:hAnsi="Times New Roman"/>
          <w:kern w:val="0"/>
          <w:sz w:val="24"/>
          <w:szCs w:val="24"/>
        </w:rPr>
        <w:t>月</w:t>
      </w:r>
      <w:r w:rsidR="00415AB0">
        <w:rPr>
          <w:rFonts w:ascii="Times New Roman" w:hAnsi="Times New Roman"/>
          <w:kern w:val="0"/>
          <w:sz w:val="24"/>
          <w:szCs w:val="24"/>
        </w:rPr>
        <w:t>30</w:t>
      </w:r>
      <w:r w:rsidRPr="00BB0DBA">
        <w:rPr>
          <w:rFonts w:ascii="Times New Roman" w:hAnsi="Times New Roman"/>
          <w:kern w:val="0"/>
          <w:sz w:val="24"/>
          <w:szCs w:val="24"/>
        </w:rPr>
        <w:t>日</w:t>
      </w:r>
    </w:p>
    <w:p w14:paraId="18998AA4" w14:textId="77777777" w:rsidR="007A4F61" w:rsidRPr="00BB0DBA" w:rsidRDefault="007A4F61" w:rsidP="007A4F61">
      <w:pPr>
        <w:widowControl/>
        <w:shd w:val="clear" w:color="auto" w:fill="FFFFFF"/>
        <w:spacing w:line="360" w:lineRule="auto"/>
        <w:ind w:firstLine="4010"/>
        <w:rPr>
          <w:rFonts w:ascii="Times New Roman" w:hAnsi="Times New Roman"/>
          <w:kern w:val="0"/>
          <w:sz w:val="24"/>
          <w:szCs w:val="24"/>
        </w:rPr>
      </w:pPr>
    </w:p>
    <w:p w14:paraId="55687C89" w14:textId="77777777" w:rsidR="007A4F61" w:rsidRPr="00BB0DBA" w:rsidRDefault="007A4F61" w:rsidP="00172831">
      <w:pPr>
        <w:pStyle w:val="a9"/>
        <w:spacing w:before="0" w:after="0" w:line="360" w:lineRule="auto"/>
        <w:rPr>
          <w:rFonts w:ascii="Times New Roman" w:hAnsi="Times New Roman"/>
          <w:bCs w:val="0"/>
          <w:sz w:val="24"/>
          <w:szCs w:val="20"/>
        </w:rPr>
      </w:pPr>
      <w:r w:rsidRPr="00BB0DBA">
        <w:rPr>
          <w:rFonts w:ascii="Times New Roman" w:hAnsi="Times New Roman"/>
          <w:sz w:val="24"/>
          <w:szCs w:val="24"/>
          <w:bdr w:val="none" w:sz="0" w:space="0" w:color="auto" w:frame="1"/>
        </w:rPr>
        <w:br w:type="page"/>
      </w:r>
      <w:bookmarkStart w:id="2" w:name="_Toc323126811"/>
      <w:r w:rsidRPr="00BB0DBA">
        <w:rPr>
          <w:rFonts w:ascii="Times New Roman" w:hint="eastAsia"/>
        </w:rPr>
        <w:lastRenderedPageBreak/>
        <w:t>附件一：</w:t>
      </w:r>
      <w:r w:rsidR="00172831" w:rsidRPr="00BB0DBA">
        <w:rPr>
          <w:rFonts w:ascii="Times New Roman" w:hint="eastAsia"/>
        </w:rPr>
        <w:t>关于易方达中小盘混合型证券投资基金</w:t>
      </w:r>
      <w:r w:rsidR="00D25EF1" w:rsidRPr="00BB0DBA">
        <w:rPr>
          <w:rFonts w:ascii="Times New Roman" w:hint="eastAsia"/>
        </w:rPr>
        <w:t>变更</w:t>
      </w:r>
      <w:r w:rsidR="00172831" w:rsidRPr="00BB0DBA">
        <w:rPr>
          <w:rFonts w:ascii="Times New Roman" w:hint="eastAsia"/>
        </w:rPr>
        <w:t>基金名称、投资范围等相关事项的议案</w:t>
      </w:r>
    </w:p>
    <w:p w14:paraId="247E6E23" w14:textId="77777777" w:rsidR="007A4F61" w:rsidRPr="00BB0DBA" w:rsidRDefault="00B07BC2" w:rsidP="007A4F61">
      <w:pPr>
        <w:widowControl/>
        <w:shd w:val="clear" w:color="auto" w:fill="FFFFFF"/>
        <w:spacing w:line="360" w:lineRule="auto"/>
        <w:rPr>
          <w:rFonts w:ascii="Times New Roman" w:hAnsi="Times New Roman"/>
          <w:kern w:val="0"/>
          <w:sz w:val="24"/>
          <w:szCs w:val="24"/>
        </w:rPr>
      </w:pPr>
      <w:r w:rsidRPr="00BB0DBA">
        <w:rPr>
          <w:rFonts w:ascii="Times New Roman" w:hAnsi="Times New Roman" w:hint="eastAsia"/>
          <w:bCs/>
          <w:sz w:val="24"/>
          <w:szCs w:val="20"/>
        </w:rPr>
        <w:t>易方达中小盘混合型证券投资基金</w:t>
      </w:r>
      <w:r w:rsidR="007A4F61" w:rsidRPr="00BB0DBA">
        <w:rPr>
          <w:rFonts w:ascii="Times New Roman" w:hAnsi="Times New Roman"/>
          <w:kern w:val="0"/>
          <w:sz w:val="24"/>
          <w:szCs w:val="24"/>
        </w:rPr>
        <w:t>基金份额持有人：</w:t>
      </w:r>
    </w:p>
    <w:p w14:paraId="3B71E551" w14:textId="5D42B56D" w:rsidR="00DE6363" w:rsidRPr="00BB0DBA" w:rsidRDefault="00DE6363" w:rsidP="00DE6363">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为进一步适应市场发展，更好地满足投资者需求，根据《中华人民共和国证券投资基金法》《公开募集证券投资基金运作管理办法》</w:t>
      </w:r>
      <w:r w:rsidRPr="00BB0DBA">
        <w:rPr>
          <w:rFonts w:ascii="Times New Roman" w:hAnsi="Times New Roman"/>
          <w:sz w:val="24"/>
        </w:rPr>
        <w:t>等法律法规的规定</w:t>
      </w:r>
      <w:r w:rsidRPr="00BB0DBA">
        <w:rPr>
          <w:rFonts w:ascii="Times New Roman" w:hAnsi="Times New Roman" w:hint="eastAsia"/>
          <w:kern w:val="0"/>
          <w:sz w:val="24"/>
          <w:szCs w:val="24"/>
        </w:rPr>
        <w:t>和《易方达中小盘混合型证券投资基金基金合同》（以下简称“《基金合同》”）的有关约定，</w:t>
      </w:r>
      <w:r w:rsidR="00C1788A" w:rsidRPr="00142649">
        <w:rPr>
          <w:rFonts w:ascii="Times New Roman" w:hAnsi="Times New Roman" w:hint="eastAsia"/>
          <w:kern w:val="0"/>
          <w:sz w:val="24"/>
          <w:szCs w:val="24"/>
        </w:rPr>
        <w:t>易方达基金管理有限公司（以下简称“基金管理人</w:t>
      </w:r>
      <w:r w:rsidR="00A64555" w:rsidRPr="00BB0DBA">
        <w:rPr>
          <w:rFonts w:ascii="Times New Roman" w:hAnsi="Times New Roman" w:hint="eastAsia"/>
          <w:kern w:val="0"/>
          <w:sz w:val="24"/>
          <w:szCs w:val="24"/>
        </w:rPr>
        <w:t>”</w:t>
      </w:r>
      <w:r w:rsidR="00C1788A" w:rsidRPr="00142649">
        <w:rPr>
          <w:rFonts w:ascii="Times New Roman" w:hAnsi="Times New Roman" w:hint="eastAsia"/>
          <w:kern w:val="0"/>
          <w:sz w:val="24"/>
          <w:szCs w:val="24"/>
        </w:rPr>
        <w:t>）</w:t>
      </w:r>
      <w:r w:rsidRPr="00BB0DBA">
        <w:rPr>
          <w:rFonts w:ascii="Times New Roman" w:hAnsi="Times New Roman" w:hint="eastAsia"/>
          <w:kern w:val="0"/>
          <w:sz w:val="24"/>
          <w:szCs w:val="24"/>
        </w:rPr>
        <w:t>经与基金托管人中国银行股份有限公司协商一致，决定以通讯方式召开易方达中小盘混合型证券投资基金基金份额持有人大会，审议变更基金名称和</w:t>
      </w:r>
      <w:r w:rsidRPr="00BB0DBA">
        <w:rPr>
          <w:rFonts w:ascii="Times New Roman" w:hAnsi="Times New Roman"/>
          <w:kern w:val="0"/>
          <w:sz w:val="24"/>
          <w:szCs w:val="24"/>
        </w:rPr>
        <w:t>调整投资</w:t>
      </w:r>
      <w:r w:rsidRPr="00BB0DBA">
        <w:rPr>
          <w:rFonts w:ascii="Times New Roman" w:hAnsi="Times New Roman" w:hint="eastAsia"/>
          <w:kern w:val="0"/>
          <w:sz w:val="24"/>
          <w:szCs w:val="24"/>
        </w:rPr>
        <w:t>范围</w:t>
      </w:r>
      <w:r w:rsidRPr="00BB0DBA">
        <w:rPr>
          <w:rFonts w:ascii="Times New Roman" w:hAnsi="Times New Roman"/>
          <w:kern w:val="0"/>
          <w:sz w:val="24"/>
          <w:szCs w:val="24"/>
        </w:rPr>
        <w:t>等事项</w:t>
      </w:r>
      <w:r w:rsidR="00C82D2B" w:rsidRPr="00BB0DBA">
        <w:rPr>
          <w:rFonts w:ascii="Times New Roman" w:hAnsi="Times New Roman" w:hint="eastAsia"/>
          <w:kern w:val="0"/>
          <w:sz w:val="24"/>
          <w:szCs w:val="24"/>
        </w:rPr>
        <w:t>，</w:t>
      </w:r>
      <w:r w:rsidRPr="00BB0DBA">
        <w:rPr>
          <w:rFonts w:ascii="Times New Roman" w:hAnsi="Times New Roman" w:hint="eastAsia"/>
          <w:kern w:val="0"/>
          <w:sz w:val="24"/>
          <w:szCs w:val="24"/>
        </w:rPr>
        <w:t>拟</w:t>
      </w:r>
      <w:r w:rsidRPr="00BB0DBA">
        <w:rPr>
          <w:rFonts w:ascii="Times New Roman" w:hAnsi="Times New Roman"/>
          <w:kern w:val="0"/>
          <w:sz w:val="24"/>
          <w:szCs w:val="24"/>
        </w:rPr>
        <w:t>将</w:t>
      </w:r>
      <w:r w:rsidRPr="00BB0DBA">
        <w:rPr>
          <w:rFonts w:ascii="Times New Roman" w:hAnsi="Times New Roman" w:hint="eastAsia"/>
          <w:kern w:val="0"/>
          <w:sz w:val="24"/>
          <w:szCs w:val="24"/>
        </w:rPr>
        <w:t>“易方达中小盘混合型证券投资基金”变更为“</w:t>
      </w:r>
      <w:r w:rsidR="00080126" w:rsidRPr="00BB0DBA">
        <w:rPr>
          <w:rFonts w:ascii="Times New Roman" w:hAnsi="Times New Roman" w:hint="eastAsia"/>
          <w:kern w:val="0"/>
          <w:sz w:val="24"/>
          <w:szCs w:val="24"/>
        </w:rPr>
        <w:t>易方达优质精选混合型证券投资基金</w:t>
      </w:r>
      <w:r w:rsidRPr="00BB0DBA">
        <w:rPr>
          <w:rFonts w:ascii="Times New Roman" w:hAnsi="Times New Roman" w:hint="eastAsia"/>
          <w:kern w:val="0"/>
          <w:sz w:val="24"/>
          <w:szCs w:val="24"/>
        </w:rPr>
        <w:t>”，</w:t>
      </w:r>
      <w:r w:rsidR="00910FF7" w:rsidRPr="00BB0DBA">
        <w:rPr>
          <w:rFonts w:ascii="Times New Roman" w:hAnsi="Times New Roman" w:hint="eastAsia"/>
          <w:kern w:val="0"/>
          <w:sz w:val="24"/>
          <w:szCs w:val="24"/>
        </w:rPr>
        <w:t>将</w:t>
      </w:r>
      <w:r w:rsidR="00E87232" w:rsidRPr="00BB0DBA">
        <w:rPr>
          <w:rFonts w:ascii="Times New Roman" w:hAnsi="Times New Roman" w:hint="eastAsia"/>
          <w:sz w:val="24"/>
          <w:szCs w:val="20"/>
        </w:rPr>
        <w:t>投资范围扩大为包括内地市场上市交易的企业、香港市场挂牌交易的企业，相应调整基金投资策略和投资比例限制、业绩比较基准、开放日安排、估值条款、基金费用条款、收益分配政策</w:t>
      </w:r>
      <w:r w:rsidRPr="00BB0DBA">
        <w:rPr>
          <w:rFonts w:ascii="Times New Roman" w:hAnsi="Times New Roman" w:hint="eastAsia"/>
          <w:kern w:val="0"/>
          <w:sz w:val="24"/>
          <w:szCs w:val="24"/>
        </w:rPr>
        <w:t>等，并相应修订《基金合同》等法律文件。具体内容详见本议案之附件《</w:t>
      </w:r>
      <w:r w:rsidRPr="00BB0DBA">
        <w:rPr>
          <w:rFonts w:ascii="Times New Roman" w:hAnsi="Times New Roman"/>
          <w:kern w:val="0"/>
          <w:sz w:val="24"/>
          <w:szCs w:val="24"/>
        </w:rPr>
        <w:t>&lt;</w:t>
      </w:r>
      <w:r w:rsidRPr="00BB0DBA">
        <w:rPr>
          <w:rFonts w:ascii="Times New Roman" w:hAnsi="Times New Roman" w:hint="eastAsia"/>
          <w:kern w:val="0"/>
          <w:sz w:val="24"/>
          <w:szCs w:val="24"/>
        </w:rPr>
        <w:t>关于易方达中小盘混合型证券投资基金变更基金名称、投资范围等相关事项的议案</w:t>
      </w:r>
      <w:r w:rsidRPr="00BB0DBA">
        <w:rPr>
          <w:rFonts w:ascii="Times New Roman" w:hAnsi="Times New Roman"/>
          <w:kern w:val="0"/>
          <w:sz w:val="24"/>
          <w:szCs w:val="24"/>
        </w:rPr>
        <w:t>&gt;</w:t>
      </w:r>
      <w:r w:rsidRPr="00BB0DBA">
        <w:rPr>
          <w:rFonts w:ascii="Times New Roman" w:hAnsi="Times New Roman" w:hint="eastAsia"/>
          <w:kern w:val="0"/>
          <w:sz w:val="24"/>
          <w:szCs w:val="24"/>
        </w:rPr>
        <w:t>的说明》。</w:t>
      </w:r>
    </w:p>
    <w:p w14:paraId="1B77164A" w14:textId="77777777" w:rsidR="00DE6363" w:rsidRPr="00BB0DBA" w:rsidRDefault="00DE6363" w:rsidP="00DE6363">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本议案需根据《基金合同》成功召开基金份额持有人大会，并由参加大会的基金份额持有人所持表决权的</w:t>
      </w:r>
      <w:r w:rsidRPr="00BB0DBA">
        <w:rPr>
          <w:rFonts w:ascii="Times New Roman" w:hAnsi="Times New Roman"/>
          <w:kern w:val="0"/>
          <w:sz w:val="24"/>
          <w:szCs w:val="24"/>
        </w:rPr>
        <w:t>50%</w:t>
      </w:r>
      <w:r w:rsidRPr="00BB0DBA">
        <w:rPr>
          <w:rFonts w:ascii="Times New Roman" w:hAnsi="Times New Roman" w:hint="eastAsia"/>
          <w:kern w:val="0"/>
          <w:sz w:val="24"/>
          <w:szCs w:val="24"/>
        </w:rPr>
        <w:t>以上通过。本议案如获得基金份额持有人大会审议通过，基金管理人将</w:t>
      </w:r>
      <w:r w:rsidRPr="00BB0DBA">
        <w:rPr>
          <w:rFonts w:ascii="Times New Roman" w:hint="eastAsia"/>
          <w:sz w:val="24"/>
        </w:rPr>
        <w:t>根据本议案</w:t>
      </w:r>
      <w:r w:rsidRPr="00BB0DBA">
        <w:rPr>
          <w:rFonts w:ascii="Times New Roman" w:hAnsi="Times New Roman" w:hint="eastAsia"/>
          <w:kern w:val="0"/>
          <w:sz w:val="24"/>
          <w:szCs w:val="24"/>
        </w:rPr>
        <w:t>及其附件《</w:t>
      </w:r>
      <w:r w:rsidRPr="00BB0DBA">
        <w:rPr>
          <w:rFonts w:ascii="Times New Roman" w:hAnsi="Times New Roman"/>
          <w:kern w:val="0"/>
          <w:sz w:val="24"/>
          <w:szCs w:val="24"/>
        </w:rPr>
        <w:t>&lt;</w:t>
      </w:r>
      <w:r w:rsidRPr="00BB0DBA">
        <w:rPr>
          <w:rFonts w:ascii="Times New Roman" w:hAnsi="Times New Roman" w:hint="eastAsia"/>
          <w:kern w:val="0"/>
          <w:sz w:val="24"/>
          <w:szCs w:val="24"/>
        </w:rPr>
        <w:t>关于易方达中小盘混合型证券投资基金变更基金名称、投资范围等相关事项的议案</w:t>
      </w:r>
      <w:r w:rsidRPr="00BB0DBA">
        <w:rPr>
          <w:rFonts w:ascii="Times New Roman" w:hAnsi="Times New Roman"/>
          <w:kern w:val="0"/>
          <w:sz w:val="24"/>
          <w:szCs w:val="24"/>
        </w:rPr>
        <w:t>&gt;</w:t>
      </w:r>
      <w:r w:rsidRPr="00BB0DBA">
        <w:rPr>
          <w:rFonts w:ascii="Times New Roman" w:hAnsi="Times New Roman" w:hint="eastAsia"/>
          <w:kern w:val="0"/>
          <w:sz w:val="24"/>
          <w:szCs w:val="24"/>
        </w:rPr>
        <w:t>的说明》对《基金合同》等法律文件进行修</w:t>
      </w:r>
      <w:r w:rsidRPr="00BB0DBA">
        <w:rPr>
          <w:rFonts w:ascii="Times New Roman" w:hAnsi="Times New Roman"/>
          <w:kern w:val="0"/>
          <w:sz w:val="24"/>
          <w:szCs w:val="24"/>
        </w:rPr>
        <w:t>订</w:t>
      </w:r>
      <w:r w:rsidRPr="00BB0DBA">
        <w:rPr>
          <w:rFonts w:ascii="Times New Roman" w:hAnsi="Times New Roman" w:hint="eastAsia"/>
          <w:kern w:val="0"/>
          <w:sz w:val="24"/>
          <w:szCs w:val="24"/>
        </w:rPr>
        <w:t>和补充，并可在对基金份额持有人利益无实质不利影响的前提下，根据届时有效的法律法规和实际情况，对《基金合同》等法律文件进行其他必要修订和补充。</w:t>
      </w:r>
    </w:p>
    <w:p w14:paraId="01B13A24" w14:textId="77777777" w:rsidR="00DE6363" w:rsidRPr="00BB0DBA" w:rsidRDefault="00DE6363" w:rsidP="00DE6363">
      <w:pPr>
        <w:widowControl/>
        <w:shd w:val="clear" w:color="auto" w:fill="FFFFFF"/>
        <w:spacing w:line="360" w:lineRule="auto"/>
        <w:ind w:firstLine="480"/>
        <w:rPr>
          <w:rFonts w:ascii="Times New Roman" w:hAnsi="Times New Roman"/>
          <w:kern w:val="0"/>
          <w:sz w:val="24"/>
          <w:szCs w:val="24"/>
        </w:rPr>
      </w:pPr>
    </w:p>
    <w:p w14:paraId="198B72A5" w14:textId="77777777" w:rsidR="007A4F61" w:rsidRPr="00BB0DBA" w:rsidRDefault="007A4F61" w:rsidP="008C3908">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以上议案，请予审议。</w:t>
      </w:r>
    </w:p>
    <w:p w14:paraId="15B9D2C6" w14:textId="77777777" w:rsidR="007A4F61" w:rsidRPr="00BB0DBA" w:rsidRDefault="007A4F61" w:rsidP="007A4F61">
      <w:pPr>
        <w:spacing w:line="360" w:lineRule="auto"/>
        <w:ind w:firstLineChars="1650" w:firstLine="3960"/>
        <w:jc w:val="right"/>
        <w:rPr>
          <w:rFonts w:ascii="Times New Roman"/>
          <w:sz w:val="24"/>
        </w:rPr>
      </w:pPr>
      <w:r w:rsidRPr="00BB0DBA">
        <w:rPr>
          <w:rFonts w:ascii="Times New Roman" w:hint="eastAsia"/>
          <w:sz w:val="24"/>
        </w:rPr>
        <w:t>基金管理人：易方达基金管理有限公司</w:t>
      </w:r>
    </w:p>
    <w:p w14:paraId="14D7BD90" w14:textId="037331C1" w:rsidR="007A4F61" w:rsidRPr="00BB0DBA" w:rsidRDefault="007A4F61" w:rsidP="007A4F61">
      <w:pPr>
        <w:spacing w:line="360" w:lineRule="auto"/>
        <w:ind w:firstLine="540"/>
        <w:jc w:val="right"/>
        <w:rPr>
          <w:rFonts w:ascii="Times New Roman"/>
          <w:sz w:val="24"/>
        </w:rPr>
      </w:pP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r w:rsidRPr="00BB0DBA">
        <w:rPr>
          <w:rFonts w:ascii="Times New Roman" w:hint="eastAsia"/>
          <w:sz w:val="24"/>
        </w:rPr>
        <w:tab/>
      </w:r>
    </w:p>
    <w:p w14:paraId="339009AA" w14:textId="77777777" w:rsidR="007A4F61" w:rsidRPr="00BB0DBA" w:rsidRDefault="007A4F61" w:rsidP="007A4F61">
      <w:pPr>
        <w:widowControl/>
        <w:jc w:val="left"/>
        <w:rPr>
          <w:rFonts w:ascii="Times New Roman" w:hAnsi="Cambria"/>
          <w:b/>
          <w:bCs/>
          <w:kern w:val="0"/>
          <w:sz w:val="32"/>
          <w:szCs w:val="32"/>
        </w:rPr>
      </w:pPr>
      <w:r w:rsidRPr="00BB0DBA">
        <w:rPr>
          <w:rFonts w:ascii="Times New Roman"/>
        </w:rPr>
        <w:br w:type="page"/>
      </w:r>
    </w:p>
    <w:p w14:paraId="37CF9C1F" w14:textId="77777777" w:rsidR="007A4F61" w:rsidRPr="00BB0DBA" w:rsidRDefault="007A4F61" w:rsidP="00EB527C">
      <w:pPr>
        <w:pStyle w:val="a9"/>
        <w:spacing w:before="0" w:after="0" w:line="360" w:lineRule="auto"/>
        <w:rPr>
          <w:rFonts w:ascii="Times New Roman"/>
        </w:rPr>
      </w:pPr>
      <w:r w:rsidRPr="00BB0DBA">
        <w:rPr>
          <w:rFonts w:ascii="Times New Roman" w:hint="eastAsia"/>
        </w:rPr>
        <w:lastRenderedPageBreak/>
        <w:t>《</w:t>
      </w:r>
      <w:r w:rsidR="00D9372A" w:rsidRPr="00BB0DBA">
        <w:rPr>
          <w:rFonts w:ascii="Times New Roman" w:hint="eastAsia"/>
        </w:rPr>
        <w:t>关于易方达中小盘混合型证券投资基金</w:t>
      </w:r>
      <w:r w:rsidR="00D25EF1" w:rsidRPr="00BB0DBA">
        <w:rPr>
          <w:rFonts w:ascii="Times New Roman" w:hint="eastAsia"/>
        </w:rPr>
        <w:t>变更</w:t>
      </w:r>
      <w:r w:rsidR="00D9372A" w:rsidRPr="00BB0DBA">
        <w:rPr>
          <w:rFonts w:ascii="Times New Roman" w:hint="eastAsia"/>
        </w:rPr>
        <w:t>基金名称、投资范围等相关事项的议案</w:t>
      </w:r>
      <w:r w:rsidRPr="00BB0DBA">
        <w:rPr>
          <w:rFonts w:ascii="Times New Roman" w:hint="eastAsia"/>
        </w:rPr>
        <w:t>》的说明</w:t>
      </w:r>
    </w:p>
    <w:p w14:paraId="32A5112D" w14:textId="77777777" w:rsidR="007B335C" w:rsidRPr="00BB0DBA" w:rsidRDefault="007B335C" w:rsidP="008C3908">
      <w:pPr>
        <w:widowControl/>
        <w:shd w:val="clear" w:color="auto" w:fill="FFFFFF"/>
        <w:spacing w:line="360" w:lineRule="auto"/>
        <w:ind w:firstLine="480"/>
        <w:rPr>
          <w:rFonts w:ascii="Times New Roman" w:hAnsi="Times New Roman"/>
          <w:kern w:val="0"/>
          <w:sz w:val="24"/>
          <w:szCs w:val="24"/>
        </w:rPr>
      </w:pPr>
    </w:p>
    <w:p w14:paraId="66D31FA7" w14:textId="77777777" w:rsidR="00DE6363" w:rsidRPr="00BB0DBA" w:rsidRDefault="00DE6363" w:rsidP="000E1086">
      <w:pPr>
        <w:widowControl/>
        <w:shd w:val="clear" w:color="auto" w:fill="FFFFFF"/>
        <w:spacing w:line="360" w:lineRule="auto"/>
        <w:ind w:firstLine="482"/>
        <w:outlineLvl w:val="1"/>
        <w:rPr>
          <w:rFonts w:ascii="Times New Roman" w:hAnsi="Times New Roman"/>
          <w:b/>
          <w:kern w:val="0"/>
          <w:sz w:val="24"/>
          <w:szCs w:val="24"/>
        </w:rPr>
      </w:pPr>
      <w:r w:rsidRPr="00BB0DBA">
        <w:rPr>
          <w:rFonts w:ascii="Times New Roman" w:hAnsi="Times New Roman" w:hint="eastAsia"/>
          <w:b/>
          <w:kern w:val="0"/>
          <w:sz w:val="24"/>
          <w:szCs w:val="24"/>
        </w:rPr>
        <w:t>一、重要提示</w:t>
      </w:r>
    </w:p>
    <w:p w14:paraId="0B4D2B2B" w14:textId="66EFA2F7" w:rsidR="00291632" w:rsidRPr="00BB0DBA" w:rsidRDefault="007A4F61" w:rsidP="00291632">
      <w:pPr>
        <w:autoSpaceDE w:val="0"/>
        <w:autoSpaceDN w:val="0"/>
        <w:adjustRightInd w:val="0"/>
        <w:spacing w:line="360" w:lineRule="auto"/>
        <w:ind w:firstLineChars="200" w:firstLine="480"/>
        <w:rPr>
          <w:rFonts w:ascii="Times New Roman"/>
          <w:sz w:val="24"/>
        </w:rPr>
      </w:pPr>
      <w:r w:rsidRPr="00BB0DBA">
        <w:rPr>
          <w:rFonts w:ascii="Times New Roman" w:hAnsi="Times New Roman"/>
          <w:kern w:val="0"/>
          <w:sz w:val="24"/>
          <w:szCs w:val="24"/>
        </w:rPr>
        <w:t>1</w:t>
      </w:r>
      <w:r w:rsidRPr="00BB0DBA">
        <w:rPr>
          <w:rFonts w:ascii="Times New Roman" w:hAnsi="Times New Roman" w:hint="eastAsia"/>
          <w:kern w:val="0"/>
          <w:sz w:val="24"/>
          <w:szCs w:val="24"/>
        </w:rPr>
        <w:t>、</w:t>
      </w:r>
      <w:r w:rsidR="005B0946" w:rsidRPr="00BB0DBA">
        <w:rPr>
          <w:rFonts w:ascii="Times New Roman" w:hint="eastAsia"/>
          <w:sz w:val="24"/>
        </w:rPr>
        <w:t>易方达中小盘股票型证券投资基金根据中国证券监督管理委员会《关于核准易方达中小盘股票型证券投资基金募集的批复》（证监许可</w:t>
      </w:r>
      <w:r w:rsidR="005B0946" w:rsidRPr="00BB0DBA">
        <w:rPr>
          <w:rFonts w:ascii="Times New Roman"/>
          <w:sz w:val="24"/>
        </w:rPr>
        <w:t>[2008]644</w:t>
      </w:r>
      <w:r w:rsidR="005B0946" w:rsidRPr="00BB0DBA">
        <w:rPr>
          <w:rFonts w:ascii="Times New Roman"/>
          <w:sz w:val="24"/>
        </w:rPr>
        <w:t>号）</w:t>
      </w:r>
      <w:r w:rsidR="005B0946" w:rsidRPr="00BB0DBA">
        <w:rPr>
          <w:rFonts w:ascii="Times New Roman" w:hint="eastAsia"/>
          <w:sz w:val="24"/>
        </w:rPr>
        <w:t>进行募集，基金合同于</w:t>
      </w:r>
      <w:r w:rsidR="005B0946" w:rsidRPr="00BB0DBA">
        <w:rPr>
          <w:rFonts w:ascii="Times New Roman"/>
          <w:sz w:val="24"/>
        </w:rPr>
        <w:t>2008</w:t>
      </w:r>
      <w:r w:rsidR="005B0946" w:rsidRPr="00BB0DBA">
        <w:rPr>
          <w:rFonts w:ascii="Times New Roman"/>
          <w:sz w:val="24"/>
        </w:rPr>
        <w:t>年</w:t>
      </w:r>
      <w:r w:rsidR="005B0946" w:rsidRPr="00BB0DBA">
        <w:rPr>
          <w:rFonts w:ascii="Times New Roman"/>
          <w:sz w:val="24"/>
        </w:rPr>
        <w:t>6</w:t>
      </w:r>
      <w:r w:rsidR="005B0946" w:rsidRPr="00BB0DBA">
        <w:rPr>
          <w:rFonts w:ascii="Times New Roman"/>
          <w:sz w:val="24"/>
        </w:rPr>
        <w:t>月</w:t>
      </w:r>
      <w:r w:rsidR="005B0946" w:rsidRPr="00BB0DBA">
        <w:rPr>
          <w:rFonts w:ascii="Times New Roman"/>
          <w:sz w:val="24"/>
        </w:rPr>
        <w:t>19</w:t>
      </w:r>
      <w:r w:rsidR="005B0946" w:rsidRPr="00BB0DBA">
        <w:rPr>
          <w:rFonts w:ascii="Times New Roman"/>
          <w:sz w:val="24"/>
        </w:rPr>
        <w:t>日</w:t>
      </w:r>
      <w:r w:rsidR="005B0946" w:rsidRPr="00BB0DBA">
        <w:rPr>
          <w:rFonts w:ascii="Times New Roman" w:hint="eastAsia"/>
          <w:sz w:val="24"/>
        </w:rPr>
        <w:t>正式生效。</w:t>
      </w:r>
      <w:r w:rsidR="005B0946" w:rsidRPr="00BB0DBA">
        <w:rPr>
          <w:rFonts w:ascii="Times New Roman" w:hint="eastAsia"/>
          <w:sz w:val="24"/>
        </w:rPr>
        <w:t>2015</w:t>
      </w:r>
      <w:r w:rsidR="005B0946" w:rsidRPr="00BB0DBA">
        <w:rPr>
          <w:rFonts w:ascii="Times New Roman" w:hint="eastAsia"/>
          <w:sz w:val="24"/>
        </w:rPr>
        <w:t>年</w:t>
      </w:r>
      <w:r w:rsidR="005B0946" w:rsidRPr="00BB0DBA">
        <w:rPr>
          <w:rFonts w:ascii="Times New Roman" w:hint="eastAsia"/>
          <w:sz w:val="24"/>
        </w:rPr>
        <w:t>7</w:t>
      </w:r>
      <w:r w:rsidR="005B0946" w:rsidRPr="00BB0DBA">
        <w:rPr>
          <w:rFonts w:ascii="Times New Roman" w:hint="eastAsia"/>
          <w:sz w:val="24"/>
        </w:rPr>
        <w:t>月</w:t>
      </w:r>
      <w:r w:rsidR="005B0946" w:rsidRPr="00BB0DBA">
        <w:rPr>
          <w:rFonts w:ascii="Times New Roman" w:hint="eastAsia"/>
          <w:sz w:val="24"/>
        </w:rPr>
        <w:t>25</w:t>
      </w:r>
      <w:r w:rsidR="005B0946" w:rsidRPr="00BB0DBA">
        <w:rPr>
          <w:rFonts w:ascii="Times New Roman" w:hint="eastAsia"/>
          <w:sz w:val="24"/>
        </w:rPr>
        <w:t>日，根据《公开募集证券投资基金运作管理办法》相关要求，易方达中小盘股票型证券投资基金更名为易方达中小盘混合型证券投资基金</w:t>
      </w:r>
      <w:r w:rsidR="000D04CD" w:rsidRPr="00BB0DBA">
        <w:rPr>
          <w:rFonts w:ascii="Times New Roman" w:hint="eastAsia"/>
          <w:sz w:val="24"/>
        </w:rPr>
        <w:t>（以下简称“易方达中小盘基金”或“本基金”）。</w:t>
      </w:r>
      <w:r w:rsidR="00291632" w:rsidRPr="00BB0DBA">
        <w:rPr>
          <w:rFonts w:ascii="Times New Roman" w:hint="eastAsia"/>
          <w:sz w:val="24"/>
        </w:rPr>
        <w:t>截至</w:t>
      </w:r>
      <w:r w:rsidR="00291632" w:rsidRPr="00BB0DBA">
        <w:rPr>
          <w:rFonts w:ascii="Times New Roman"/>
          <w:sz w:val="24"/>
        </w:rPr>
        <w:t>2021</w:t>
      </w:r>
      <w:r w:rsidR="00291632" w:rsidRPr="00BB0DBA">
        <w:rPr>
          <w:rFonts w:ascii="Times New Roman" w:hint="eastAsia"/>
          <w:sz w:val="24"/>
        </w:rPr>
        <w:t>年</w:t>
      </w:r>
      <w:r w:rsidR="00291632" w:rsidRPr="00BB0DBA">
        <w:rPr>
          <w:rFonts w:ascii="Times New Roman"/>
          <w:sz w:val="24"/>
        </w:rPr>
        <w:t>6</w:t>
      </w:r>
      <w:r w:rsidR="00291632" w:rsidRPr="00BB0DBA">
        <w:rPr>
          <w:rFonts w:ascii="Times New Roman" w:hint="eastAsia"/>
          <w:sz w:val="24"/>
        </w:rPr>
        <w:t>月</w:t>
      </w:r>
      <w:r w:rsidR="00291632" w:rsidRPr="00BB0DBA">
        <w:rPr>
          <w:rFonts w:ascii="Times New Roman"/>
          <w:sz w:val="24"/>
        </w:rPr>
        <w:t>30</w:t>
      </w:r>
      <w:r w:rsidR="00291632" w:rsidRPr="00BB0DBA">
        <w:rPr>
          <w:rFonts w:ascii="Times New Roman" w:hint="eastAsia"/>
          <w:sz w:val="24"/>
        </w:rPr>
        <w:t>日，本基金资产净值为</w:t>
      </w:r>
      <w:r w:rsidR="006106B8">
        <w:rPr>
          <w:rFonts w:ascii="Times New Roman"/>
          <w:sz w:val="24"/>
        </w:rPr>
        <w:t>287.01</w:t>
      </w:r>
      <w:r w:rsidR="00DD6232">
        <w:rPr>
          <w:rFonts w:ascii="Times New Roman"/>
          <w:sz w:val="24"/>
        </w:rPr>
        <w:t>亿</w:t>
      </w:r>
      <w:r w:rsidR="00291632" w:rsidRPr="00BB0DBA">
        <w:rPr>
          <w:rFonts w:ascii="Times New Roman" w:hint="eastAsia"/>
          <w:sz w:val="24"/>
        </w:rPr>
        <w:t>元，股票资产市值占基金资产净值的比例为</w:t>
      </w:r>
      <w:r w:rsidR="006106B8">
        <w:rPr>
          <w:rFonts w:ascii="Times New Roman"/>
          <w:sz w:val="24"/>
        </w:rPr>
        <w:t>71.07</w:t>
      </w:r>
      <w:r w:rsidR="00291632" w:rsidRPr="00BB0DBA">
        <w:rPr>
          <w:rFonts w:ascii="Times New Roman"/>
          <w:sz w:val="24"/>
        </w:rPr>
        <w:t>%</w:t>
      </w:r>
      <w:r w:rsidR="00291632" w:rsidRPr="00BB0DBA">
        <w:rPr>
          <w:rFonts w:ascii="Times New Roman" w:hint="eastAsia"/>
          <w:sz w:val="24"/>
        </w:rPr>
        <w:t>，其中中小盘股票市值占股票资产的比例为</w:t>
      </w:r>
      <w:r w:rsidR="00B37683" w:rsidRPr="00FF7B6F">
        <w:rPr>
          <w:rFonts w:ascii="Times New Roman"/>
          <w:sz w:val="24"/>
        </w:rPr>
        <w:t>80.91</w:t>
      </w:r>
      <w:r w:rsidR="00291632" w:rsidRPr="00BB0DBA">
        <w:rPr>
          <w:rFonts w:ascii="Times New Roman"/>
          <w:sz w:val="24"/>
        </w:rPr>
        <w:t>%</w:t>
      </w:r>
      <w:r w:rsidR="00291632" w:rsidRPr="00BB0DBA">
        <w:rPr>
          <w:rFonts w:ascii="Times New Roman" w:hint="eastAsia"/>
          <w:sz w:val="24"/>
        </w:rPr>
        <w:t>。</w:t>
      </w:r>
    </w:p>
    <w:p w14:paraId="7872F177" w14:textId="305E619D" w:rsidR="00DE6363" w:rsidRPr="00BB0DBA" w:rsidRDefault="00DE6363" w:rsidP="00DE6363">
      <w:pPr>
        <w:autoSpaceDE w:val="0"/>
        <w:autoSpaceDN w:val="0"/>
        <w:adjustRightInd w:val="0"/>
        <w:spacing w:line="360" w:lineRule="auto"/>
        <w:ind w:firstLineChars="200" w:firstLine="480"/>
        <w:rPr>
          <w:rFonts w:ascii="Times New Roman"/>
          <w:sz w:val="24"/>
        </w:rPr>
      </w:pPr>
      <w:r w:rsidRPr="00BB0DBA">
        <w:rPr>
          <w:rFonts w:ascii="Times New Roman" w:hint="eastAsia"/>
          <w:sz w:val="24"/>
        </w:rPr>
        <w:t>为进一步适应市场发展，更好地满足投资者需求，根据《中华人民共和国证券投资基金法》《公开募集证券投资基金运作管理办法》</w:t>
      </w:r>
      <w:r w:rsidRPr="00BB0DBA">
        <w:rPr>
          <w:rFonts w:ascii="Times New Roman" w:hAnsi="Times New Roman" w:hint="eastAsia"/>
          <w:sz w:val="24"/>
        </w:rPr>
        <w:t>等法律法规的规定</w:t>
      </w:r>
      <w:r w:rsidRPr="00BB0DBA">
        <w:rPr>
          <w:rFonts w:ascii="Times New Roman" w:hint="eastAsia"/>
          <w:sz w:val="24"/>
        </w:rPr>
        <w:t>和《易方达中小盘混合型证券投资基金基金合同》（以下简称“《基金合同》”）的有关约定，易方达基金管理有限公司（以下简称“</w:t>
      </w:r>
      <w:r w:rsidRPr="00BB0DBA">
        <w:rPr>
          <w:rFonts w:ascii="Times New Roman" w:hAnsi="Times New Roman" w:hint="eastAsia"/>
          <w:kern w:val="0"/>
          <w:sz w:val="24"/>
          <w:szCs w:val="24"/>
        </w:rPr>
        <w:t>基金管理人</w:t>
      </w:r>
      <w:r w:rsidRPr="00BB0DBA">
        <w:rPr>
          <w:rFonts w:ascii="Times New Roman" w:hAnsi="Times New Roman"/>
          <w:kern w:val="0"/>
          <w:sz w:val="24"/>
          <w:szCs w:val="24"/>
        </w:rPr>
        <w:t>”</w:t>
      </w:r>
      <w:r w:rsidRPr="00BB0DBA">
        <w:rPr>
          <w:rFonts w:ascii="Times New Roman" w:hAnsi="Times New Roman" w:hint="eastAsia"/>
          <w:kern w:val="0"/>
          <w:sz w:val="24"/>
          <w:szCs w:val="24"/>
        </w:rPr>
        <w:t>）</w:t>
      </w:r>
      <w:r w:rsidRPr="00BB0DBA">
        <w:rPr>
          <w:rFonts w:ascii="Times New Roman" w:hint="eastAsia"/>
          <w:sz w:val="24"/>
        </w:rPr>
        <w:t>经与基金托管人中国银行股份有限公司协商一致，决定以通讯方式召开基金份额持有人大会，审议《关于易方达中小盘混合型证券投资基金变更基金名称、投资范围等相关事项的议案》。</w:t>
      </w:r>
    </w:p>
    <w:p w14:paraId="6CA65F0F" w14:textId="77777777" w:rsidR="00DE6363" w:rsidRPr="00BB0DBA" w:rsidRDefault="00DE6363" w:rsidP="00DE6363">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2</w:t>
      </w:r>
      <w:r w:rsidRPr="00BB0DBA">
        <w:rPr>
          <w:rFonts w:ascii="Times New Roman" w:hAnsi="Times New Roman" w:hint="eastAsia"/>
          <w:kern w:val="0"/>
          <w:sz w:val="24"/>
          <w:szCs w:val="24"/>
        </w:rPr>
        <w:t>、鉴于上述事项涉及《基金合同》实质性变更，经基金管理人向中国证监会申请，本基金已经中国证监会准予变更注册。</w:t>
      </w:r>
      <w:r w:rsidRPr="00BB0DBA">
        <w:rPr>
          <w:rFonts w:asciiTheme="minorEastAsia" w:eastAsiaTheme="minorEastAsia" w:hAnsiTheme="minorEastAsia" w:hint="eastAsia"/>
          <w:sz w:val="24"/>
          <w:szCs w:val="24"/>
        </w:rPr>
        <w:t>中国证监会对本基金变更注册所作的任何决定或意见，均不表明其对变更</w:t>
      </w:r>
      <w:r w:rsidRPr="00BB0DBA">
        <w:rPr>
          <w:rFonts w:asciiTheme="minorEastAsia" w:eastAsiaTheme="minorEastAsia" w:hAnsiTheme="minorEastAsia"/>
          <w:sz w:val="24"/>
          <w:szCs w:val="24"/>
        </w:rPr>
        <w:t>注册后</w:t>
      </w:r>
      <w:r w:rsidRPr="00BB0DBA">
        <w:rPr>
          <w:rFonts w:asciiTheme="minorEastAsia" w:eastAsiaTheme="minorEastAsia" w:hAnsiTheme="minorEastAsia" w:hint="eastAsia"/>
          <w:sz w:val="24"/>
          <w:szCs w:val="24"/>
        </w:rPr>
        <w:t>基金的价值或投资者的收益作出实质性判断或保证。</w:t>
      </w:r>
    </w:p>
    <w:p w14:paraId="191AC299" w14:textId="77777777" w:rsidR="007A4F61" w:rsidRPr="00BB0DBA" w:rsidRDefault="003704B2" w:rsidP="00DE6363">
      <w:pPr>
        <w:spacing w:line="360" w:lineRule="auto"/>
        <w:ind w:firstLineChars="225" w:firstLine="540"/>
        <w:rPr>
          <w:rFonts w:ascii="Times New Roman" w:hAnsi="Times New Roman"/>
          <w:kern w:val="0"/>
          <w:sz w:val="24"/>
          <w:szCs w:val="24"/>
        </w:rPr>
      </w:pPr>
      <w:r w:rsidRPr="00BB0DBA">
        <w:rPr>
          <w:rFonts w:ascii="Times New Roman" w:hAnsi="Times New Roman" w:hint="eastAsia"/>
          <w:kern w:val="0"/>
          <w:sz w:val="24"/>
          <w:szCs w:val="24"/>
        </w:rPr>
        <w:t>3</w:t>
      </w:r>
      <w:r w:rsidR="007A4F61" w:rsidRPr="00BB0DBA">
        <w:rPr>
          <w:rFonts w:ascii="Times New Roman" w:hAnsi="Times New Roman" w:hint="eastAsia"/>
          <w:kern w:val="0"/>
          <w:sz w:val="24"/>
          <w:szCs w:val="24"/>
        </w:rPr>
        <w:t>、</w:t>
      </w:r>
      <w:r w:rsidR="00F14676" w:rsidRPr="00BB0DBA">
        <w:rPr>
          <w:rFonts w:ascii="Times New Roman" w:hAnsi="Times New Roman" w:hint="eastAsia"/>
          <w:kern w:val="0"/>
          <w:sz w:val="24"/>
          <w:szCs w:val="24"/>
        </w:rPr>
        <w:t>本次持有人大会需要</w:t>
      </w:r>
      <w:r w:rsidR="00BD48C2" w:rsidRPr="00BB0DBA">
        <w:rPr>
          <w:rFonts w:ascii="Times New Roman" w:hAnsi="Times New Roman"/>
          <w:kern w:val="0"/>
          <w:sz w:val="24"/>
          <w:szCs w:val="24"/>
        </w:rPr>
        <w:t>本人直接出具书面意见或授权他人代表出具书面意见的基金份额持有人所代表的基金份额占权益登记日基金总份额的</w:t>
      </w:r>
      <w:r w:rsidR="00BD48C2" w:rsidRPr="00BB0DBA">
        <w:rPr>
          <w:rFonts w:ascii="Times New Roman" w:hAnsi="Times New Roman"/>
          <w:kern w:val="0"/>
          <w:sz w:val="24"/>
          <w:szCs w:val="24"/>
        </w:rPr>
        <w:t>50%</w:t>
      </w:r>
      <w:r w:rsidR="00BD48C2" w:rsidRPr="00BB0DBA">
        <w:rPr>
          <w:rFonts w:ascii="Times New Roman" w:hAnsi="Times New Roman"/>
          <w:kern w:val="0"/>
          <w:sz w:val="24"/>
          <w:szCs w:val="24"/>
        </w:rPr>
        <w:t>以上</w:t>
      </w:r>
      <w:r w:rsidR="00DC4679" w:rsidRPr="00BB0DBA">
        <w:rPr>
          <w:rFonts w:ascii="Times New Roman" w:hAnsi="Times New Roman" w:hint="eastAsia"/>
          <w:kern w:val="0"/>
          <w:sz w:val="24"/>
          <w:szCs w:val="24"/>
        </w:rPr>
        <w:t>方可举行</w:t>
      </w:r>
      <w:r w:rsidR="00F14676" w:rsidRPr="00BB0DBA">
        <w:rPr>
          <w:rFonts w:ascii="Times New Roman" w:hAnsi="Times New Roman" w:hint="eastAsia"/>
          <w:kern w:val="0"/>
          <w:sz w:val="24"/>
          <w:szCs w:val="24"/>
        </w:rPr>
        <w:t>，且</w:t>
      </w:r>
      <w:r w:rsidR="00B60221" w:rsidRPr="00BB0DBA">
        <w:rPr>
          <w:rFonts w:ascii="Times New Roman" w:hAnsi="Times New Roman" w:hint="eastAsia"/>
          <w:kern w:val="0"/>
          <w:sz w:val="24"/>
          <w:szCs w:val="24"/>
        </w:rPr>
        <w:t>本次</w:t>
      </w:r>
      <w:r w:rsidR="00084CE1" w:rsidRPr="00BB0DBA">
        <w:rPr>
          <w:rFonts w:ascii="Times New Roman" w:hAnsi="Times New Roman" w:hint="eastAsia"/>
          <w:kern w:val="0"/>
          <w:sz w:val="24"/>
          <w:szCs w:val="24"/>
        </w:rPr>
        <w:t>基金份额持有人大会审议事项</w:t>
      </w:r>
      <w:r w:rsidR="007A4F61" w:rsidRPr="00BB0DBA">
        <w:rPr>
          <w:rFonts w:ascii="Times New Roman" w:hAnsi="Times New Roman" w:hint="eastAsia"/>
          <w:kern w:val="0"/>
          <w:sz w:val="24"/>
          <w:szCs w:val="24"/>
        </w:rPr>
        <w:t>需经</w:t>
      </w:r>
      <w:r w:rsidR="00406DE8" w:rsidRPr="00BB0DBA">
        <w:rPr>
          <w:rFonts w:ascii="Times New Roman" w:hAnsi="Times New Roman" w:hint="eastAsia"/>
          <w:kern w:val="0"/>
          <w:sz w:val="24"/>
          <w:szCs w:val="24"/>
        </w:rPr>
        <w:t>参加大会的基金份额持有人所持表决权的</w:t>
      </w:r>
      <w:r w:rsidR="00406DE8" w:rsidRPr="00BB0DBA">
        <w:rPr>
          <w:rFonts w:ascii="Times New Roman" w:hAnsi="Times New Roman"/>
          <w:kern w:val="0"/>
          <w:sz w:val="24"/>
          <w:szCs w:val="24"/>
        </w:rPr>
        <w:t>50%</w:t>
      </w:r>
      <w:r w:rsidR="00406DE8" w:rsidRPr="00BB0DBA">
        <w:rPr>
          <w:rFonts w:ascii="Times New Roman" w:hAnsi="Times New Roman"/>
          <w:kern w:val="0"/>
          <w:sz w:val="24"/>
          <w:szCs w:val="24"/>
        </w:rPr>
        <w:t>以上</w:t>
      </w:r>
      <w:r w:rsidR="00B60221" w:rsidRPr="00BB0DBA">
        <w:rPr>
          <w:rFonts w:ascii="Times New Roman" w:hAnsi="Times New Roman" w:hint="eastAsia"/>
          <w:kern w:val="0"/>
          <w:sz w:val="24"/>
          <w:szCs w:val="24"/>
        </w:rPr>
        <w:t>通过</w:t>
      </w:r>
      <w:r w:rsidR="007A4F61" w:rsidRPr="00BB0DBA">
        <w:rPr>
          <w:rFonts w:ascii="Times New Roman" w:hAnsi="Times New Roman" w:hint="eastAsia"/>
          <w:kern w:val="0"/>
          <w:sz w:val="24"/>
          <w:szCs w:val="24"/>
        </w:rPr>
        <w:t>，</w:t>
      </w:r>
      <w:r w:rsidR="00F14676" w:rsidRPr="00BB0DBA">
        <w:rPr>
          <w:rFonts w:ascii="Times New Roman" w:hAnsi="Times New Roman" w:hint="eastAsia"/>
          <w:kern w:val="0"/>
          <w:sz w:val="24"/>
          <w:szCs w:val="24"/>
        </w:rPr>
        <w:t>存在未能达到开会条件或无法获得持有人大会表决通过的可能</w:t>
      </w:r>
      <w:r w:rsidR="007A4F61" w:rsidRPr="00BB0DBA">
        <w:rPr>
          <w:rFonts w:ascii="Times New Roman" w:hAnsi="Times New Roman" w:hint="eastAsia"/>
          <w:kern w:val="0"/>
          <w:sz w:val="24"/>
          <w:szCs w:val="24"/>
        </w:rPr>
        <w:t>。</w:t>
      </w:r>
    </w:p>
    <w:p w14:paraId="32A82686" w14:textId="77777777" w:rsidR="007A4F61" w:rsidRPr="00BB0DBA" w:rsidRDefault="003704B2" w:rsidP="008C3908">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4</w:t>
      </w:r>
      <w:r w:rsidR="007A4F61" w:rsidRPr="00BB0DBA">
        <w:rPr>
          <w:rFonts w:ascii="Times New Roman" w:hAnsi="Times New Roman" w:hint="eastAsia"/>
          <w:kern w:val="0"/>
          <w:sz w:val="24"/>
          <w:szCs w:val="24"/>
        </w:rPr>
        <w:t>、</w:t>
      </w:r>
      <w:r w:rsidR="00A74A93" w:rsidRPr="00BB0DBA">
        <w:rPr>
          <w:rFonts w:ascii="Times New Roman" w:hAnsi="Times New Roman" w:hint="eastAsia"/>
          <w:sz w:val="24"/>
        </w:rPr>
        <w:t>本次基金份额持有人大会决议</w:t>
      </w:r>
      <w:r w:rsidR="00F1660A" w:rsidRPr="00BB0DBA">
        <w:rPr>
          <w:rFonts w:ascii="Times New Roman" w:hAnsi="Times New Roman" w:hint="eastAsia"/>
          <w:sz w:val="24"/>
        </w:rPr>
        <w:t>自</w:t>
      </w:r>
      <w:r w:rsidR="00A74A93" w:rsidRPr="00BB0DBA">
        <w:rPr>
          <w:rFonts w:ascii="Times New Roman" w:hAnsi="Times New Roman" w:hint="eastAsia"/>
          <w:sz w:val="24"/>
        </w:rPr>
        <w:t>表决通过之日起生效，本基金管理人自表决通过之日起</w:t>
      </w:r>
      <w:r w:rsidR="00A74A93" w:rsidRPr="00BB0DBA">
        <w:rPr>
          <w:rFonts w:ascii="Times New Roman" w:hAnsi="Times New Roman" w:hint="eastAsia"/>
          <w:sz w:val="24"/>
        </w:rPr>
        <w:t>5</w:t>
      </w:r>
      <w:r w:rsidR="00A74A93" w:rsidRPr="00BB0DBA">
        <w:rPr>
          <w:rFonts w:ascii="Times New Roman" w:hAnsi="Times New Roman" w:hint="eastAsia"/>
          <w:sz w:val="24"/>
        </w:rPr>
        <w:t>日内向中国证监会备案，并自决议生效之日起</w:t>
      </w:r>
      <w:r w:rsidR="00A74A93" w:rsidRPr="00BB0DBA">
        <w:rPr>
          <w:rFonts w:ascii="Times New Roman" w:hAnsi="Times New Roman" w:hint="eastAsia"/>
          <w:sz w:val="24"/>
        </w:rPr>
        <w:t>2</w:t>
      </w:r>
      <w:r w:rsidR="00A74A93" w:rsidRPr="00BB0DBA">
        <w:rPr>
          <w:rFonts w:ascii="Times New Roman" w:hAnsi="Times New Roman" w:hint="eastAsia"/>
          <w:sz w:val="24"/>
        </w:rPr>
        <w:t>日内在规定媒</w:t>
      </w:r>
      <w:r w:rsidR="00A74A93" w:rsidRPr="00BB0DBA">
        <w:rPr>
          <w:rFonts w:ascii="Times New Roman" w:hAnsi="Times New Roman" w:hint="eastAsia"/>
          <w:sz w:val="24"/>
        </w:rPr>
        <w:lastRenderedPageBreak/>
        <w:t>介上公告</w:t>
      </w:r>
      <w:r w:rsidR="00B33770" w:rsidRPr="00BB0DBA">
        <w:rPr>
          <w:rFonts w:ascii="Times New Roman" w:hAnsi="Times New Roman" w:hint="eastAsia"/>
          <w:sz w:val="24"/>
        </w:rPr>
        <w:t>基金份额持有人大会决议、公证书全文、公证机关和公证员姓名</w:t>
      </w:r>
      <w:r w:rsidR="00A74A93" w:rsidRPr="00BB0DBA">
        <w:rPr>
          <w:rFonts w:ascii="Times New Roman" w:hAnsi="Times New Roman" w:hint="eastAsia"/>
          <w:sz w:val="24"/>
        </w:rPr>
        <w:t>。法律法规另有规定的，从其规定。</w:t>
      </w:r>
    </w:p>
    <w:p w14:paraId="0624E70F" w14:textId="63370EC8" w:rsidR="002401C1" w:rsidRPr="00BB0DBA" w:rsidRDefault="002401C1" w:rsidP="002401C1">
      <w:pPr>
        <w:widowControl/>
        <w:shd w:val="clear" w:color="auto" w:fill="FFFFFF"/>
        <w:spacing w:line="360" w:lineRule="auto"/>
        <w:ind w:firstLine="480"/>
        <w:rPr>
          <w:rFonts w:ascii="Times New Roman" w:hAnsi="Times New Roman"/>
          <w:sz w:val="24"/>
        </w:rPr>
      </w:pPr>
      <w:r w:rsidRPr="00BB0DBA">
        <w:rPr>
          <w:rFonts w:ascii="Times New Roman" w:hAnsi="Times New Roman"/>
          <w:sz w:val="24"/>
        </w:rPr>
        <w:t>5</w:t>
      </w:r>
      <w:r w:rsidRPr="00BB0DBA">
        <w:rPr>
          <w:rFonts w:ascii="Times New Roman" w:hAnsi="Times New Roman" w:hint="eastAsia"/>
          <w:sz w:val="24"/>
        </w:rPr>
        <w:t>、本基金变更注册后</w:t>
      </w:r>
      <w:r w:rsidR="00BB7F2D" w:rsidRPr="00BB0DBA">
        <w:rPr>
          <w:rFonts w:ascii="Times New Roman" w:hAnsi="Times New Roman" w:hint="eastAsia"/>
          <w:sz w:val="24"/>
        </w:rPr>
        <w:t>可投资港股通股票以及港股通以外的香港市场挂牌交易的股票，除了需要承担市场波动风险等一般投资风险之外，还面临汇率风险、股价波动较大的风险等投资于香港市场的特有风险</w:t>
      </w:r>
      <w:r w:rsidR="009226FF" w:rsidRPr="00BB0DBA">
        <w:rPr>
          <w:rFonts w:ascii="Times New Roman" w:hAnsi="Times New Roman" w:hint="eastAsia"/>
          <w:sz w:val="24"/>
        </w:rPr>
        <w:t>以及港股通机制相关的特有风险</w:t>
      </w:r>
      <w:r w:rsidRPr="00BB0DBA">
        <w:rPr>
          <w:rFonts w:ascii="Times New Roman" w:hAnsi="Times New Roman" w:hint="eastAsia"/>
          <w:sz w:val="24"/>
        </w:rPr>
        <w:t>。请投资者关注并审慎作出投资决策。</w:t>
      </w:r>
    </w:p>
    <w:p w14:paraId="36FC2980" w14:textId="77777777" w:rsidR="00FF0381" w:rsidRPr="00BB0DBA" w:rsidRDefault="00FF0381" w:rsidP="008C3908">
      <w:pPr>
        <w:widowControl/>
        <w:shd w:val="clear" w:color="auto" w:fill="FFFFFF"/>
        <w:spacing w:line="360" w:lineRule="auto"/>
        <w:ind w:firstLine="480"/>
        <w:rPr>
          <w:rFonts w:ascii="Times New Roman" w:hAnsi="Times New Roman"/>
          <w:kern w:val="0"/>
          <w:sz w:val="24"/>
          <w:szCs w:val="24"/>
        </w:rPr>
      </w:pPr>
    </w:p>
    <w:p w14:paraId="21499AD3" w14:textId="77777777" w:rsidR="00DE6363" w:rsidRPr="00BB0DBA" w:rsidRDefault="00DE6363" w:rsidP="000E1086">
      <w:pPr>
        <w:widowControl/>
        <w:shd w:val="clear" w:color="auto" w:fill="FFFFFF"/>
        <w:spacing w:line="360" w:lineRule="auto"/>
        <w:ind w:firstLine="480"/>
        <w:rPr>
          <w:rFonts w:ascii="Times New Roman" w:hAnsi="Times New Roman"/>
          <w:b/>
          <w:sz w:val="24"/>
        </w:rPr>
      </w:pPr>
      <w:r w:rsidRPr="00BB0DBA">
        <w:rPr>
          <w:rFonts w:ascii="Times New Roman" w:hAnsi="Times New Roman" w:hint="eastAsia"/>
          <w:b/>
          <w:sz w:val="24"/>
        </w:rPr>
        <w:t>二、本次变更方案要点</w:t>
      </w:r>
    </w:p>
    <w:p w14:paraId="7D56FDE5" w14:textId="09A7A642" w:rsidR="004B4530" w:rsidRPr="00BB0DBA" w:rsidRDefault="004B4530" w:rsidP="004B4530">
      <w:pPr>
        <w:widowControl/>
        <w:shd w:val="clear" w:color="auto" w:fill="FFFFFF"/>
        <w:spacing w:line="360" w:lineRule="auto"/>
        <w:ind w:firstLine="480"/>
        <w:rPr>
          <w:rFonts w:ascii="Times New Roman" w:hAnsi="Times New Roman"/>
          <w:sz w:val="24"/>
        </w:rPr>
      </w:pPr>
      <w:r w:rsidRPr="00BB0DBA">
        <w:rPr>
          <w:rFonts w:ascii="Times New Roman" w:hAnsi="Times New Roman" w:hint="eastAsia"/>
          <w:b/>
          <w:sz w:val="24"/>
        </w:rPr>
        <w:t>（一）变更基金名称及投资范围</w:t>
      </w:r>
    </w:p>
    <w:p w14:paraId="0D5728F0" w14:textId="653F004F"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变更注册前，基金名称为“易方达中小盘混合型证券投资基金”，仅投资于境内投资品种。</w:t>
      </w:r>
    </w:p>
    <w:p w14:paraId="63CA44A5" w14:textId="4EBB2362"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变更注册后，基金名称为“</w:t>
      </w:r>
      <w:r w:rsidR="00080126" w:rsidRPr="00BB0DBA">
        <w:rPr>
          <w:rFonts w:asciiTheme="minorEastAsia" w:eastAsiaTheme="minorEastAsia" w:hAnsiTheme="minorEastAsia" w:hint="eastAsia"/>
          <w:bCs/>
          <w:sz w:val="24"/>
          <w:szCs w:val="24"/>
        </w:rPr>
        <w:t>易方达优质精选混合型证券投资基金</w:t>
      </w:r>
      <w:r w:rsidRPr="00BB0DBA">
        <w:rPr>
          <w:rFonts w:asciiTheme="minorEastAsia" w:eastAsiaTheme="minorEastAsia" w:hAnsiTheme="minorEastAsia" w:hint="eastAsia"/>
          <w:bCs/>
          <w:sz w:val="24"/>
          <w:szCs w:val="24"/>
        </w:rPr>
        <w:t>”，</w:t>
      </w:r>
      <w:r w:rsidR="006A5F90" w:rsidRPr="00BB0DBA">
        <w:rPr>
          <w:rFonts w:asciiTheme="minorEastAsia" w:eastAsiaTheme="minorEastAsia" w:hAnsiTheme="minorEastAsia" w:hint="eastAsia"/>
          <w:bCs/>
          <w:sz w:val="24"/>
          <w:szCs w:val="24"/>
        </w:rPr>
        <w:t>在</w:t>
      </w:r>
      <w:r w:rsidR="00E31DEE" w:rsidRPr="00BB0DBA">
        <w:rPr>
          <w:rFonts w:asciiTheme="minorEastAsia" w:eastAsiaTheme="minorEastAsia" w:hAnsiTheme="minorEastAsia" w:hint="eastAsia"/>
          <w:bCs/>
          <w:sz w:val="24"/>
          <w:szCs w:val="24"/>
        </w:rPr>
        <w:t>内地和香港市场</w:t>
      </w:r>
      <w:r w:rsidR="006A5F90" w:rsidRPr="00BB0DBA">
        <w:rPr>
          <w:rFonts w:asciiTheme="minorEastAsia" w:eastAsiaTheme="minorEastAsia" w:hAnsiTheme="minorEastAsia" w:hint="eastAsia"/>
          <w:bCs/>
          <w:sz w:val="24"/>
          <w:szCs w:val="24"/>
        </w:rPr>
        <w:t>精选具有良好治理结构、在细分行业具有竞争优势以及有较高成长性的优质企业</w:t>
      </w:r>
      <w:r w:rsidR="00F209FD" w:rsidRPr="00BB0DBA">
        <w:rPr>
          <w:rFonts w:asciiTheme="minorEastAsia" w:eastAsiaTheme="minorEastAsia" w:hAnsiTheme="minorEastAsia" w:hint="eastAsia"/>
          <w:bCs/>
          <w:sz w:val="24"/>
          <w:szCs w:val="24"/>
        </w:rPr>
        <w:t>进行投资</w:t>
      </w:r>
      <w:r w:rsidR="009A23BB" w:rsidRPr="00BB0DBA">
        <w:rPr>
          <w:rFonts w:asciiTheme="minorEastAsia" w:eastAsiaTheme="minorEastAsia" w:hAnsiTheme="minorEastAsia" w:hint="eastAsia"/>
          <w:bCs/>
          <w:sz w:val="24"/>
          <w:szCs w:val="24"/>
        </w:rPr>
        <w:t>。</w:t>
      </w:r>
    </w:p>
    <w:p w14:paraId="77D71C1B" w14:textId="523879EA"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
          <w:bCs/>
          <w:sz w:val="24"/>
          <w:szCs w:val="24"/>
        </w:rPr>
        <w:t>（二）</w:t>
      </w:r>
      <w:r w:rsidRPr="00BB0DBA">
        <w:rPr>
          <w:rFonts w:asciiTheme="minorEastAsia" w:eastAsiaTheme="minorEastAsia" w:hAnsiTheme="minorEastAsia"/>
          <w:b/>
          <w:bCs/>
          <w:sz w:val="24"/>
          <w:szCs w:val="24"/>
        </w:rPr>
        <w:t>基金投资目标、投资</w:t>
      </w:r>
      <w:r w:rsidRPr="00BB0DBA">
        <w:rPr>
          <w:rFonts w:asciiTheme="minorEastAsia" w:eastAsiaTheme="minorEastAsia" w:hAnsiTheme="minorEastAsia" w:hint="eastAsia"/>
          <w:b/>
          <w:bCs/>
          <w:sz w:val="24"/>
          <w:szCs w:val="24"/>
        </w:rPr>
        <w:t>理念</w:t>
      </w:r>
      <w:r w:rsidRPr="00BB0DBA">
        <w:rPr>
          <w:rFonts w:asciiTheme="minorEastAsia" w:eastAsiaTheme="minorEastAsia" w:hAnsiTheme="minorEastAsia"/>
          <w:b/>
          <w:bCs/>
          <w:sz w:val="24"/>
          <w:szCs w:val="24"/>
        </w:rPr>
        <w:t>、</w:t>
      </w:r>
      <w:r w:rsidRPr="00BB0DBA">
        <w:rPr>
          <w:rFonts w:asciiTheme="minorEastAsia" w:eastAsiaTheme="minorEastAsia" w:hAnsiTheme="minorEastAsia" w:hint="eastAsia"/>
          <w:b/>
          <w:bCs/>
          <w:sz w:val="24"/>
          <w:szCs w:val="24"/>
        </w:rPr>
        <w:t>投资组合</w:t>
      </w:r>
      <w:r w:rsidRPr="00BB0DBA">
        <w:rPr>
          <w:rFonts w:asciiTheme="minorEastAsia" w:eastAsiaTheme="minorEastAsia" w:hAnsiTheme="minorEastAsia"/>
          <w:b/>
          <w:bCs/>
          <w:sz w:val="24"/>
          <w:szCs w:val="24"/>
        </w:rPr>
        <w:t>比例、投资策略及业绩比较基准</w:t>
      </w:r>
      <w:r w:rsidRPr="00BB0DBA">
        <w:rPr>
          <w:rFonts w:asciiTheme="minorEastAsia" w:eastAsiaTheme="minorEastAsia" w:hAnsiTheme="minorEastAsia" w:hint="eastAsia"/>
          <w:b/>
          <w:bCs/>
          <w:sz w:val="24"/>
          <w:szCs w:val="24"/>
        </w:rPr>
        <w:t>等相关内容表述调整</w:t>
      </w:r>
      <w:r w:rsidRPr="009B474E">
        <w:rPr>
          <w:rFonts w:asciiTheme="minorEastAsia" w:eastAsiaTheme="minorEastAsia" w:hAnsiTheme="minorEastAsia" w:hint="eastAsia"/>
          <w:b/>
          <w:bCs/>
          <w:sz w:val="24"/>
          <w:szCs w:val="24"/>
        </w:rPr>
        <w:t>如下：</w:t>
      </w:r>
    </w:p>
    <w:p w14:paraId="125E3996" w14:textId="77777777"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1、投资目标、投资理念</w:t>
      </w:r>
    </w:p>
    <w:p w14:paraId="43D3FA0C" w14:textId="5A817A24"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本基金投资目标明确为</w:t>
      </w:r>
      <w:r w:rsidRPr="00BB0DBA">
        <w:rPr>
          <w:rFonts w:asciiTheme="minorEastAsia" w:eastAsiaTheme="minorEastAsia" w:hAnsiTheme="minorEastAsia"/>
          <w:bCs/>
          <w:sz w:val="24"/>
          <w:szCs w:val="24"/>
        </w:rPr>
        <w:t>“</w:t>
      </w:r>
      <w:r w:rsidR="00CA5472" w:rsidRPr="00BB0DBA">
        <w:rPr>
          <w:rFonts w:asciiTheme="minorEastAsia" w:eastAsiaTheme="minorEastAsia" w:hAnsiTheme="minorEastAsia" w:hint="eastAsia"/>
          <w:bCs/>
          <w:sz w:val="24"/>
          <w:szCs w:val="24"/>
        </w:rPr>
        <w:t>本基金</w:t>
      </w:r>
      <w:r w:rsidR="00820D02" w:rsidRPr="00BB0DBA">
        <w:rPr>
          <w:rFonts w:asciiTheme="minorEastAsia" w:eastAsiaTheme="minorEastAsia" w:hAnsiTheme="minorEastAsia"/>
          <w:bCs/>
          <w:sz w:val="24"/>
          <w:szCs w:val="24"/>
        </w:rPr>
        <w:t>主要</w:t>
      </w:r>
      <w:r w:rsidR="005A4938" w:rsidRPr="00BB0DBA">
        <w:rPr>
          <w:rFonts w:asciiTheme="minorEastAsia" w:eastAsiaTheme="minorEastAsia" w:hAnsiTheme="minorEastAsia" w:hint="eastAsia"/>
          <w:bCs/>
          <w:sz w:val="24"/>
          <w:szCs w:val="24"/>
        </w:rPr>
        <w:t>通过精选优质企业，力求在有效控制风险的前提下，实现基金资产的长期增值</w:t>
      </w:r>
      <w:r w:rsidRPr="00BB0DBA">
        <w:rPr>
          <w:rFonts w:asciiTheme="minorEastAsia" w:eastAsiaTheme="minorEastAsia" w:hAnsiTheme="minorEastAsia"/>
          <w:bCs/>
          <w:sz w:val="24"/>
          <w:szCs w:val="24"/>
        </w:rPr>
        <w:t>”，同时</w:t>
      </w:r>
      <w:r w:rsidRPr="00BB0DBA">
        <w:rPr>
          <w:rFonts w:asciiTheme="minorEastAsia" w:eastAsiaTheme="minorEastAsia" w:hAnsiTheme="minorEastAsia" w:hint="eastAsia"/>
          <w:bCs/>
          <w:sz w:val="24"/>
          <w:szCs w:val="24"/>
        </w:rPr>
        <w:t>投资理念明确为“精选优质企业，追求资本长期增值”。</w:t>
      </w:r>
    </w:p>
    <w:p w14:paraId="362C6DEF" w14:textId="77777777"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2</w:t>
      </w:r>
      <w:r w:rsidRPr="00BB0DBA">
        <w:rPr>
          <w:rFonts w:asciiTheme="minorEastAsia" w:eastAsiaTheme="minorEastAsia" w:hAnsiTheme="minorEastAsia"/>
          <w:bCs/>
          <w:sz w:val="24"/>
          <w:szCs w:val="24"/>
        </w:rPr>
        <w:t>、投资组合比例</w:t>
      </w:r>
    </w:p>
    <w:p w14:paraId="61823FEA" w14:textId="3D84B189" w:rsidR="004B4530" w:rsidRPr="00BB0DBA" w:rsidRDefault="004B4530" w:rsidP="00037A94">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根据产品特点，本基金投资组合</w:t>
      </w:r>
      <w:r w:rsidRPr="00BB0DBA">
        <w:rPr>
          <w:rFonts w:asciiTheme="minorEastAsia" w:eastAsiaTheme="minorEastAsia" w:hAnsiTheme="minorEastAsia"/>
          <w:bCs/>
          <w:sz w:val="24"/>
          <w:szCs w:val="24"/>
        </w:rPr>
        <w:t>比例</w:t>
      </w:r>
      <w:r w:rsidRPr="00BB0DBA">
        <w:rPr>
          <w:rFonts w:asciiTheme="minorEastAsia" w:eastAsiaTheme="minorEastAsia" w:hAnsiTheme="minorEastAsia" w:hint="eastAsia"/>
          <w:bCs/>
          <w:sz w:val="24"/>
          <w:szCs w:val="24"/>
        </w:rPr>
        <w:t>调整为</w:t>
      </w:r>
      <w:r w:rsidR="00B47323" w:rsidRPr="00BB0DBA">
        <w:rPr>
          <w:rFonts w:asciiTheme="minorEastAsia" w:eastAsiaTheme="minorEastAsia" w:hAnsiTheme="minorEastAsia" w:hint="eastAsia"/>
          <w:bCs/>
          <w:sz w:val="24"/>
          <w:szCs w:val="24"/>
        </w:rPr>
        <w:t>：</w:t>
      </w:r>
      <w:r w:rsidR="0009695D" w:rsidRPr="00BB0DBA">
        <w:rPr>
          <w:rFonts w:asciiTheme="minorEastAsia" w:eastAsiaTheme="minorEastAsia" w:hAnsiTheme="minorEastAsia" w:hint="eastAsia"/>
          <w:bCs/>
          <w:sz w:val="24"/>
          <w:szCs w:val="24"/>
        </w:rPr>
        <w:t>股票（含普通股、优先股、存托凭证等）资产占基金资产的比例为</w:t>
      </w:r>
      <w:r w:rsidR="0009695D" w:rsidRPr="00BB0DBA">
        <w:rPr>
          <w:rFonts w:asciiTheme="minorEastAsia" w:eastAsiaTheme="minorEastAsia" w:hAnsiTheme="minorEastAsia"/>
          <w:bCs/>
          <w:sz w:val="24"/>
          <w:szCs w:val="24"/>
        </w:rPr>
        <w:t>60%-95%</w:t>
      </w:r>
      <w:r w:rsidR="0009695D" w:rsidRPr="00BB0DBA">
        <w:rPr>
          <w:rFonts w:asciiTheme="minorEastAsia" w:eastAsiaTheme="minorEastAsia" w:hAnsiTheme="minorEastAsia" w:hint="eastAsia"/>
          <w:bCs/>
          <w:sz w:val="24"/>
          <w:szCs w:val="24"/>
        </w:rPr>
        <w:t>；内地市场上市交易的股票占股票资产的比例为</w:t>
      </w:r>
      <w:r w:rsidR="0009695D" w:rsidRPr="00BB0DBA">
        <w:rPr>
          <w:rFonts w:asciiTheme="minorEastAsia" w:eastAsiaTheme="minorEastAsia" w:hAnsiTheme="minorEastAsia"/>
          <w:bCs/>
          <w:sz w:val="24"/>
          <w:szCs w:val="24"/>
        </w:rPr>
        <w:t>50%-100%，</w:t>
      </w:r>
      <w:r w:rsidR="0009695D" w:rsidRPr="00BB0DBA">
        <w:rPr>
          <w:rFonts w:asciiTheme="minorEastAsia" w:eastAsiaTheme="minorEastAsia" w:hAnsiTheme="minorEastAsia" w:hint="eastAsia"/>
          <w:bCs/>
          <w:sz w:val="24"/>
          <w:szCs w:val="24"/>
        </w:rPr>
        <w:t>香港市场挂牌交易的股票占股票资产的比例为</w:t>
      </w:r>
      <w:r w:rsidR="0009695D" w:rsidRPr="00BB0DBA">
        <w:rPr>
          <w:rFonts w:asciiTheme="minorEastAsia" w:eastAsiaTheme="minorEastAsia" w:hAnsiTheme="minorEastAsia"/>
          <w:bCs/>
          <w:sz w:val="24"/>
          <w:szCs w:val="24"/>
        </w:rPr>
        <w:t>0-50%，其中</w:t>
      </w:r>
      <w:r w:rsidR="0009695D" w:rsidRPr="00BB0DBA">
        <w:rPr>
          <w:rFonts w:asciiTheme="minorEastAsia" w:eastAsiaTheme="minorEastAsia" w:hAnsiTheme="minorEastAsia" w:hint="eastAsia"/>
          <w:bCs/>
          <w:sz w:val="24"/>
          <w:szCs w:val="24"/>
        </w:rPr>
        <w:t>港股通股票占股票资产的比例为</w:t>
      </w:r>
      <w:r w:rsidR="0009695D" w:rsidRPr="00BB0DBA">
        <w:rPr>
          <w:rFonts w:asciiTheme="minorEastAsia" w:eastAsiaTheme="minorEastAsia" w:hAnsiTheme="minorEastAsia"/>
          <w:bCs/>
          <w:sz w:val="24"/>
          <w:szCs w:val="24"/>
        </w:rPr>
        <w:t>0-50%</w:t>
      </w:r>
      <w:r w:rsidR="0009695D" w:rsidRPr="00BB0DBA">
        <w:rPr>
          <w:rFonts w:asciiTheme="minorEastAsia" w:eastAsiaTheme="minorEastAsia" w:hAnsiTheme="minorEastAsia" w:hint="eastAsia"/>
          <w:bCs/>
          <w:sz w:val="24"/>
          <w:szCs w:val="24"/>
        </w:rPr>
        <w:t>，港股通以外的香港市场挂牌交易的股票占股票资产的比例为</w:t>
      </w:r>
      <w:r w:rsidR="0009695D" w:rsidRPr="00BB0DBA">
        <w:rPr>
          <w:rFonts w:asciiTheme="minorEastAsia" w:eastAsiaTheme="minorEastAsia" w:hAnsiTheme="minorEastAsia"/>
          <w:bCs/>
          <w:sz w:val="24"/>
          <w:szCs w:val="24"/>
        </w:rPr>
        <w:t>0-20%</w:t>
      </w:r>
      <w:r w:rsidR="00670ED6" w:rsidRPr="00BB0DBA">
        <w:rPr>
          <w:rFonts w:asciiTheme="minorEastAsia" w:eastAsiaTheme="minorEastAsia" w:hAnsiTheme="minorEastAsia" w:hint="eastAsia"/>
          <w:bCs/>
          <w:sz w:val="24"/>
          <w:szCs w:val="24"/>
        </w:rPr>
        <w:t>。</w:t>
      </w:r>
    </w:p>
    <w:p w14:paraId="5CDAE8E5" w14:textId="77777777"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3、投资策略</w:t>
      </w:r>
    </w:p>
    <w:p w14:paraId="0C78A52D" w14:textId="765A8504" w:rsidR="008F7DCC" w:rsidRPr="00BB0DBA" w:rsidRDefault="00CD59EF" w:rsidP="008F7DCC">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投资策略删除“中小盘”股票定义和限制约束，</w:t>
      </w:r>
      <w:r w:rsidR="00C20F52" w:rsidRPr="00BB0DBA">
        <w:rPr>
          <w:rFonts w:asciiTheme="minorEastAsia" w:eastAsiaTheme="minorEastAsia" w:hAnsiTheme="minorEastAsia" w:hint="eastAsia"/>
          <w:bCs/>
          <w:sz w:val="24"/>
          <w:szCs w:val="24"/>
        </w:rPr>
        <w:t>但保持了精选</w:t>
      </w:r>
      <w:r w:rsidR="006068EC" w:rsidRPr="00BB0DBA">
        <w:rPr>
          <w:rFonts w:asciiTheme="minorEastAsia" w:eastAsiaTheme="minorEastAsia" w:hAnsiTheme="minorEastAsia" w:hint="eastAsia"/>
          <w:bCs/>
          <w:sz w:val="24"/>
          <w:szCs w:val="24"/>
        </w:rPr>
        <w:t>优质企业</w:t>
      </w:r>
      <w:r w:rsidR="00C20F52" w:rsidRPr="00BB0DBA">
        <w:rPr>
          <w:rFonts w:asciiTheme="minorEastAsia" w:eastAsiaTheme="minorEastAsia" w:hAnsiTheme="minorEastAsia"/>
          <w:bCs/>
          <w:sz w:val="24"/>
          <w:szCs w:val="24"/>
        </w:rPr>
        <w:t>、</w:t>
      </w:r>
      <w:r w:rsidR="00C20F52" w:rsidRPr="00BB0DBA">
        <w:rPr>
          <w:rFonts w:asciiTheme="minorEastAsia" w:eastAsiaTheme="minorEastAsia" w:hAnsiTheme="minorEastAsia" w:hint="eastAsia"/>
          <w:bCs/>
          <w:sz w:val="24"/>
          <w:szCs w:val="24"/>
        </w:rPr>
        <w:t>追求资本</w:t>
      </w:r>
      <w:r w:rsidR="00C20F52" w:rsidRPr="00BB0DBA">
        <w:rPr>
          <w:rFonts w:asciiTheme="minorEastAsia" w:eastAsiaTheme="minorEastAsia" w:hAnsiTheme="minorEastAsia"/>
          <w:bCs/>
          <w:sz w:val="24"/>
          <w:szCs w:val="24"/>
        </w:rPr>
        <w:t>长期</w:t>
      </w:r>
      <w:r w:rsidR="00C20F52" w:rsidRPr="00BB0DBA">
        <w:rPr>
          <w:rFonts w:asciiTheme="minorEastAsia" w:eastAsiaTheme="minorEastAsia" w:hAnsiTheme="minorEastAsia" w:hint="eastAsia"/>
          <w:bCs/>
          <w:sz w:val="24"/>
          <w:szCs w:val="24"/>
        </w:rPr>
        <w:t>增值</w:t>
      </w:r>
      <w:r w:rsidR="00C20F52" w:rsidRPr="00BB0DBA">
        <w:rPr>
          <w:rFonts w:asciiTheme="minorEastAsia" w:eastAsiaTheme="minorEastAsia" w:hAnsiTheme="minorEastAsia"/>
          <w:bCs/>
          <w:sz w:val="24"/>
          <w:szCs w:val="24"/>
        </w:rPr>
        <w:t>的</w:t>
      </w:r>
      <w:r w:rsidR="00916F15">
        <w:rPr>
          <w:rFonts w:asciiTheme="minorEastAsia" w:eastAsiaTheme="minorEastAsia" w:hAnsiTheme="minorEastAsia"/>
          <w:bCs/>
          <w:sz w:val="24"/>
          <w:szCs w:val="24"/>
        </w:rPr>
        <w:t>核心</w:t>
      </w:r>
      <w:r w:rsidR="00C20F52" w:rsidRPr="00BB0DBA">
        <w:rPr>
          <w:rFonts w:asciiTheme="minorEastAsia" w:eastAsiaTheme="minorEastAsia" w:hAnsiTheme="minorEastAsia"/>
          <w:bCs/>
          <w:sz w:val="24"/>
          <w:szCs w:val="24"/>
        </w:rPr>
        <w:t>投资理念，</w:t>
      </w:r>
      <w:r w:rsidR="00C20F52" w:rsidRPr="00BB0DBA">
        <w:rPr>
          <w:rFonts w:asciiTheme="minorEastAsia" w:eastAsiaTheme="minorEastAsia" w:hAnsiTheme="minorEastAsia" w:hint="eastAsia"/>
          <w:bCs/>
          <w:sz w:val="24"/>
          <w:szCs w:val="24"/>
        </w:rPr>
        <w:t>主要</w:t>
      </w:r>
      <w:r w:rsidR="00C20F52" w:rsidRPr="00BB0DBA">
        <w:rPr>
          <w:rFonts w:asciiTheme="minorEastAsia" w:eastAsiaTheme="minorEastAsia" w:hAnsiTheme="minorEastAsia"/>
          <w:bCs/>
          <w:sz w:val="24"/>
          <w:szCs w:val="24"/>
        </w:rPr>
        <w:t>投资于具有良好治理结构、在细分行业具</w:t>
      </w:r>
      <w:r w:rsidR="00C20F52" w:rsidRPr="00BB0DBA">
        <w:rPr>
          <w:rFonts w:asciiTheme="minorEastAsia" w:eastAsiaTheme="minorEastAsia" w:hAnsiTheme="minorEastAsia"/>
          <w:bCs/>
          <w:sz w:val="24"/>
          <w:szCs w:val="24"/>
        </w:rPr>
        <w:lastRenderedPageBreak/>
        <w:t>有竞争优势以及有较高成长性</w:t>
      </w:r>
      <w:r w:rsidR="00C20F52" w:rsidRPr="00BB0DBA">
        <w:rPr>
          <w:rFonts w:asciiTheme="minorEastAsia" w:eastAsiaTheme="minorEastAsia" w:hAnsiTheme="minorEastAsia" w:hint="eastAsia"/>
          <w:bCs/>
          <w:sz w:val="24"/>
          <w:szCs w:val="24"/>
        </w:rPr>
        <w:t>的企业。本基金仍将</w:t>
      </w:r>
      <w:r w:rsidR="00C20F52" w:rsidRPr="00BB0DBA">
        <w:rPr>
          <w:rFonts w:asciiTheme="minorEastAsia" w:eastAsiaTheme="minorEastAsia" w:hAnsiTheme="minorEastAsia"/>
          <w:bCs/>
          <w:sz w:val="24"/>
          <w:szCs w:val="24"/>
        </w:rPr>
        <w:t>按照</w:t>
      </w:r>
      <w:r w:rsidR="00C20F52" w:rsidRPr="00BB0DBA">
        <w:rPr>
          <w:rFonts w:asciiTheme="minorEastAsia" w:eastAsiaTheme="minorEastAsia" w:hAnsiTheme="minorEastAsia" w:hint="eastAsia"/>
          <w:bCs/>
          <w:sz w:val="24"/>
          <w:szCs w:val="24"/>
        </w:rPr>
        <w:t>上述</w:t>
      </w:r>
      <w:r w:rsidR="00F92099" w:rsidRPr="00BB0DBA">
        <w:rPr>
          <w:rFonts w:asciiTheme="minorEastAsia" w:eastAsiaTheme="minorEastAsia" w:hAnsiTheme="minorEastAsia" w:hint="eastAsia"/>
          <w:bCs/>
          <w:sz w:val="24"/>
          <w:szCs w:val="24"/>
        </w:rPr>
        <w:t>分析框架</w:t>
      </w:r>
      <w:r w:rsidR="00C20F52" w:rsidRPr="00BB0DBA">
        <w:rPr>
          <w:rFonts w:asciiTheme="minorEastAsia" w:eastAsiaTheme="minorEastAsia" w:hAnsiTheme="minorEastAsia" w:hint="eastAsia"/>
          <w:bCs/>
          <w:sz w:val="24"/>
          <w:szCs w:val="24"/>
        </w:rPr>
        <w:t>，</w:t>
      </w:r>
      <w:r w:rsidR="006D10A1" w:rsidRPr="00BB0DBA">
        <w:rPr>
          <w:rFonts w:asciiTheme="minorEastAsia" w:eastAsiaTheme="minorEastAsia" w:hAnsiTheme="minorEastAsia" w:hint="eastAsia"/>
          <w:bCs/>
          <w:sz w:val="24"/>
          <w:szCs w:val="24"/>
        </w:rPr>
        <w:t>在</w:t>
      </w:r>
      <w:r w:rsidR="00E31DEE" w:rsidRPr="00BB0DBA">
        <w:rPr>
          <w:rFonts w:asciiTheme="minorEastAsia" w:eastAsiaTheme="minorEastAsia" w:hAnsiTheme="minorEastAsia" w:hint="eastAsia"/>
          <w:bCs/>
          <w:sz w:val="24"/>
          <w:szCs w:val="24"/>
        </w:rPr>
        <w:t>内地和香港市场</w:t>
      </w:r>
      <w:r w:rsidR="006D10A1" w:rsidRPr="00BB0DBA">
        <w:rPr>
          <w:rFonts w:asciiTheme="minorEastAsia" w:eastAsiaTheme="minorEastAsia" w:hAnsiTheme="minorEastAsia" w:hint="eastAsia"/>
          <w:bCs/>
          <w:sz w:val="24"/>
          <w:szCs w:val="24"/>
        </w:rPr>
        <w:t>精选优质企业</w:t>
      </w:r>
      <w:r w:rsidR="00C20F52" w:rsidRPr="00BB0DBA">
        <w:rPr>
          <w:rFonts w:asciiTheme="minorEastAsia" w:eastAsiaTheme="minorEastAsia" w:hAnsiTheme="minorEastAsia" w:hint="eastAsia"/>
          <w:bCs/>
          <w:sz w:val="24"/>
          <w:szCs w:val="24"/>
        </w:rPr>
        <w:t>。</w:t>
      </w:r>
      <w:r w:rsidR="008F7DCC" w:rsidRPr="00BB0DBA">
        <w:rPr>
          <w:rFonts w:asciiTheme="minorEastAsia" w:eastAsiaTheme="minorEastAsia" w:hAnsiTheme="minorEastAsia" w:hint="eastAsia"/>
          <w:bCs/>
          <w:sz w:val="24"/>
          <w:szCs w:val="24"/>
        </w:rPr>
        <w:t>同时，完善了资产配置策略、债券投资策略、衍生品投资策略等内容。</w:t>
      </w:r>
    </w:p>
    <w:p w14:paraId="1ACBB3C9" w14:textId="77777777"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4、业绩比较基准</w:t>
      </w:r>
    </w:p>
    <w:p w14:paraId="13BCE20A" w14:textId="5468CB0F" w:rsidR="004B4530" w:rsidRPr="00BB0DBA" w:rsidRDefault="004B4530">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本基金业绩比较基准</w:t>
      </w:r>
      <w:r w:rsidRPr="00BB0DBA">
        <w:rPr>
          <w:rFonts w:asciiTheme="minorEastAsia" w:eastAsiaTheme="minorEastAsia" w:hAnsiTheme="minorEastAsia"/>
          <w:bCs/>
          <w:sz w:val="24"/>
          <w:szCs w:val="24"/>
        </w:rPr>
        <w:t>调整为</w:t>
      </w:r>
      <w:r w:rsidRPr="00BB0DBA">
        <w:rPr>
          <w:rFonts w:asciiTheme="minorEastAsia" w:eastAsiaTheme="minorEastAsia" w:hAnsiTheme="minorEastAsia" w:hint="eastAsia"/>
          <w:bCs/>
          <w:sz w:val="24"/>
          <w:szCs w:val="24"/>
        </w:rPr>
        <w:t>“</w:t>
      </w:r>
      <w:r w:rsidR="0009695D" w:rsidRPr="00BB0DBA">
        <w:rPr>
          <w:rFonts w:asciiTheme="minorEastAsia" w:eastAsiaTheme="minorEastAsia" w:hAnsiTheme="minorEastAsia" w:hint="eastAsia"/>
          <w:bCs/>
          <w:sz w:val="24"/>
          <w:szCs w:val="24"/>
        </w:rPr>
        <w:t>沪深</w:t>
      </w:r>
      <w:r w:rsidR="0009695D" w:rsidRPr="00BB0DBA">
        <w:rPr>
          <w:rFonts w:asciiTheme="minorEastAsia" w:eastAsiaTheme="minorEastAsia" w:hAnsiTheme="minorEastAsia"/>
          <w:bCs/>
          <w:sz w:val="24"/>
          <w:szCs w:val="24"/>
        </w:rPr>
        <w:t>300</w:t>
      </w:r>
      <w:r w:rsidR="0009695D" w:rsidRPr="00BB0DBA">
        <w:rPr>
          <w:rFonts w:asciiTheme="minorEastAsia" w:eastAsiaTheme="minorEastAsia" w:hAnsiTheme="minorEastAsia" w:hint="eastAsia"/>
          <w:bCs/>
          <w:sz w:val="24"/>
          <w:szCs w:val="24"/>
        </w:rPr>
        <w:t>指数收益率×</w:t>
      </w:r>
      <w:r w:rsidR="0009695D" w:rsidRPr="00BB0DBA">
        <w:rPr>
          <w:rFonts w:asciiTheme="minorEastAsia" w:eastAsiaTheme="minorEastAsia" w:hAnsiTheme="minorEastAsia"/>
          <w:bCs/>
          <w:sz w:val="24"/>
          <w:szCs w:val="24"/>
        </w:rPr>
        <w:t>50%+</w:t>
      </w:r>
      <w:r w:rsidR="0009695D" w:rsidRPr="00BB0DBA">
        <w:rPr>
          <w:rFonts w:asciiTheme="minorEastAsia" w:eastAsiaTheme="minorEastAsia" w:hAnsiTheme="minorEastAsia" w:hint="eastAsia"/>
          <w:bCs/>
          <w:sz w:val="24"/>
          <w:szCs w:val="24"/>
        </w:rPr>
        <w:t>中证香港</w:t>
      </w:r>
      <w:r w:rsidR="0009695D" w:rsidRPr="00BB0DBA">
        <w:rPr>
          <w:rFonts w:asciiTheme="minorEastAsia" w:eastAsiaTheme="minorEastAsia" w:hAnsiTheme="minorEastAsia"/>
          <w:bCs/>
          <w:sz w:val="24"/>
          <w:szCs w:val="24"/>
        </w:rPr>
        <w:t>300</w:t>
      </w:r>
      <w:r w:rsidR="0009695D" w:rsidRPr="00BB0DBA">
        <w:rPr>
          <w:rFonts w:asciiTheme="minorEastAsia" w:eastAsiaTheme="minorEastAsia" w:hAnsiTheme="minorEastAsia" w:hint="eastAsia"/>
          <w:bCs/>
          <w:sz w:val="24"/>
          <w:szCs w:val="24"/>
        </w:rPr>
        <w:t>指数收益率×</w:t>
      </w:r>
      <w:r w:rsidR="0009695D" w:rsidRPr="00BB0DBA">
        <w:rPr>
          <w:rFonts w:asciiTheme="minorEastAsia" w:eastAsiaTheme="minorEastAsia" w:hAnsiTheme="minorEastAsia"/>
          <w:bCs/>
          <w:sz w:val="24"/>
          <w:szCs w:val="24"/>
        </w:rPr>
        <w:t>30%+</w:t>
      </w:r>
      <w:r w:rsidR="0009695D" w:rsidRPr="00BB0DBA">
        <w:rPr>
          <w:rFonts w:asciiTheme="minorEastAsia" w:eastAsiaTheme="minorEastAsia" w:hAnsiTheme="minorEastAsia" w:hint="eastAsia"/>
          <w:bCs/>
          <w:sz w:val="24"/>
          <w:szCs w:val="24"/>
        </w:rPr>
        <w:t>中债总指数收益率×</w:t>
      </w:r>
      <w:r w:rsidR="0009695D" w:rsidRPr="00BB0DBA">
        <w:rPr>
          <w:rFonts w:asciiTheme="minorEastAsia" w:eastAsiaTheme="minorEastAsia" w:hAnsiTheme="minorEastAsia"/>
          <w:bCs/>
          <w:sz w:val="24"/>
          <w:szCs w:val="24"/>
        </w:rPr>
        <w:t>20%</w:t>
      </w:r>
      <w:r w:rsidRPr="00BB0DBA">
        <w:rPr>
          <w:rFonts w:asciiTheme="minorEastAsia" w:eastAsiaTheme="minorEastAsia" w:hAnsiTheme="minorEastAsia"/>
          <w:bCs/>
          <w:sz w:val="24"/>
          <w:szCs w:val="24"/>
        </w:rPr>
        <w:t>”。</w:t>
      </w:r>
    </w:p>
    <w:p w14:paraId="50386011" w14:textId="28ED0C3B" w:rsidR="004B4530" w:rsidRPr="00BB0DBA" w:rsidRDefault="004B4530" w:rsidP="004B4530">
      <w:pPr>
        <w:widowControl/>
        <w:shd w:val="clear" w:color="auto" w:fill="FFFFFF"/>
        <w:spacing w:line="360" w:lineRule="auto"/>
        <w:ind w:firstLine="480"/>
        <w:rPr>
          <w:rFonts w:asciiTheme="minorEastAsia" w:eastAsiaTheme="minorEastAsia" w:hAnsiTheme="minorEastAsia"/>
          <w:bCs/>
          <w:sz w:val="24"/>
          <w:szCs w:val="24"/>
          <w:u w:val="single"/>
        </w:rPr>
      </w:pPr>
      <w:r w:rsidRPr="00BB0DBA">
        <w:rPr>
          <w:rFonts w:asciiTheme="minorEastAsia" w:eastAsiaTheme="minorEastAsia" w:hAnsiTheme="minorEastAsia" w:hint="eastAsia"/>
          <w:bCs/>
          <w:sz w:val="24"/>
          <w:szCs w:val="24"/>
        </w:rPr>
        <w:t>此外，还针对投资</w:t>
      </w:r>
      <w:r w:rsidRPr="00BB0DBA">
        <w:rPr>
          <w:rFonts w:asciiTheme="minorEastAsia" w:eastAsiaTheme="minorEastAsia" w:hAnsiTheme="minorEastAsia"/>
          <w:bCs/>
          <w:sz w:val="24"/>
          <w:szCs w:val="24"/>
        </w:rPr>
        <w:t>境内境外市场的基金</w:t>
      </w:r>
      <w:r w:rsidRPr="00BB0DBA">
        <w:rPr>
          <w:rFonts w:asciiTheme="minorEastAsia" w:eastAsiaTheme="minorEastAsia" w:hAnsiTheme="minorEastAsia" w:hint="eastAsia"/>
          <w:bCs/>
          <w:sz w:val="24"/>
          <w:szCs w:val="24"/>
        </w:rPr>
        <w:t>特点，补充了法律法规和</w:t>
      </w:r>
      <w:r w:rsidRPr="00BB0DBA">
        <w:rPr>
          <w:rFonts w:asciiTheme="minorEastAsia" w:eastAsiaTheme="minorEastAsia" w:hAnsiTheme="minorEastAsia"/>
          <w:bCs/>
          <w:sz w:val="24"/>
          <w:szCs w:val="24"/>
        </w:rPr>
        <w:t>监管规定的投资</w:t>
      </w:r>
      <w:r w:rsidRPr="00BB0DBA">
        <w:rPr>
          <w:rFonts w:asciiTheme="minorEastAsia" w:eastAsiaTheme="minorEastAsia" w:hAnsiTheme="minorEastAsia" w:hint="eastAsia"/>
          <w:bCs/>
          <w:sz w:val="24"/>
          <w:szCs w:val="24"/>
        </w:rPr>
        <w:t>比例</w:t>
      </w:r>
      <w:r w:rsidRPr="00BB0DBA">
        <w:rPr>
          <w:rFonts w:asciiTheme="minorEastAsia" w:eastAsiaTheme="minorEastAsia" w:hAnsiTheme="minorEastAsia"/>
          <w:bCs/>
          <w:sz w:val="24"/>
          <w:szCs w:val="24"/>
        </w:rPr>
        <w:t>限制等</w:t>
      </w:r>
      <w:r w:rsidRPr="00BB0DBA">
        <w:rPr>
          <w:rFonts w:asciiTheme="minorEastAsia" w:eastAsiaTheme="minorEastAsia" w:hAnsiTheme="minorEastAsia" w:hint="eastAsia"/>
          <w:bCs/>
          <w:sz w:val="24"/>
          <w:szCs w:val="24"/>
        </w:rPr>
        <w:t>内容。</w:t>
      </w:r>
    </w:p>
    <w:p w14:paraId="0ECDC40A" w14:textId="35ADC759" w:rsidR="00D768D3" w:rsidRPr="00BB0DBA" w:rsidRDefault="00D768D3" w:rsidP="00260DAE">
      <w:pPr>
        <w:spacing w:line="360" w:lineRule="auto"/>
        <w:ind w:firstLineChars="200" w:firstLine="482"/>
        <w:rPr>
          <w:rFonts w:asciiTheme="minorEastAsia" w:eastAsiaTheme="minorEastAsia" w:hAnsiTheme="minorEastAsia"/>
          <w:b/>
          <w:bCs/>
          <w:sz w:val="24"/>
          <w:szCs w:val="24"/>
        </w:rPr>
      </w:pPr>
      <w:r w:rsidRPr="00BB0DBA">
        <w:rPr>
          <w:rFonts w:asciiTheme="minorEastAsia" w:eastAsiaTheme="minorEastAsia" w:hAnsiTheme="minorEastAsia"/>
          <w:b/>
          <w:bCs/>
          <w:sz w:val="24"/>
          <w:szCs w:val="24"/>
        </w:rPr>
        <w:t>（</w:t>
      </w:r>
      <w:r w:rsidR="00AC1245" w:rsidRPr="00BB0DBA">
        <w:rPr>
          <w:rFonts w:asciiTheme="minorEastAsia" w:eastAsiaTheme="minorEastAsia" w:hAnsiTheme="minorEastAsia" w:hint="eastAsia"/>
          <w:b/>
          <w:bCs/>
          <w:sz w:val="24"/>
          <w:szCs w:val="24"/>
        </w:rPr>
        <w:t>三</w:t>
      </w:r>
      <w:r w:rsidRPr="00BB0DBA">
        <w:rPr>
          <w:rFonts w:asciiTheme="minorEastAsia" w:eastAsiaTheme="minorEastAsia" w:hAnsiTheme="minorEastAsia"/>
          <w:b/>
          <w:bCs/>
          <w:sz w:val="24"/>
          <w:szCs w:val="24"/>
        </w:rPr>
        <w:t>）</w:t>
      </w:r>
      <w:r w:rsidR="00A400B3" w:rsidRPr="00BB0DBA">
        <w:rPr>
          <w:rFonts w:asciiTheme="minorEastAsia" w:eastAsiaTheme="minorEastAsia" w:hAnsiTheme="minorEastAsia" w:hint="eastAsia"/>
          <w:b/>
          <w:bCs/>
          <w:sz w:val="24"/>
          <w:szCs w:val="24"/>
        </w:rPr>
        <w:t>调整开放日定义</w:t>
      </w:r>
    </w:p>
    <w:p w14:paraId="06E675F3" w14:textId="2B1FBF52" w:rsidR="00AC1BA0" w:rsidRPr="00BB0DBA" w:rsidRDefault="00AC1BA0" w:rsidP="00746D07">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变更注册后，</w:t>
      </w:r>
      <w:r w:rsidR="001129CE" w:rsidRPr="00BB0DBA">
        <w:rPr>
          <w:rFonts w:asciiTheme="minorEastAsia" w:eastAsiaTheme="minorEastAsia" w:hAnsiTheme="minorEastAsia" w:hint="eastAsia"/>
          <w:bCs/>
          <w:sz w:val="24"/>
          <w:szCs w:val="24"/>
        </w:rPr>
        <w:t>基金</w:t>
      </w:r>
      <w:r w:rsidRPr="00BB0DBA">
        <w:rPr>
          <w:rFonts w:asciiTheme="minorEastAsia" w:eastAsiaTheme="minorEastAsia" w:hAnsiTheme="minorEastAsia" w:hint="eastAsia"/>
          <w:bCs/>
          <w:sz w:val="24"/>
          <w:szCs w:val="24"/>
        </w:rPr>
        <w:t>可投资于</w:t>
      </w:r>
      <w:r w:rsidR="00EB58CA" w:rsidRPr="00BB0DBA">
        <w:rPr>
          <w:rFonts w:asciiTheme="minorEastAsia" w:eastAsiaTheme="minorEastAsia" w:hAnsiTheme="minorEastAsia" w:hint="eastAsia"/>
          <w:bCs/>
          <w:sz w:val="24"/>
          <w:szCs w:val="24"/>
        </w:rPr>
        <w:t>内地和</w:t>
      </w:r>
      <w:r w:rsidR="00EB58CA" w:rsidRPr="00BB0DBA">
        <w:rPr>
          <w:rFonts w:asciiTheme="minorEastAsia" w:eastAsiaTheme="minorEastAsia" w:hAnsiTheme="minorEastAsia"/>
          <w:bCs/>
          <w:sz w:val="24"/>
          <w:szCs w:val="24"/>
        </w:rPr>
        <w:t>香港</w:t>
      </w:r>
      <w:r w:rsidRPr="00BB0DBA">
        <w:rPr>
          <w:rFonts w:asciiTheme="minorEastAsia" w:eastAsiaTheme="minorEastAsia" w:hAnsiTheme="minorEastAsia" w:hint="eastAsia"/>
          <w:bCs/>
          <w:sz w:val="24"/>
          <w:szCs w:val="24"/>
        </w:rPr>
        <w:t>市场，开放日的界定相应调整为“</w:t>
      </w:r>
      <w:r w:rsidR="00A27279" w:rsidRPr="00BB0DBA">
        <w:rPr>
          <w:rFonts w:asciiTheme="minorEastAsia" w:eastAsiaTheme="minorEastAsia" w:hAnsiTheme="minorEastAsia" w:hint="eastAsia"/>
          <w:bCs/>
          <w:sz w:val="24"/>
          <w:szCs w:val="24"/>
        </w:rPr>
        <w:t>上海证券交易所、深圳证券交易所和香港证券交易所同时开放交易的工作日（若该工作日非港股通交易日，则本基金不开放）</w:t>
      </w:r>
      <w:r w:rsidRPr="00BB0DBA">
        <w:rPr>
          <w:rFonts w:asciiTheme="minorEastAsia" w:eastAsiaTheme="minorEastAsia" w:hAnsiTheme="minorEastAsia" w:hint="eastAsia"/>
          <w:bCs/>
          <w:sz w:val="24"/>
          <w:szCs w:val="24"/>
        </w:rPr>
        <w:t>，但基金管理人根据法律法规、中国证监会的要求或基金合同的规定公告暂停申购、赎回时除外”。</w:t>
      </w:r>
    </w:p>
    <w:p w14:paraId="5247953D" w14:textId="7BFB74DE" w:rsidR="001129CE" w:rsidRPr="00BB0DBA" w:rsidRDefault="00D768D3" w:rsidP="00746D07">
      <w:pPr>
        <w:widowControl/>
        <w:shd w:val="clear" w:color="auto" w:fill="FFFFFF"/>
        <w:spacing w:line="360" w:lineRule="auto"/>
        <w:ind w:firstLine="480"/>
        <w:rPr>
          <w:rFonts w:asciiTheme="minorEastAsia" w:eastAsiaTheme="minorEastAsia" w:hAnsiTheme="minorEastAsia"/>
          <w:b/>
          <w:bCs/>
          <w:sz w:val="24"/>
          <w:szCs w:val="24"/>
        </w:rPr>
      </w:pPr>
      <w:r w:rsidRPr="00BB0DBA">
        <w:rPr>
          <w:rFonts w:asciiTheme="minorEastAsia" w:eastAsiaTheme="minorEastAsia" w:hAnsiTheme="minorEastAsia"/>
          <w:b/>
          <w:bCs/>
          <w:sz w:val="24"/>
          <w:szCs w:val="24"/>
        </w:rPr>
        <w:t>（</w:t>
      </w:r>
      <w:r w:rsidR="00260DAE" w:rsidRPr="00BB0DBA">
        <w:rPr>
          <w:rFonts w:asciiTheme="minorEastAsia" w:eastAsiaTheme="minorEastAsia" w:hAnsiTheme="minorEastAsia" w:hint="eastAsia"/>
          <w:b/>
          <w:bCs/>
          <w:sz w:val="24"/>
          <w:szCs w:val="24"/>
        </w:rPr>
        <w:t>四</w:t>
      </w:r>
      <w:r w:rsidRPr="00BB0DBA">
        <w:rPr>
          <w:rFonts w:asciiTheme="minorEastAsia" w:eastAsiaTheme="minorEastAsia" w:hAnsiTheme="minorEastAsia"/>
          <w:b/>
          <w:bCs/>
          <w:sz w:val="24"/>
          <w:szCs w:val="24"/>
        </w:rPr>
        <w:t>）</w:t>
      </w:r>
      <w:r w:rsidR="00AC1BA0" w:rsidRPr="00BB0DBA">
        <w:rPr>
          <w:rFonts w:asciiTheme="minorEastAsia" w:eastAsiaTheme="minorEastAsia" w:hAnsiTheme="minorEastAsia" w:hint="eastAsia"/>
          <w:b/>
          <w:bCs/>
          <w:sz w:val="24"/>
          <w:szCs w:val="24"/>
        </w:rPr>
        <w:t>调整估值条款</w:t>
      </w:r>
    </w:p>
    <w:p w14:paraId="1F351436" w14:textId="296A9D53" w:rsidR="00AC1BA0" w:rsidRPr="00BB0DBA" w:rsidRDefault="00AC1BA0" w:rsidP="00746D07">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bCs/>
          <w:sz w:val="24"/>
          <w:szCs w:val="24"/>
        </w:rPr>
        <w:t>更新</w:t>
      </w:r>
      <w:r w:rsidRPr="00BB0DBA">
        <w:rPr>
          <w:rFonts w:asciiTheme="minorEastAsia" w:eastAsiaTheme="minorEastAsia" w:hAnsiTheme="minorEastAsia" w:hint="eastAsia"/>
          <w:bCs/>
          <w:sz w:val="24"/>
          <w:szCs w:val="24"/>
        </w:rPr>
        <w:t>了估值日定义</w:t>
      </w:r>
      <w:r w:rsidRPr="00BB0DBA">
        <w:rPr>
          <w:rFonts w:asciiTheme="minorEastAsia" w:eastAsiaTheme="minorEastAsia" w:hAnsiTheme="minorEastAsia"/>
          <w:bCs/>
          <w:sz w:val="24"/>
          <w:szCs w:val="24"/>
        </w:rPr>
        <w:t>，并</w:t>
      </w:r>
      <w:r w:rsidRPr="00BB0DBA">
        <w:rPr>
          <w:rFonts w:asciiTheme="minorEastAsia" w:eastAsiaTheme="minorEastAsia" w:hAnsiTheme="minorEastAsia" w:hint="eastAsia"/>
          <w:bCs/>
          <w:sz w:val="24"/>
          <w:szCs w:val="24"/>
        </w:rPr>
        <w:t>根据投资范围更新和</w:t>
      </w:r>
      <w:r w:rsidRPr="00BB0DBA">
        <w:rPr>
          <w:rFonts w:asciiTheme="minorEastAsia" w:eastAsiaTheme="minorEastAsia" w:hAnsiTheme="minorEastAsia"/>
          <w:bCs/>
          <w:sz w:val="24"/>
          <w:szCs w:val="24"/>
        </w:rPr>
        <w:t>补充了相应品种的估值方法</w:t>
      </w:r>
      <w:r w:rsidRPr="00BB0DBA">
        <w:rPr>
          <w:rFonts w:asciiTheme="minorEastAsia" w:eastAsiaTheme="minorEastAsia" w:hAnsiTheme="minorEastAsia" w:hint="eastAsia"/>
          <w:bCs/>
          <w:sz w:val="24"/>
          <w:szCs w:val="24"/>
        </w:rPr>
        <w:t>。</w:t>
      </w:r>
    </w:p>
    <w:p w14:paraId="5255274B" w14:textId="7520A62E" w:rsidR="00E319DE" w:rsidRPr="00BB0DBA" w:rsidRDefault="00D768D3" w:rsidP="00746D07">
      <w:pPr>
        <w:widowControl/>
        <w:shd w:val="clear" w:color="auto" w:fill="FFFFFF"/>
        <w:spacing w:line="360" w:lineRule="auto"/>
        <w:ind w:firstLine="480"/>
        <w:rPr>
          <w:rFonts w:asciiTheme="minorEastAsia" w:eastAsiaTheme="minorEastAsia" w:hAnsiTheme="minorEastAsia"/>
          <w:b/>
          <w:bCs/>
          <w:sz w:val="24"/>
          <w:szCs w:val="24"/>
        </w:rPr>
      </w:pPr>
      <w:r w:rsidRPr="00BB0DBA">
        <w:rPr>
          <w:rFonts w:asciiTheme="minorEastAsia" w:eastAsiaTheme="minorEastAsia" w:hAnsiTheme="minorEastAsia" w:hint="eastAsia"/>
          <w:b/>
          <w:bCs/>
          <w:sz w:val="24"/>
          <w:szCs w:val="24"/>
        </w:rPr>
        <w:t>（</w:t>
      </w:r>
      <w:r w:rsidR="00260DAE" w:rsidRPr="00BB0DBA">
        <w:rPr>
          <w:rFonts w:asciiTheme="minorEastAsia" w:eastAsiaTheme="minorEastAsia" w:hAnsiTheme="minorEastAsia" w:hint="eastAsia"/>
          <w:b/>
          <w:bCs/>
          <w:sz w:val="24"/>
          <w:szCs w:val="24"/>
        </w:rPr>
        <w:t>五</w:t>
      </w:r>
      <w:r w:rsidRPr="00BB0DBA">
        <w:rPr>
          <w:rFonts w:asciiTheme="minorEastAsia" w:eastAsiaTheme="minorEastAsia" w:hAnsiTheme="minorEastAsia" w:hint="eastAsia"/>
          <w:b/>
          <w:bCs/>
          <w:sz w:val="24"/>
          <w:szCs w:val="24"/>
        </w:rPr>
        <w:t>）</w:t>
      </w:r>
      <w:r w:rsidR="00AC1BA0" w:rsidRPr="00BB0DBA">
        <w:rPr>
          <w:rFonts w:asciiTheme="minorEastAsia" w:eastAsiaTheme="minorEastAsia" w:hAnsiTheme="minorEastAsia" w:hint="eastAsia"/>
          <w:b/>
          <w:bCs/>
          <w:sz w:val="24"/>
          <w:szCs w:val="24"/>
        </w:rPr>
        <w:t>调整基金费用条款</w:t>
      </w:r>
    </w:p>
    <w:p w14:paraId="27D1539F" w14:textId="0F21EB1E" w:rsidR="00AC1BA0" w:rsidRPr="00BB0DBA" w:rsidRDefault="00AC1BA0" w:rsidP="00746D07">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鉴于投资范围增加了</w:t>
      </w:r>
      <w:r w:rsidR="00EB58CA" w:rsidRPr="00BB0DBA">
        <w:rPr>
          <w:rFonts w:asciiTheme="minorEastAsia" w:eastAsiaTheme="minorEastAsia" w:hAnsiTheme="minorEastAsia" w:hint="eastAsia"/>
          <w:bCs/>
          <w:sz w:val="24"/>
          <w:szCs w:val="24"/>
        </w:rPr>
        <w:t>香港市场</w:t>
      </w:r>
      <w:r w:rsidRPr="00BB0DBA">
        <w:rPr>
          <w:rFonts w:asciiTheme="minorEastAsia" w:eastAsiaTheme="minorEastAsia" w:hAnsiTheme="minorEastAsia" w:hint="eastAsia"/>
          <w:bCs/>
          <w:sz w:val="24"/>
          <w:szCs w:val="24"/>
        </w:rPr>
        <w:t>投资品种，相应补充了</w:t>
      </w:r>
      <w:r w:rsidR="00EB58CA" w:rsidRPr="00BB0DBA">
        <w:rPr>
          <w:rFonts w:asciiTheme="minorEastAsia" w:eastAsiaTheme="minorEastAsia" w:hAnsiTheme="minorEastAsia" w:hint="eastAsia"/>
          <w:bCs/>
          <w:sz w:val="24"/>
          <w:szCs w:val="24"/>
        </w:rPr>
        <w:t>香港</w:t>
      </w:r>
      <w:r w:rsidRPr="00BB0DBA">
        <w:rPr>
          <w:rFonts w:asciiTheme="minorEastAsia" w:eastAsiaTheme="minorEastAsia" w:hAnsiTheme="minorEastAsia" w:hint="eastAsia"/>
          <w:bCs/>
          <w:sz w:val="24"/>
          <w:szCs w:val="24"/>
        </w:rPr>
        <w:t>市场的交易、清算和登记费用、外汇兑换交易费用以及处理基金税务事项产生的税务代理费等相关费用种类。</w:t>
      </w:r>
    </w:p>
    <w:p w14:paraId="75D4316E" w14:textId="77777777" w:rsidR="008F7DCC" w:rsidRPr="00BB0DBA" w:rsidRDefault="008F7DCC" w:rsidP="008F7DCC">
      <w:pPr>
        <w:widowControl/>
        <w:shd w:val="clear" w:color="auto" w:fill="FFFFFF"/>
        <w:spacing w:line="360" w:lineRule="auto"/>
        <w:ind w:firstLine="480"/>
        <w:rPr>
          <w:rFonts w:asciiTheme="minorEastAsia" w:eastAsiaTheme="minorEastAsia" w:hAnsiTheme="minorEastAsia"/>
          <w:b/>
          <w:bCs/>
          <w:sz w:val="24"/>
          <w:szCs w:val="24"/>
        </w:rPr>
      </w:pPr>
      <w:r w:rsidRPr="00BB0DBA">
        <w:rPr>
          <w:rFonts w:asciiTheme="minorEastAsia" w:eastAsiaTheme="minorEastAsia" w:hAnsiTheme="minorEastAsia" w:hint="eastAsia"/>
          <w:b/>
          <w:bCs/>
          <w:sz w:val="24"/>
          <w:szCs w:val="24"/>
        </w:rPr>
        <w:t>（六）调整申购费率结构和设置，根据相关法规调整赎回费率设置及赎回费归入基金财产的比例</w:t>
      </w:r>
    </w:p>
    <w:p w14:paraId="42748002" w14:textId="463BAE2B" w:rsidR="00E319DE" w:rsidRPr="00BB0DBA" w:rsidRDefault="00D768D3" w:rsidP="009B474E">
      <w:pPr>
        <w:widowControl/>
        <w:shd w:val="clear" w:color="auto" w:fill="FFFFFF"/>
        <w:spacing w:line="360" w:lineRule="auto"/>
        <w:ind w:firstLine="480"/>
        <w:rPr>
          <w:rFonts w:asciiTheme="minorEastAsia" w:eastAsiaTheme="minorEastAsia" w:hAnsiTheme="minorEastAsia"/>
          <w:bCs/>
          <w:sz w:val="24"/>
          <w:szCs w:val="24"/>
        </w:rPr>
      </w:pPr>
      <w:r w:rsidRPr="00BB0DBA">
        <w:rPr>
          <w:rFonts w:asciiTheme="minorEastAsia" w:eastAsiaTheme="minorEastAsia" w:hAnsiTheme="minorEastAsia" w:hint="eastAsia"/>
          <w:b/>
          <w:bCs/>
          <w:sz w:val="24"/>
          <w:szCs w:val="24"/>
        </w:rPr>
        <w:t>（</w:t>
      </w:r>
      <w:r w:rsidR="00660B87" w:rsidRPr="00BB0DBA">
        <w:rPr>
          <w:rFonts w:asciiTheme="minorEastAsia" w:eastAsiaTheme="minorEastAsia" w:hAnsiTheme="minorEastAsia" w:hint="eastAsia"/>
          <w:b/>
          <w:bCs/>
          <w:sz w:val="24"/>
          <w:szCs w:val="24"/>
        </w:rPr>
        <w:t>七</w:t>
      </w:r>
      <w:r w:rsidRPr="00BB0DBA">
        <w:rPr>
          <w:rFonts w:asciiTheme="minorEastAsia" w:eastAsiaTheme="minorEastAsia" w:hAnsiTheme="minorEastAsia" w:hint="eastAsia"/>
          <w:b/>
          <w:bCs/>
          <w:sz w:val="24"/>
          <w:szCs w:val="24"/>
        </w:rPr>
        <w:t>）</w:t>
      </w:r>
      <w:r w:rsidR="00C51F3F" w:rsidRPr="00BB0DBA">
        <w:rPr>
          <w:rFonts w:asciiTheme="minorEastAsia" w:eastAsiaTheme="minorEastAsia" w:hAnsiTheme="minorEastAsia" w:hint="eastAsia"/>
          <w:b/>
          <w:bCs/>
          <w:sz w:val="24"/>
          <w:szCs w:val="24"/>
        </w:rPr>
        <w:t>调整</w:t>
      </w:r>
      <w:r w:rsidR="00AC1BA0" w:rsidRPr="00BB0DBA">
        <w:rPr>
          <w:rFonts w:asciiTheme="minorEastAsia" w:eastAsiaTheme="minorEastAsia" w:hAnsiTheme="minorEastAsia" w:hint="eastAsia"/>
          <w:b/>
          <w:bCs/>
          <w:sz w:val="24"/>
          <w:szCs w:val="24"/>
        </w:rPr>
        <w:t>收益分配政策</w:t>
      </w:r>
    </w:p>
    <w:p w14:paraId="0A5FB182" w14:textId="103377F8" w:rsidR="00C2581E" w:rsidRPr="00BB0DBA" w:rsidRDefault="00AC1BA0" w:rsidP="00C2581E">
      <w:pPr>
        <w:spacing w:line="360" w:lineRule="auto"/>
        <w:ind w:firstLineChars="225" w:firstLine="54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变更注册后，</w:t>
      </w:r>
      <w:r w:rsidRPr="00BB0DBA">
        <w:rPr>
          <w:rFonts w:asciiTheme="minorEastAsia" w:eastAsiaTheme="minorEastAsia" w:hAnsiTheme="minorEastAsia"/>
          <w:bCs/>
          <w:sz w:val="24"/>
          <w:szCs w:val="24"/>
        </w:rPr>
        <w:t>根据法律法规更新收益的构成等条款，</w:t>
      </w:r>
      <w:r w:rsidR="004B7764" w:rsidRPr="00BB0DBA">
        <w:rPr>
          <w:rFonts w:asciiTheme="minorEastAsia" w:eastAsiaTheme="minorEastAsia" w:hAnsiTheme="minorEastAsia"/>
          <w:bCs/>
          <w:sz w:val="24"/>
          <w:szCs w:val="24"/>
        </w:rPr>
        <w:t>调整</w:t>
      </w:r>
      <w:r w:rsidRPr="00BB0DBA">
        <w:rPr>
          <w:rFonts w:asciiTheme="minorEastAsia" w:eastAsiaTheme="minorEastAsia" w:hAnsiTheme="minorEastAsia"/>
          <w:bCs/>
          <w:sz w:val="24"/>
          <w:szCs w:val="24"/>
        </w:rPr>
        <w:t>收益分配原则</w:t>
      </w:r>
      <w:r w:rsidR="0065174D" w:rsidRPr="00BB0DBA">
        <w:rPr>
          <w:rFonts w:asciiTheme="minorEastAsia" w:eastAsiaTheme="minorEastAsia" w:hAnsiTheme="minorEastAsia" w:hint="eastAsia"/>
          <w:bCs/>
          <w:sz w:val="24"/>
          <w:szCs w:val="24"/>
        </w:rPr>
        <w:t>，取消“在符合有关基金分红条件的前提下，基金收益分配每年至多十二次”“每次基金收益分配比例不低于可分配收益的10%”</w:t>
      </w:r>
      <w:r w:rsidR="004B6202" w:rsidRPr="00BB0DBA">
        <w:rPr>
          <w:rFonts w:asciiTheme="minorEastAsia" w:eastAsiaTheme="minorEastAsia" w:hAnsiTheme="minorEastAsia" w:hint="eastAsia"/>
          <w:bCs/>
          <w:sz w:val="24"/>
          <w:szCs w:val="24"/>
        </w:rPr>
        <w:t>等</w:t>
      </w:r>
      <w:r w:rsidRPr="00BB0DBA">
        <w:rPr>
          <w:rFonts w:asciiTheme="minorEastAsia" w:eastAsiaTheme="minorEastAsia" w:hAnsiTheme="minorEastAsia" w:hint="eastAsia"/>
          <w:bCs/>
          <w:sz w:val="24"/>
          <w:szCs w:val="24"/>
        </w:rPr>
        <w:t>。</w:t>
      </w:r>
    </w:p>
    <w:p w14:paraId="14298778" w14:textId="77777777" w:rsidR="00943FF6" w:rsidRPr="00BB0DBA" w:rsidRDefault="00D768D3" w:rsidP="00737C54">
      <w:pPr>
        <w:spacing w:line="360" w:lineRule="auto"/>
        <w:ind w:firstLineChars="200" w:firstLine="482"/>
        <w:rPr>
          <w:rFonts w:asciiTheme="minorEastAsia" w:eastAsiaTheme="minorEastAsia" w:hAnsiTheme="minorEastAsia"/>
          <w:b/>
          <w:bCs/>
          <w:sz w:val="24"/>
          <w:szCs w:val="24"/>
        </w:rPr>
      </w:pPr>
      <w:r w:rsidRPr="00BB0DBA">
        <w:rPr>
          <w:rFonts w:asciiTheme="minorEastAsia" w:eastAsiaTheme="minorEastAsia" w:hAnsiTheme="minorEastAsia" w:hint="eastAsia"/>
          <w:b/>
          <w:bCs/>
          <w:sz w:val="24"/>
          <w:szCs w:val="24"/>
        </w:rPr>
        <w:t>（</w:t>
      </w:r>
      <w:r w:rsidR="00660B87" w:rsidRPr="00BB0DBA">
        <w:rPr>
          <w:rFonts w:asciiTheme="minorEastAsia" w:eastAsiaTheme="minorEastAsia" w:hAnsiTheme="minorEastAsia"/>
          <w:b/>
          <w:bCs/>
          <w:sz w:val="24"/>
          <w:szCs w:val="24"/>
        </w:rPr>
        <w:t>八</w:t>
      </w:r>
      <w:r w:rsidRPr="00BB0DBA">
        <w:rPr>
          <w:rFonts w:asciiTheme="minorEastAsia" w:eastAsiaTheme="minorEastAsia" w:hAnsiTheme="minorEastAsia" w:hint="eastAsia"/>
          <w:b/>
          <w:bCs/>
          <w:sz w:val="24"/>
          <w:szCs w:val="24"/>
        </w:rPr>
        <w:t>）</w:t>
      </w:r>
      <w:r w:rsidR="00BB5742" w:rsidRPr="00BB0DBA">
        <w:rPr>
          <w:rFonts w:asciiTheme="minorEastAsia" w:eastAsiaTheme="minorEastAsia" w:hAnsiTheme="minorEastAsia" w:hint="eastAsia"/>
          <w:b/>
          <w:bCs/>
          <w:sz w:val="24"/>
          <w:szCs w:val="24"/>
        </w:rPr>
        <w:t>其他</w:t>
      </w:r>
    </w:p>
    <w:p w14:paraId="5874764A" w14:textId="398DD33C" w:rsidR="00C20F52" w:rsidRPr="00BB0DBA" w:rsidRDefault="00C20F52" w:rsidP="00645008">
      <w:pPr>
        <w:spacing w:line="360" w:lineRule="auto"/>
        <w:ind w:firstLine="54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根据最新法律法规、监管要求、《</w:t>
      </w:r>
      <w:r w:rsidR="0093385D">
        <w:rPr>
          <w:rFonts w:asciiTheme="minorEastAsia" w:eastAsiaTheme="minorEastAsia" w:hAnsiTheme="minorEastAsia" w:hint="eastAsia"/>
          <w:bCs/>
          <w:kern w:val="0"/>
          <w:sz w:val="24"/>
          <w:szCs w:val="24"/>
        </w:rPr>
        <w:t>关于更新基金合同填报模板的通知（更新版）</w:t>
      </w:r>
      <w:r w:rsidRPr="00BB0DBA">
        <w:rPr>
          <w:rFonts w:asciiTheme="minorEastAsia" w:eastAsiaTheme="minorEastAsia" w:hAnsiTheme="minorEastAsia" w:hint="eastAsia"/>
          <w:bCs/>
          <w:sz w:val="24"/>
          <w:szCs w:val="24"/>
        </w:rPr>
        <w:t>》之《证券投资基金基金合同填报指引第1号——股票型（混合型）证券投资基金基金合同填报指引（试行）》的规定和实际投资运作需要，对《基金合同》</w:t>
      </w:r>
      <w:r w:rsidRPr="00BB0DBA">
        <w:rPr>
          <w:rFonts w:asciiTheme="minorEastAsia" w:eastAsiaTheme="minorEastAsia" w:hAnsiTheme="minorEastAsia" w:hint="eastAsia"/>
          <w:bCs/>
          <w:sz w:val="24"/>
          <w:szCs w:val="24"/>
        </w:rPr>
        <w:lastRenderedPageBreak/>
        <w:t>中的释义、基金份额持有人大会、基金的会计与审计、基金的信息披露等相关章节和条款进行修</w:t>
      </w:r>
      <w:r w:rsidRPr="00BB0DBA">
        <w:rPr>
          <w:rFonts w:asciiTheme="minorEastAsia" w:eastAsiaTheme="minorEastAsia" w:hAnsiTheme="minorEastAsia"/>
          <w:bCs/>
          <w:sz w:val="24"/>
          <w:szCs w:val="24"/>
        </w:rPr>
        <w:t>订</w:t>
      </w:r>
      <w:r w:rsidRPr="00BB0DBA">
        <w:rPr>
          <w:rFonts w:asciiTheme="minorEastAsia" w:eastAsiaTheme="minorEastAsia" w:hAnsiTheme="minorEastAsia" w:hint="eastAsia"/>
          <w:bCs/>
          <w:sz w:val="24"/>
          <w:szCs w:val="24"/>
        </w:rPr>
        <w:t>和补充</w:t>
      </w:r>
      <w:r w:rsidR="000D04CD" w:rsidRPr="00BB0DBA">
        <w:rPr>
          <w:rFonts w:asciiTheme="minorEastAsia" w:eastAsiaTheme="minorEastAsia" w:hAnsiTheme="minorEastAsia" w:hint="eastAsia"/>
          <w:bCs/>
          <w:sz w:val="24"/>
          <w:szCs w:val="24"/>
        </w:rPr>
        <w:t>。</w:t>
      </w:r>
    </w:p>
    <w:p w14:paraId="3B358209" w14:textId="77777777" w:rsidR="00645008" w:rsidRPr="00BB0DBA" w:rsidRDefault="00FD6A2C" w:rsidP="00645008">
      <w:pPr>
        <w:spacing w:line="360" w:lineRule="auto"/>
        <w:ind w:firstLine="540"/>
        <w:rPr>
          <w:rFonts w:ascii="Times New Roman" w:hAnsi="Times New Roman"/>
          <w:kern w:val="0"/>
          <w:sz w:val="24"/>
          <w:szCs w:val="24"/>
        </w:rPr>
      </w:pPr>
      <w:r w:rsidRPr="00BB0DBA">
        <w:rPr>
          <w:rFonts w:asciiTheme="minorEastAsia" w:eastAsiaTheme="minorEastAsia" w:hAnsiTheme="minorEastAsia"/>
          <w:bCs/>
          <w:sz w:val="24"/>
          <w:szCs w:val="24"/>
        </w:rPr>
        <w:t>本议案如获得基金份额持有人大会审议通过，基金管理人将根据基金份额持有人大会决议对《基金合同》</w:t>
      </w:r>
      <w:r w:rsidR="00645008" w:rsidRPr="00BB0DBA">
        <w:rPr>
          <w:rFonts w:ascii="Times New Roman" w:hAnsi="Times New Roman"/>
          <w:kern w:val="0"/>
          <w:sz w:val="24"/>
          <w:szCs w:val="24"/>
        </w:rPr>
        <w:t>进行修</w:t>
      </w:r>
      <w:r w:rsidR="00AE0ED7" w:rsidRPr="00BB0DBA">
        <w:rPr>
          <w:rFonts w:ascii="Times New Roman" w:hAnsi="Times New Roman"/>
          <w:kern w:val="0"/>
          <w:sz w:val="24"/>
          <w:szCs w:val="24"/>
        </w:rPr>
        <w:t>订</w:t>
      </w:r>
      <w:r w:rsidR="00645008" w:rsidRPr="00BB0DBA">
        <w:rPr>
          <w:rFonts w:ascii="Times New Roman" w:hAnsi="Times New Roman"/>
          <w:kern w:val="0"/>
          <w:sz w:val="24"/>
          <w:szCs w:val="24"/>
        </w:rPr>
        <w:t>或必要补充。</w:t>
      </w:r>
      <w:r w:rsidR="00645008" w:rsidRPr="00BB0DBA">
        <w:rPr>
          <w:rFonts w:ascii="Times New Roman" w:hint="eastAsia"/>
          <w:sz w:val="24"/>
        </w:rPr>
        <w:t>本基金</w:t>
      </w:r>
      <w:r w:rsidR="00645008" w:rsidRPr="00BB0DBA">
        <w:rPr>
          <w:rFonts w:ascii="Times New Roman" w:hAnsi="Times New Roman"/>
          <w:kern w:val="0"/>
          <w:sz w:val="24"/>
          <w:szCs w:val="24"/>
        </w:rPr>
        <w:t>的</w:t>
      </w:r>
      <w:r w:rsidR="00645008" w:rsidRPr="00BB0DBA">
        <w:rPr>
          <w:rFonts w:ascii="Times New Roman" w:hAnsi="Times New Roman" w:hint="eastAsia"/>
          <w:kern w:val="0"/>
          <w:sz w:val="24"/>
          <w:szCs w:val="24"/>
        </w:rPr>
        <w:t>托管协议、</w:t>
      </w:r>
      <w:r w:rsidR="00645008" w:rsidRPr="00BB0DBA">
        <w:rPr>
          <w:rFonts w:ascii="Times New Roman" w:hAnsi="Times New Roman"/>
          <w:kern w:val="0"/>
          <w:sz w:val="24"/>
          <w:szCs w:val="24"/>
        </w:rPr>
        <w:t>招募说明书</w:t>
      </w:r>
      <w:r w:rsidR="00B22A1C" w:rsidRPr="00BB0DBA">
        <w:rPr>
          <w:rFonts w:ascii="Times New Roman" w:hAnsi="Times New Roman"/>
          <w:kern w:val="0"/>
          <w:sz w:val="24"/>
          <w:szCs w:val="24"/>
        </w:rPr>
        <w:t>等</w:t>
      </w:r>
      <w:r w:rsidR="00B51C86" w:rsidRPr="00BB0DBA">
        <w:rPr>
          <w:rFonts w:ascii="Times New Roman" w:hAnsi="Times New Roman"/>
          <w:kern w:val="0"/>
          <w:sz w:val="24"/>
          <w:szCs w:val="24"/>
        </w:rPr>
        <w:t>其他</w:t>
      </w:r>
      <w:r w:rsidR="00B22A1C" w:rsidRPr="00BB0DBA">
        <w:rPr>
          <w:rFonts w:ascii="Times New Roman" w:hAnsi="Times New Roman"/>
          <w:kern w:val="0"/>
          <w:sz w:val="24"/>
          <w:szCs w:val="24"/>
        </w:rPr>
        <w:t>法律文件</w:t>
      </w:r>
      <w:r w:rsidR="00645008" w:rsidRPr="00BB0DBA">
        <w:rPr>
          <w:rFonts w:ascii="Times New Roman" w:hAnsi="Times New Roman"/>
          <w:kern w:val="0"/>
          <w:sz w:val="24"/>
          <w:szCs w:val="24"/>
        </w:rPr>
        <w:t>也将进行必要的修</w:t>
      </w:r>
      <w:r w:rsidR="00AE0ED7" w:rsidRPr="00BB0DBA">
        <w:rPr>
          <w:rFonts w:ascii="Times New Roman" w:hAnsi="Times New Roman"/>
          <w:kern w:val="0"/>
          <w:sz w:val="24"/>
          <w:szCs w:val="24"/>
        </w:rPr>
        <w:t>订</w:t>
      </w:r>
      <w:r w:rsidR="00645008" w:rsidRPr="00BB0DBA">
        <w:rPr>
          <w:rFonts w:ascii="Times New Roman" w:hAnsi="Times New Roman"/>
          <w:kern w:val="0"/>
          <w:sz w:val="24"/>
          <w:szCs w:val="24"/>
        </w:rPr>
        <w:t>或补充。</w:t>
      </w:r>
    </w:p>
    <w:p w14:paraId="0ECA75F4" w14:textId="57DE0270" w:rsidR="00FD6A2C" w:rsidRPr="00BB0DBA" w:rsidRDefault="00FD6A2C" w:rsidP="00EB527C">
      <w:pPr>
        <w:spacing w:line="360" w:lineRule="auto"/>
        <w:ind w:firstLine="54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《基金合同》的具体修</w:t>
      </w:r>
      <w:r w:rsidR="00AE0ED7" w:rsidRPr="00BB0DBA">
        <w:rPr>
          <w:rFonts w:ascii="Times New Roman" w:hAnsi="Times New Roman"/>
          <w:kern w:val="0"/>
          <w:sz w:val="24"/>
          <w:szCs w:val="24"/>
        </w:rPr>
        <w:t>订</w:t>
      </w:r>
      <w:r w:rsidRPr="00BB0DBA">
        <w:rPr>
          <w:rFonts w:asciiTheme="minorEastAsia" w:eastAsiaTheme="minorEastAsia" w:hAnsiTheme="minorEastAsia" w:hint="eastAsia"/>
          <w:bCs/>
          <w:sz w:val="24"/>
          <w:szCs w:val="24"/>
        </w:rPr>
        <w:t>内容见附件</w:t>
      </w:r>
      <w:r w:rsidR="006161CD" w:rsidRPr="00BB0DBA">
        <w:rPr>
          <w:rFonts w:asciiTheme="minorEastAsia" w:eastAsiaTheme="minorEastAsia" w:hAnsiTheme="minorEastAsia"/>
          <w:bCs/>
          <w:sz w:val="24"/>
          <w:szCs w:val="24"/>
        </w:rPr>
        <w:t>三</w:t>
      </w:r>
      <w:r w:rsidRPr="00BB0DBA">
        <w:rPr>
          <w:rFonts w:asciiTheme="minorEastAsia" w:eastAsiaTheme="minorEastAsia" w:hAnsiTheme="minorEastAsia" w:hint="eastAsia"/>
          <w:bCs/>
          <w:sz w:val="24"/>
          <w:szCs w:val="24"/>
        </w:rPr>
        <w:t>：《基金</w:t>
      </w:r>
      <w:r w:rsidRPr="00BB0DBA">
        <w:rPr>
          <w:rFonts w:asciiTheme="minorEastAsia" w:eastAsiaTheme="minorEastAsia" w:hAnsiTheme="minorEastAsia"/>
          <w:bCs/>
          <w:sz w:val="24"/>
          <w:szCs w:val="24"/>
        </w:rPr>
        <w:t>合同修</w:t>
      </w:r>
      <w:r w:rsidR="00AE0ED7" w:rsidRPr="00BB0DBA">
        <w:rPr>
          <w:rFonts w:ascii="Times New Roman" w:hAnsi="Times New Roman"/>
          <w:kern w:val="0"/>
          <w:sz w:val="24"/>
          <w:szCs w:val="24"/>
        </w:rPr>
        <w:t>订</w:t>
      </w:r>
      <w:r w:rsidRPr="00BB0DBA">
        <w:rPr>
          <w:rFonts w:asciiTheme="minorEastAsia" w:eastAsiaTheme="minorEastAsia" w:hAnsiTheme="minorEastAsia"/>
          <w:bCs/>
          <w:sz w:val="24"/>
          <w:szCs w:val="24"/>
        </w:rPr>
        <w:t>对照表</w:t>
      </w:r>
      <w:r w:rsidRPr="00BB0DBA">
        <w:rPr>
          <w:rFonts w:asciiTheme="minorEastAsia" w:eastAsiaTheme="minorEastAsia" w:hAnsiTheme="minorEastAsia" w:hint="eastAsia"/>
          <w:bCs/>
          <w:sz w:val="24"/>
          <w:szCs w:val="24"/>
        </w:rPr>
        <w:t>》。</w:t>
      </w:r>
    </w:p>
    <w:p w14:paraId="081BCD96" w14:textId="77777777" w:rsidR="009773EA" w:rsidRPr="00BB0DBA" w:rsidRDefault="009773EA" w:rsidP="00F75192">
      <w:pPr>
        <w:spacing w:line="360" w:lineRule="auto"/>
        <w:ind w:firstLine="540"/>
        <w:rPr>
          <w:rFonts w:asciiTheme="minorEastAsia" w:eastAsiaTheme="minorEastAsia" w:hAnsiTheme="minorEastAsia"/>
          <w:bCs/>
          <w:sz w:val="24"/>
          <w:szCs w:val="24"/>
        </w:rPr>
      </w:pPr>
    </w:p>
    <w:p w14:paraId="2DAAB2F5" w14:textId="77777777" w:rsidR="00057BAF" w:rsidRPr="00BB0DBA" w:rsidRDefault="003C4720" w:rsidP="009773EA">
      <w:pPr>
        <w:widowControl/>
        <w:shd w:val="clear" w:color="auto" w:fill="FFFFFF"/>
        <w:spacing w:line="360" w:lineRule="auto"/>
        <w:ind w:firstLine="482"/>
        <w:outlineLvl w:val="1"/>
        <w:rPr>
          <w:rFonts w:ascii="Times New Roman" w:hAnsi="Times New Roman"/>
          <w:b/>
          <w:kern w:val="0"/>
          <w:sz w:val="24"/>
          <w:szCs w:val="24"/>
        </w:rPr>
      </w:pPr>
      <w:r w:rsidRPr="00BB0DBA">
        <w:rPr>
          <w:rFonts w:ascii="Times New Roman" w:hAnsi="Times New Roman" w:hint="eastAsia"/>
          <w:b/>
          <w:kern w:val="0"/>
          <w:sz w:val="24"/>
          <w:szCs w:val="24"/>
        </w:rPr>
        <w:t>三、</w:t>
      </w:r>
      <w:r w:rsidR="00AB5076" w:rsidRPr="00BB0DBA">
        <w:rPr>
          <w:rFonts w:ascii="Times New Roman" w:hAnsi="Times New Roman" w:hint="eastAsia"/>
          <w:b/>
          <w:kern w:val="0"/>
          <w:sz w:val="24"/>
          <w:szCs w:val="24"/>
        </w:rPr>
        <w:t>《基金合同》</w:t>
      </w:r>
      <w:r w:rsidR="00777320" w:rsidRPr="00BB0DBA">
        <w:rPr>
          <w:rFonts w:ascii="Times New Roman" w:hAnsi="Times New Roman" w:hint="eastAsia"/>
          <w:b/>
          <w:kern w:val="0"/>
          <w:sz w:val="24"/>
          <w:szCs w:val="24"/>
        </w:rPr>
        <w:t>修订</w:t>
      </w:r>
      <w:r w:rsidR="00AB5076" w:rsidRPr="00BB0DBA">
        <w:rPr>
          <w:rFonts w:ascii="Times New Roman" w:hAnsi="Times New Roman" w:hint="eastAsia"/>
          <w:b/>
          <w:kern w:val="0"/>
          <w:sz w:val="24"/>
          <w:szCs w:val="24"/>
        </w:rPr>
        <w:t>生效后的相关安排</w:t>
      </w:r>
    </w:p>
    <w:p w14:paraId="08A03514" w14:textId="7E93002C" w:rsidR="00943FF6" w:rsidRPr="00BB0DBA" w:rsidRDefault="009112AA" w:rsidP="00BB5742">
      <w:pPr>
        <w:spacing w:line="360" w:lineRule="auto"/>
        <w:ind w:firstLine="54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1</w:t>
      </w:r>
      <w:r w:rsidR="00943FF6" w:rsidRPr="00BB0DBA">
        <w:rPr>
          <w:rFonts w:asciiTheme="minorEastAsia" w:eastAsiaTheme="minorEastAsia" w:hAnsiTheme="minorEastAsia" w:hint="eastAsia"/>
          <w:bCs/>
          <w:sz w:val="24"/>
          <w:szCs w:val="24"/>
        </w:rPr>
        <w:t>、</w:t>
      </w:r>
      <w:r w:rsidR="00432178" w:rsidRPr="00BB0DBA">
        <w:rPr>
          <w:rFonts w:asciiTheme="minorEastAsia" w:eastAsiaTheme="minorEastAsia" w:hAnsiTheme="minorEastAsia" w:hint="eastAsia"/>
          <w:bCs/>
          <w:sz w:val="24"/>
          <w:szCs w:val="24"/>
        </w:rPr>
        <w:t>《基金合同》</w:t>
      </w:r>
      <w:r w:rsidR="00D951E4" w:rsidRPr="00BB0DBA">
        <w:rPr>
          <w:rFonts w:asciiTheme="minorEastAsia" w:eastAsiaTheme="minorEastAsia" w:hAnsiTheme="minorEastAsia" w:hint="eastAsia"/>
          <w:bCs/>
          <w:sz w:val="24"/>
          <w:szCs w:val="24"/>
        </w:rPr>
        <w:t>修订</w:t>
      </w:r>
      <w:r w:rsidR="00943FF6" w:rsidRPr="00BB0DBA">
        <w:rPr>
          <w:rFonts w:asciiTheme="minorEastAsia" w:eastAsiaTheme="minorEastAsia" w:hAnsiTheme="minorEastAsia" w:hint="eastAsia"/>
          <w:bCs/>
          <w:sz w:val="24"/>
          <w:szCs w:val="24"/>
        </w:rPr>
        <w:t>生效时间详见相关公告。在基金管理人公告的基金合同</w:t>
      </w:r>
      <w:r w:rsidR="00943FF6" w:rsidRPr="00BB0DBA">
        <w:rPr>
          <w:rFonts w:asciiTheme="minorEastAsia" w:eastAsiaTheme="minorEastAsia" w:hAnsiTheme="minorEastAsia"/>
          <w:bCs/>
          <w:sz w:val="24"/>
          <w:szCs w:val="24"/>
        </w:rPr>
        <w:t>生效</w:t>
      </w:r>
      <w:r w:rsidR="00943FF6" w:rsidRPr="00BB0DBA">
        <w:rPr>
          <w:rFonts w:asciiTheme="minorEastAsia" w:eastAsiaTheme="minorEastAsia" w:hAnsiTheme="minorEastAsia" w:hint="eastAsia"/>
          <w:bCs/>
          <w:sz w:val="24"/>
          <w:szCs w:val="24"/>
        </w:rPr>
        <w:t>日，原《易方达中小盘混合型证券投资基金基金合同》失效</w:t>
      </w:r>
      <w:r w:rsidR="00943FF6" w:rsidRPr="00BB0DBA">
        <w:rPr>
          <w:rFonts w:asciiTheme="minorEastAsia" w:eastAsiaTheme="minorEastAsia" w:hAnsiTheme="minorEastAsia"/>
          <w:bCs/>
          <w:sz w:val="24"/>
          <w:szCs w:val="24"/>
        </w:rPr>
        <w:t>，</w:t>
      </w:r>
      <w:r w:rsidR="00943FF6" w:rsidRPr="00BB0DBA">
        <w:rPr>
          <w:rFonts w:asciiTheme="minorEastAsia" w:eastAsiaTheme="minorEastAsia" w:hAnsiTheme="minorEastAsia" w:hint="eastAsia"/>
          <w:bCs/>
          <w:sz w:val="24"/>
          <w:szCs w:val="24"/>
        </w:rPr>
        <w:t>《</w:t>
      </w:r>
      <w:r w:rsidR="00080126" w:rsidRPr="00BB0DBA">
        <w:rPr>
          <w:rFonts w:asciiTheme="minorEastAsia" w:eastAsiaTheme="minorEastAsia" w:hAnsiTheme="minorEastAsia" w:hint="eastAsia"/>
          <w:bCs/>
          <w:sz w:val="24"/>
          <w:szCs w:val="24"/>
        </w:rPr>
        <w:t>易方达优质精选混合型证券投资基金</w:t>
      </w:r>
      <w:r w:rsidR="00943FF6" w:rsidRPr="00BB0DBA">
        <w:rPr>
          <w:rFonts w:asciiTheme="minorEastAsia" w:eastAsiaTheme="minorEastAsia" w:hAnsiTheme="minorEastAsia" w:hint="eastAsia"/>
          <w:bCs/>
          <w:sz w:val="24"/>
          <w:szCs w:val="24"/>
        </w:rPr>
        <w:t>基金合同》生效，“易方达中小盘混合型证券投资基金”正式变更为“</w:t>
      </w:r>
      <w:r w:rsidR="00080126" w:rsidRPr="00BB0DBA">
        <w:rPr>
          <w:rFonts w:asciiTheme="minorEastAsia" w:eastAsiaTheme="minorEastAsia" w:hAnsiTheme="minorEastAsia" w:hint="eastAsia"/>
          <w:bCs/>
          <w:sz w:val="24"/>
          <w:szCs w:val="24"/>
        </w:rPr>
        <w:t>易方达优质精选混合型证券投资基金</w:t>
      </w:r>
      <w:r w:rsidR="00943FF6" w:rsidRPr="00BB0DBA">
        <w:rPr>
          <w:rFonts w:asciiTheme="minorEastAsia" w:eastAsiaTheme="minorEastAsia" w:hAnsiTheme="minorEastAsia" w:hint="eastAsia"/>
          <w:bCs/>
          <w:sz w:val="24"/>
          <w:szCs w:val="24"/>
        </w:rPr>
        <w:t>”，本基金当事人将按照《</w:t>
      </w:r>
      <w:r w:rsidR="00080126" w:rsidRPr="00BB0DBA">
        <w:rPr>
          <w:rFonts w:asciiTheme="minorEastAsia" w:eastAsiaTheme="minorEastAsia" w:hAnsiTheme="minorEastAsia" w:hint="eastAsia"/>
          <w:bCs/>
          <w:sz w:val="24"/>
          <w:szCs w:val="24"/>
        </w:rPr>
        <w:t>易方达优质精选混合型证券投资基金</w:t>
      </w:r>
      <w:r w:rsidR="00943FF6" w:rsidRPr="00BB0DBA">
        <w:rPr>
          <w:rFonts w:asciiTheme="minorEastAsia" w:eastAsiaTheme="minorEastAsia" w:hAnsiTheme="minorEastAsia" w:hint="eastAsia"/>
          <w:bCs/>
          <w:sz w:val="24"/>
          <w:szCs w:val="24"/>
        </w:rPr>
        <w:t>基金合同》享有权利并承担义务。</w:t>
      </w:r>
    </w:p>
    <w:p w14:paraId="0520EC1A" w14:textId="11F92E63" w:rsidR="005658FE" w:rsidRPr="00BB0DBA" w:rsidRDefault="00EF7781" w:rsidP="001150AF">
      <w:pPr>
        <w:spacing w:line="360" w:lineRule="auto"/>
        <w:ind w:firstLineChars="200" w:firstLine="480"/>
        <w:rPr>
          <w:bCs/>
          <w:sz w:val="24"/>
        </w:rPr>
      </w:pPr>
      <w:r w:rsidRPr="00BB0DBA">
        <w:rPr>
          <w:rFonts w:asciiTheme="minorEastAsia" w:eastAsiaTheme="minorEastAsia" w:hAnsiTheme="minorEastAsia" w:hint="eastAsia"/>
          <w:bCs/>
          <w:sz w:val="24"/>
          <w:szCs w:val="24"/>
        </w:rPr>
        <w:t>2</w:t>
      </w:r>
      <w:r w:rsidR="00943FF6" w:rsidRPr="00BB0DBA">
        <w:rPr>
          <w:rFonts w:asciiTheme="minorEastAsia" w:eastAsiaTheme="minorEastAsia" w:hAnsiTheme="minorEastAsia" w:hint="eastAsia"/>
          <w:bCs/>
          <w:sz w:val="24"/>
          <w:szCs w:val="24"/>
        </w:rPr>
        <w:t>、</w:t>
      </w:r>
      <w:r w:rsidR="001B6D36" w:rsidRPr="00BB0DBA">
        <w:rPr>
          <w:rFonts w:asciiTheme="minorEastAsia" w:eastAsiaTheme="minorEastAsia" w:hAnsiTheme="minorEastAsia" w:hint="eastAsia"/>
          <w:bCs/>
          <w:sz w:val="24"/>
          <w:szCs w:val="24"/>
        </w:rPr>
        <w:t>在</w:t>
      </w:r>
      <w:r w:rsidR="00432178" w:rsidRPr="00BB0DBA">
        <w:rPr>
          <w:rFonts w:ascii="Times New Roman" w:hAnsi="Times New Roman" w:hint="eastAsia"/>
          <w:kern w:val="0"/>
          <w:sz w:val="24"/>
          <w:szCs w:val="24"/>
        </w:rPr>
        <w:t>《基金合同》</w:t>
      </w:r>
      <w:r w:rsidR="00562430" w:rsidRPr="00BB0DBA">
        <w:rPr>
          <w:rFonts w:ascii="Times New Roman" w:hAnsi="Times New Roman" w:hint="eastAsia"/>
          <w:kern w:val="0"/>
          <w:sz w:val="24"/>
          <w:szCs w:val="24"/>
        </w:rPr>
        <w:t>修订</w:t>
      </w:r>
      <w:r w:rsidRPr="00BB0DBA">
        <w:rPr>
          <w:rFonts w:asciiTheme="minorEastAsia" w:eastAsiaTheme="minorEastAsia" w:hAnsiTheme="minorEastAsia" w:hint="eastAsia"/>
          <w:bCs/>
          <w:sz w:val="24"/>
          <w:szCs w:val="24"/>
        </w:rPr>
        <w:t>生效当日</w:t>
      </w:r>
      <w:r w:rsidR="00E11F94" w:rsidRPr="00BB0DBA">
        <w:rPr>
          <w:rFonts w:asciiTheme="minorEastAsia" w:eastAsiaTheme="minorEastAsia" w:hAnsiTheme="minorEastAsia" w:hint="eastAsia"/>
          <w:bCs/>
          <w:sz w:val="24"/>
          <w:szCs w:val="24"/>
        </w:rPr>
        <w:t>，</w:t>
      </w:r>
      <w:r w:rsidR="009773EA" w:rsidRPr="00BB0DBA">
        <w:rPr>
          <w:rFonts w:asciiTheme="minorEastAsia" w:eastAsiaTheme="minorEastAsia" w:hAnsiTheme="minorEastAsia" w:hint="eastAsia"/>
          <w:bCs/>
          <w:sz w:val="24"/>
          <w:szCs w:val="24"/>
        </w:rPr>
        <w:t>投资者在</w:t>
      </w:r>
      <w:r w:rsidR="00341B28" w:rsidRPr="00BB0DBA">
        <w:rPr>
          <w:rFonts w:ascii="Times New Roman" w:hAnsi="Times New Roman" w:hint="eastAsia"/>
          <w:kern w:val="0"/>
          <w:sz w:val="24"/>
          <w:szCs w:val="24"/>
        </w:rPr>
        <w:t>《基金合同》</w:t>
      </w:r>
      <w:r w:rsidR="006E62BC" w:rsidRPr="00BB0DBA">
        <w:rPr>
          <w:rFonts w:ascii="Times New Roman" w:hAnsi="Times New Roman" w:hint="eastAsia"/>
          <w:kern w:val="0"/>
          <w:sz w:val="24"/>
          <w:szCs w:val="24"/>
        </w:rPr>
        <w:t>修订</w:t>
      </w:r>
      <w:r w:rsidR="009773EA" w:rsidRPr="00BB0DBA">
        <w:rPr>
          <w:rFonts w:asciiTheme="minorEastAsia" w:eastAsiaTheme="minorEastAsia" w:hAnsiTheme="minorEastAsia" w:hint="eastAsia"/>
          <w:bCs/>
          <w:sz w:val="24"/>
          <w:szCs w:val="24"/>
        </w:rPr>
        <w:t>生效</w:t>
      </w:r>
      <w:r w:rsidR="009773EA" w:rsidRPr="00BB0DBA">
        <w:rPr>
          <w:rFonts w:asciiTheme="minorEastAsia" w:eastAsiaTheme="minorEastAsia" w:hAnsiTheme="minorEastAsia"/>
          <w:bCs/>
          <w:sz w:val="24"/>
          <w:szCs w:val="24"/>
        </w:rPr>
        <w:t>前持有的易方达中小盘</w:t>
      </w:r>
      <w:r w:rsidR="009773EA" w:rsidRPr="00BB0DBA">
        <w:rPr>
          <w:rFonts w:asciiTheme="minorEastAsia" w:eastAsiaTheme="minorEastAsia" w:hAnsiTheme="minorEastAsia" w:hint="eastAsia"/>
          <w:bCs/>
          <w:sz w:val="24"/>
          <w:szCs w:val="24"/>
        </w:rPr>
        <w:t>基金</w:t>
      </w:r>
      <w:r w:rsidR="009773EA" w:rsidRPr="00BB0DBA">
        <w:rPr>
          <w:rFonts w:asciiTheme="minorEastAsia" w:eastAsiaTheme="minorEastAsia" w:hAnsiTheme="minorEastAsia"/>
          <w:bCs/>
          <w:sz w:val="24"/>
          <w:szCs w:val="24"/>
        </w:rPr>
        <w:t>基金份额</w:t>
      </w:r>
      <w:r w:rsidR="001F7DAF" w:rsidRPr="00BB0DBA">
        <w:rPr>
          <w:rFonts w:asciiTheme="minorEastAsia" w:eastAsiaTheme="minorEastAsia" w:hAnsiTheme="minorEastAsia"/>
          <w:bCs/>
          <w:sz w:val="24"/>
          <w:szCs w:val="24"/>
        </w:rPr>
        <w:t>自动</w:t>
      </w:r>
      <w:r w:rsidR="001150AF" w:rsidRPr="00BB0DBA">
        <w:rPr>
          <w:rFonts w:asciiTheme="minorEastAsia" w:eastAsiaTheme="minorEastAsia" w:hAnsiTheme="minorEastAsia" w:hint="eastAsia"/>
          <w:bCs/>
          <w:sz w:val="24"/>
          <w:szCs w:val="24"/>
        </w:rPr>
        <w:t>转</w:t>
      </w:r>
      <w:r w:rsidR="009773EA" w:rsidRPr="00BB0DBA">
        <w:rPr>
          <w:rFonts w:asciiTheme="minorEastAsia" w:eastAsiaTheme="minorEastAsia" w:hAnsiTheme="minorEastAsia"/>
          <w:bCs/>
          <w:sz w:val="24"/>
          <w:szCs w:val="24"/>
        </w:rPr>
        <w:t>为</w:t>
      </w:r>
      <w:r w:rsidR="00080126" w:rsidRPr="00BB0DBA">
        <w:rPr>
          <w:rFonts w:asciiTheme="minorEastAsia" w:eastAsiaTheme="minorEastAsia" w:hAnsiTheme="minorEastAsia" w:hint="eastAsia"/>
          <w:bCs/>
          <w:sz w:val="24"/>
          <w:szCs w:val="24"/>
        </w:rPr>
        <w:t>易方达优质精选混合型证券投资基金</w:t>
      </w:r>
      <w:r w:rsidR="00EF452B" w:rsidRPr="00BB0DBA">
        <w:rPr>
          <w:rFonts w:asciiTheme="minorEastAsia" w:eastAsiaTheme="minorEastAsia" w:hAnsiTheme="minorEastAsia"/>
          <w:bCs/>
          <w:sz w:val="24"/>
          <w:szCs w:val="24"/>
        </w:rPr>
        <w:t>基金</w:t>
      </w:r>
      <w:r w:rsidR="009773EA" w:rsidRPr="00BB0DBA">
        <w:rPr>
          <w:rFonts w:asciiTheme="minorEastAsia" w:eastAsiaTheme="minorEastAsia" w:hAnsiTheme="minorEastAsia"/>
          <w:bCs/>
          <w:sz w:val="24"/>
          <w:szCs w:val="24"/>
        </w:rPr>
        <w:t>份额。</w:t>
      </w:r>
    </w:p>
    <w:p w14:paraId="5B0E5EE3" w14:textId="218E1F17" w:rsidR="00943FF6" w:rsidRPr="00BB0DBA" w:rsidRDefault="001150AF" w:rsidP="0043549B">
      <w:pPr>
        <w:spacing w:line="360" w:lineRule="auto"/>
        <w:ind w:firstLineChars="200" w:firstLine="480"/>
        <w:rPr>
          <w:rFonts w:asciiTheme="minorEastAsia" w:eastAsiaTheme="minorEastAsia" w:hAnsiTheme="minorEastAsia"/>
          <w:bCs/>
          <w:sz w:val="24"/>
          <w:szCs w:val="24"/>
        </w:rPr>
      </w:pPr>
      <w:r w:rsidRPr="00BB0DBA">
        <w:rPr>
          <w:rFonts w:asciiTheme="minorEastAsia" w:eastAsiaTheme="minorEastAsia" w:hAnsiTheme="minorEastAsia" w:hint="eastAsia"/>
          <w:bCs/>
          <w:sz w:val="24"/>
          <w:szCs w:val="24"/>
        </w:rPr>
        <w:t>３</w:t>
      </w:r>
      <w:r w:rsidR="00943FF6" w:rsidRPr="00BB0DBA">
        <w:rPr>
          <w:rFonts w:asciiTheme="minorEastAsia" w:eastAsiaTheme="minorEastAsia" w:hAnsiTheme="minorEastAsia" w:hint="eastAsia"/>
          <w:bCs/>
          <w:sz w:val="24"/>
          <w:szCs w:val="24"/>
        </w:rPr>
        <w:t>、对于</w:t>
      </w:r>
      <w:r w:rsidR="00341B28" w:rsidRPr="00BB0DBA">
        <w:rPr>
          <w:rFonts w:ascii="Times New Roman" w:hAnsi="Times New Roman" w:hint="eastAsia"/>
          <w:kern w:val="0"/>
          <w:sz w:val="24"/>
          <w:szCs w:val="24"/>
        </w:rPr>
        <w:t>《基金合同》</w:t>
      </w:r>
      <w:r w:rsidR="006E62BC" w:rsidRPr="00BB0DBA">
        <w:rPr>
          <w:rFonts w:ascii="Times New Roman" w:hAnsi="Times New Roman" w:hint="eastAsia"/>
          <w:kern w:val="0"/>
          <w:sz w:val="24"/>
          <w:szCs w:val="24"/>
        </w:rPr>
        <w:t>修订</w:t>
      </w:r>
      <w:r w:rsidR="00943FF6" w:rsidRPr="00BB0DBA">
        <w:rPr>
          <w:rFonts w:asciiTheme="minorEastAsia" w:eastAsiaTheme="minorEastAsia" w:hAnsiTheme="minorEastAsia" w:hint="eastAsia"/>
          <w:bCs/>
          <w:sz w:val="24"/>
          <w:szCs w:val="24"/>
        </w:rPr>
        <w:t>生效前持有或曾持有过易方达中小盘基金份额的持有人，其在</w:t>
      </w:r>
      <w:r w:rsidR="00B04DC5" w:rsidRPr="00BB0DBA">
        <w:rPr>
          <w:rFonts w:asciiTheme="minorEastAsia" w:eastAsiaTheme="minorEastAsia" w:hAnsiTheme="minorEastAsia" w:hint="eastAsia"/>
          <w:bCs/>
          <w:sz w:val="24"/>
          <w:szCs w:val="24"/>
        </w:rPr>
        <w:t>基金</w:t>
      </w:r>
      <w:r w:rsidR="00943FF6" w:rsidRPr="00BB0DBA">
        <w:rPr>
          <w:rFonts w:asciiTheme="minorEastAsia" w:eastAsiaTheme="minorEastAsia" w:hAnsiTheme="minorEastAsia" w:hint="eastAsia"/>
          <w:bCs/>
          <w:sz w:val="24"/>
          <w:szCs w:val="24"/>
        </w:rPr>
        <w:t>销售机构</w:t>
      </w:r>
      <w:r w:rsidR="00341B28" w:rsidRPr="00BB0DBA">
        <w:rPr>
          <w:rFonts w:asciiTheme="minorEastAsia" w:eastAsiaTheme="minorEastAsia" w:hAnsiTheme="minorEastAsia" w:hint="eastAsia"/>
          <w:bCs/>
          <w:sz w:val="24"/>
          <w:szCs w:val="24"/>
        </w:rPr>
        <w:t>原</w:t>
      </w:r>
      <w:r w:rsidR="00943FF6" w:rsidRPr="00BB0DBA">
        <w:rPr>
          <w:rFonts w:asciiTheme="minorEastAsia" w:eastAsiaTheme="minorEastAsia" w:hAnsiTheme="minorEastAsia" w:hint="eastAsia"/>
          <w:bCs/>
          <w:sz w:val="24"/>
          <w:szCs w:val="24"/>
        </w:rPr>
        <w:t>交易账号</w:t>
      </w:r>
      <w:r w:rsidR="00341B28" w:rsidRPr="00BB0DBA">
        <w:rPr>
          <w:rFonts w:asciiTheme="minorEastAsia" w:eastAsiaTheme="minorEastAsia" w:hAnsiTheme="minorEastAsia" w:hint="eastAsia"/>
          <w:bCs/>
          <w:sz w:val="24"/>
          <w:szCs w:val="24"/>
        </w:rPr>
        <w:t>下</w:t>
      </w:r>
      <w:r w:rsidR="00943FF6" w:rsidRPr="00BB0DBA">
        <w:rPr>
          <w:rFonts w:asciiTheme="minorEastAsia" w:eastAsiaTheme="minorEastAsia" w:hAnsiTheme="minorEastAsia" w:hint="eastAsia"/>
          <w:bCs/>
          <w:sz w:val="24"/>
          <w:szCs w:val="24"/>
        </w:rPr>
        <w:t>持有的</w:t>
      </w:r>
      <w:r w:rsidR="00080126" w:rsidRPr="00BB0DBA">
        <w:rPr>
          <w:rFonts w:asciiTheme="minorEastAsia" w:eastAsiaTheme="minorEastAsia" w:hAnsiTheme="minorEastAsia" w:hint="eastAsia"/>
          <w:bCs/>
          <w:sz w:val="24"/>
          <w:szCs w:val="24"/>
        </w:rPr>
        <w:t>易方达优质精选混合型证券投资基金</w:t>
      </w:r>
      <w:r w:rsidR="00943FF6" w:rsidRPr="00BB0DBA">
        <w:rPr>
          <w:rFonts w:asciiTheme="minorEastAsia" w:eastAsiaTheme="minorEastAsia" w:hAnsiTheme="minorEastAsia" w:hint="eastAsia"/>
          <w:bCs/>
          <w:sz w:val="24"/>
          <w:szCs w:val="24"/>
        </w:rPr>
        <w:t>的分红方式与</w:t>
      </w:r>
      <w:r w:rsidR="00341B28" w:rsidRPr="00BB0DBA">
        <w:rPr>
          <w:rFonts w:asciiTheme="minorEastAsia" w:eastAsiaTheme="minorEastAsia" w:hAnsiTheme="minorEastAsia" w:hint="eastAsia"/>
          <w:bCs/>
          <w:sz w:val="24"/>
          <w:szCs w:val="24"/>
        </w:rPr>
        <w:t>其</w:t>
      </w:r>
      <w:r w:rsidR="00943FF6" w:rsidRPr="00BB0DBA">
        <w:rPr>
          <w:rFonts w:asciiTheme="minorEastAsia" w:eastAsiaTheme="minorEastAsia" w:hAnsiTheme="minorEastAsia" w:hint="eastAsia"/>
          <w:bCs/>
          <w:sz w:val="24"/>
          <w:szCs w:val="24"/>
        </w:rPr>
        <w:t>原持有易方达中小盘基金</w:t>
      </w:r>
      <w:r w:rsidR="006E62BC" w:rsidRPr="00BB0DBA">
        <w:rPr>
          <w:rFonts w:asciiTheme="minorEastAsia" w:eastAsiaTheme="minorEastAsia" w:hAnsiTheme="minorEastAsia" w:hint="eastAsia"/>
          <w:bCs/>
          <w:sz w:val="24"/>
          <w:szCs w:val="24"/>
        </w:rPr>
        <w:t>份额</w:t>
      </w:r>
      <w:r w:rsidR="00943FF6" w:rsidRPr="00BB0DBA">
        <w:rPr>
          <w:rFonts w:asciiTheme="minorEastAsia" w:eastAsiaTheme="minorEastAsia" w:hAnsiTheme="minorEastAsia" w:hint="eastAsia"/>
          <w:bCs/>
          <w:sz w:val="24"/>
          <w:szCs w:val="24"/>
        </w:rPr>
        <w:t>的分红方式一致。对于</w:t>
      </w:r>
      <w:r w:rsidR="00341B28" w:rsidRPr="00BB0DBA">
        <w:rPr>
          <w:rFonts w:asciiTheme="minorEastAsia" w:eastAsiaTheme="minorEastAsia" w:hAnsiTheme="minorEastAsia" w:hint="eastAsia"/>
          <w:bCs/>
          <w:sz w:val="24"/>
          <w:szCs w:val="24"/>
        </w:rPr>
        <w:t>《基金合同》</w:t>
      </w:r>
      <w:r w:rsidR="00A80C8C" w:rsidRPr="00BB0DBA">
        <w:rPr>
          <w:rFonts w:asciiTheme="minorEastAsia" w:eastAsiaTheme="minorEastAsia" w:hAnsiTheme="minorEastAsia" w:hint="eastAsia"/>
          <w:bCs/>
          <w:sz w:val="24"/>
          <w:szCs w:val="24"/>
        </w:rPr>
        <w:t>修订</w:t>
      </w:r>
      <w:r w:rsidR="00943FF6" w:rsidRPr="00BB0DBA">
        <w:rPr>
          <w:rFonts w:asciiTheme="minorEastAsia" w:eastAsiaTheme="minorEastAsia" w:hAnsiTheme="minorEastAsia" w:hint="eastAsia"/>
          <w:bCs/>
          <w:sz w:val="24"/>
          <w:szCs w:val="24"/>
        </w:rPr>
        <w:t>生效前未持有过易方达中小盘基金份额的持有人，其申购的</w:t>
      </w:r>
      <w:r w:rsidR="00080126" w:rsidRPr="00BB0DBA">
        <w:rPr>
          <w:rFonts w:asciiTheme="minorEastAsia" w:eastAsiaTheme="minorEastAsia" w:hAnsiTheme="minorEastAsia" w:hint="eastAsia"/>
          <w:bCs/>
          <w:sz w:val="24"/>
          <w:szCs w:val="24"/>
        </w:rPr>
        <w:t>易方达优质精选混合型证券投资基金</w:t>
      </w:r>
      <w:r w:rsidR="00943FF6" w:rsidRPr="00BB0DBA">
        <w:rPr>
          <w:rFonts w:asciiTheme="minorEastAsia" w:eastAsiaTheme="minorEastAsia" w:hAnsiTheme="minorEastAsia" w:hint="eastAsia"/>
          <w:bCs/>
          <w:sz w:val="24"/>
          <w:szCs w:val="24"/>
        </w:rPr>
        <w:t>的分红方式默认为现金分红。投资者可以到</w:t>
      </w:r>
      <w:r w:rsidR="00B04DC5" w:rsidRPr="00BB0DBA">
        <w:rPr>
          <w:rFonts w:asciiTheme="minorEastAsia" w:eastAsiaTheme="minorEastAsia" w:hAnsiTheme="minorEastAsia" w:hint="eastAsia"/>
          <w:bCs/>
          <w:sz w:val="24"/>
          <w:szCs w:val="24"/>
        </w:rPr>
        <w:t>基金</w:t>
      </w:r>
      <w:r w:rsidR="00943FF6" w:rsidRPr="00BB0DBA">
        <w:rPr>
          <w:rFonts w:asciiTheme="minorEastAsia" w:eastAsiaTheme="minorEastAsia" w:hAnsiTheme="minorEastAsia" w:hint="eastAsia"/>
          <w:bCs/>
          <w:sz w:val="24"/>
          <w:szCs w:val="24"/>
        </w:rPr>
        <w:t>销售机构查询基金的分红方式</w:t>
      </w:r>
      <w:r w:rsidR="00E94D4C" w:rsidRPr="00BB0DBA">
        <w:rPr>
          <w:rFonts w:asciiTheme="minorEastAsia" w:eastAsiaTheme="minorEastAsia" w:hAnsiTheme="minorEastAsia" w:hint="eastAsia"/>
          <w:bCs/>
          <w:sz w:val="24"/>
          <w:szCs w:val="24"/>
        </w:rPr>
        <w:t>、</w:t>
      </w:r>
      <w:r w:rsidR="00943FF6" w:rsidRPr="00BB0DBA">
        <w:rPr>
          <w:rFonts w:asciiTheme="minorEastAsia" w:eastAsiaTheme="minorEastAsia" w:hAnsiTheme="minorEastAsia" w:hint="eastAsia"/>
          <w:bCs/>
          <w:sz w:val="24"/>
          <w:szCs w:val="24"/>
        </w:rPr>
        <w:t>提交修改分红方式的申请。</w:t>
      </w:r>
    </w:p>
    <w:p w14:paraId="515B0235" w14:textId="2D1BD2B6" w:rsidR="008E073C" w:rsidRPr="00BB0DBA" w:rsidRDefault="0082437A" w:rsidP="00737C54">
      <w:pPr>
        <w:spacing w:line="360" w:lineRule="auto"/>
        <w:ind w:firstLine="540"/>
        <w:rPr>
          <w:rFonts w:asciiTheme="minorEastAsia" w:eastAsiaTheme="minorEastAsia" w:hAnsiTheme="minorEastAsia"/>
          <w:bCs/>
          <w:sz w:val="24"/>
          <w:szCs w:val="24"/>
        </w:rPr>
      </w:pPr>
      <w:r w:rsidRPr="00BB0DBA">
        <w:rPr>
          <w:rFonts w:asciiTheme="minorEastAsia" w:eastAsiaTheme="minorEastAsia" w:hAnsiTheme="minorEastAsia"/>
          <w:bCs/>
          <w:sz w:val="24"/>
          <w:szCs w:val="24"/>
        </w:rPr>
        <w:t>4</w:t>
      </w:r>
      <w:r w:rsidR="008E073C" w:rsidRPr="00BB0DBA">
        <w:rPr>
          <w:rFonts w:asciiTheme="minorEastAsia" w:eastAsiaTheme="minorEastAsia" w:hAnsiTheme="minorEastAsia"/>
          <w:bCs/>
          <w:sz w:val="24"/>
          <w:szCs w:val="24"/>
        </w:rPr>
        <w:t>、《基金合同》修订生</w:t>
      </w:r>
      <w:r w:rsidR="008E073C" w:rsidRPr="00BB0DBA">
        <w:rPr>
          <w:rFonts w:asciiTheme="minorEastAsia" w:eastAsiaTheme="minorEastAsia" w:hAnsiTheme="minorEastAsia" w:hint="eastAsia"/>
          <w:bCs/>
          <w:sz w:val="24"/>
          <w:szCs w:val="24"/>
        </w:rPr>
        <w:t>效后，</w:t>
      </w:r>
      <w:r w:rsidR="00080126" w:rsidRPr="00BB0DBA">
        <w:rPr>
          <w:rFonts w:asciiTheme="minorEastAsia" w:eastAsiaTheme="minorEastAsia" w:hAnsiTheme="minorEastAsia" w:hint="eastAsia"/>
          <w:bCs/>
          <w:sz w:val="24"/>
          <w:szCs w:val="24"/>
        </w:rPr>
        <w:t>易方达优质精选混合型证券投资基金</w:t>
      </w:r>
      <w:r w:rsidR="008E073C" w:rsidRPr="00BB0DBA">
        <w:rPr>
          <w:rFonts w:asciiTheme="minorEastAsia" w:eastAsiaTheme="minorEastAsia" w:hAnsiTheme="minorEastAsia" w:hint="eastAsia"/>
          <w:bCs/>
          <w:sz w:val="24"/>
          <w:szCs w:val="24"/>
        </w:rPr>
        <w:t>申购</w:t>
      </w:r>
      <w:r w:rsidR="00355E90" w:rsidRPr="00BB0DBA">
        <w:rPr>
          <w:rFonts w:asciiTheme="minorEastAsia" w:eastAsiaTheme="minorEastAsia" w:hAnsiTheme="minorEastAsia" w:hint="eastAsia"/>
          <w:bCs/>
          <w:sz w:val="24"/>
          <w:szCs w:val="24"/>
        </w:rPr>
        <w:t>赎回</w:t>
      </w:r>
      <w:r w:rsidR="008E073C" w:rsidRPr="00BB0DBA">
        <w:rPr>
          <w:rFonts w:asciiTheme="minorEastAsia" w:eastAsiaTheme="minorEastAsia" w:hAnsiTheme="minorEastAsia" w:hint="eastAsia"/>
          <w:bCs/>
          <w:sz w:val="24"/>
          <w:szCs w:val="24"/>
        </w:rPr>
        <w:t>等业务安排详见</w:t>
      </w:r>
      <w:r w:rsidR="00B872FE" w:rsidRPr="00BB0DBA">
        <w:rPr>
          <w:rFonts w:asciiTheme="minorEastAsia" w:eastAsiaTheme="minorEastAsia" w:hAnsiTheme="minorEastAsia" w:hint="eastAsia"/>
          <w:bCs/>
          <w:sz w:val="24"/>
          <w:szCs w:val="24"/>
        </w:rPr>
        <w:t>基金法律文件</w:t>
      </w:r>
      <w:r w:rsidR="002B4784" w:rsidRPr="00BB0DBA">
        <w:rPr>
          <w:rFonts w:asciiTheme="minorEastAsia" w:eastAsiaTheme="minorEastAsia" w:hAnsiTheme="minorEastAsia" w:hint="eastAsia"/>
          <w:bCs/>
          <w:sz w:val="24"/>
          <w:szCs w:val="24"/>
        </w:rPr>
        <w:t>及</w:t>
      </w:r>
      <w:r w:rsidR="008E073C" w:rsidRPr="00BB0DBA">
        <w:rPr>
          <w:rFonts w:asciiTheme="minorEastAsia" w:eastAsiaTheme="minorEastAsia" w:hAnsiTheme="minorEastAsia" w:hint="eastAsia"/>
          <w:bCs/>
          <w:sz w:val="24"/>
          <w:szCs w:val="24"/>
        </w:rPr>
        <w:t>相关公告。</w:t>
      </w:r>
    </w:p>
    <w:p w14:paraId="2B7079A1" w14:textId="77777777" w:rsidR="009773EA" w:rsidRPr="00BB0DBA" w:rsidRDefault="009773EA" w:rsidP="00057BAF">
      <w:pPr>
        <w:spacing w:line="360" w:lineRule="auto"/>
        <w:ind w:firstLine="540"/>
        <w:rPr>
          <w:rFonts w:asciiTheme="minorEastAsia" w:eastAsiaTheme="minorEastAsia" w:hAnsiTheme="minorEastAsia"/>
          <w:bCs/>
          <w:sz w:val="24"/>
          <w:szCs w:val="24"/>
        </w:rPr>
      </w:pPr>
    </w:p>
    <w:p w14:paraId="14F6EF2E" w14:textId="77777777" w:rsidR="005715EA" w:rsidRPr="00BB0DBA" w:rsidRDefault="003C4720" w:rsidP="008C3908">
      <w:pPr>
        <w:widowControl/>
        <w:shd w:val="clear" w:color="auto" w:fill="FFFFFF"/>
        <w:spacing w:line="360" w:lineRule="auto"/>
        <w:ind w:firstLine="482"/>
        <w:outlineLvl w:val="1"/>
        <w:rPr>
          <w:rFonts w:ascii="Times New Roman" w:hAnsi="Times New Roman"/>
          <w:b/>
          <w:kern w:val="0"/>
          <w:sz w:val="24"/>
          <w:szCs w:val="24"/>
        </w:rPr>
      </w:pPr>
      <w:r w:rsidRPr="00BB0DBA">
        <w:rPr>
          <w:rFonts w:ascii="Times New Roman" w:hAnsi="Times New Roman"/>
          <w:b/>
          <w:kern w:val="0"/>
          <w:sz w:val="24"/>
          <w:szCs w:val="24"/>
        </w:rPr>
        <w:t>四</w:t>
      </w:r>
      <w:r w:rsidR="005715EA" w:rsidRPr="00BB0DBA">
        <w:rPr>
          <w:rFonts w:ascii="Times New Roman" w:hAnsi="Times New Roman" w:hint="eastAsia"/>
          <w:b/>
          <w:kern w:val="0"/>
          <w:sz w:val="24"/>
          <w:szCs w:val="24"/>
        </w:rPr>
        <w:t>、</w:t>
      </w:r>
      <w:r w:rsidR="007776CC" w:rsidRPr="00BB0DBA">
        <w:rPr>
          <w:rFonts w:ascii="Times New Roman" w:hAnsi="Times New Roman" w:hint="eastAsia"/>
          <w:b/>
          <w:kern w:val="0"/>
          <w:sz w:val="24"/>
          <w:szCs w:val="24"/>
        </w:rPr>
        <w:t>上述方案</w:t>
      </w:r>
      <w:r w:rsidR="003635C2" w:rsidRPr="00BB0DBA">
        <w:rPr>
          <w:rFonts w:ascii="Times New Roman" w:hAnsi="Times New Roman" w:hint="eastAsia"/>
          <w:b/>
          <w:kern w:val="0"/>
          <w:sz w:val="24"/>
          <w:szCs w:val="24"/>
        </w:rPr>
        <w:t>的可行性</w:t>
      </w:r>
    </w:p>
    <w:p w14:paraId="60427B72" w14:textId="77777777" w:rsidR="005715EA" w:rsidRPr="00BB0DBA" w:rsidRDefault="005715EA" w:rsidP="008C3908">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1</w:t>
      </w:r>
      <w:r w:rsidRPr="00BB0DBA">
        <w:rPr>
          <w:rFonts w:ascii="Times New Roman" w:hAnsi="Times New Roman" w:hint="eastAsia"/>
          <w:kern w:val="0"/>
          <w:sz w:val="24"/>
          <w:szCs w:val="24"/>
        </w:rPr>
        <w:t>、不存在法律方面的障碍</w:t>
      </w:r>
    </w:p>
    <w:p w14:paraId="51DEC77C"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根据《基金合同》约定，“变更基金投资目标、范围或策略”等事项需召开基金份额持有人大会；同时</w:t>
      </w:r>
      <w:r w:rsidRPr="00BB0DBA">
        <w:rPr>
          <w:rFonts w:ascii="Times New Roman" w:hAnsi="Times New Roman"/>
          <w:kern w:val="0"/>
          <w:sz w:val="24"/>
          <w:szCs w:val="24"/>
        </w:rPr>
        <w:t>，</w:t>
      </w:r>
      <w:r w:rsidRPr="00BB0DBA">
        <w:rPr>
          <w:rFonts w:ascii="Times New Roman" w:hAnsi="Times New Roman" w:hint="eastAsia"/>
          <w:kern w:val="0"/>
          <w:sz w:val="24"/>
          <w:szCs w:val="24"/>
        </w:rPr>
        <w:t>本次变更不涉及“更换基金管理人或者基金托管人、</w:t>
      </w:r>
      <w:r w:rsidRPr="00BB0DBA">
        <w:rPr>
          <w:rFonts w:ascii="Times New Roman" w:hAnsi="Times New Roman" w:hint="eastAsia"/>
          <w:kern w:val="0"/>
          <w:sz w:val="24"/>
          <w:szCs w:val="24"/>
        </w:rPr>
        <w:lastRenderedPageBreak/>
        <w:t>转换基金运作方式、终止基金合同或本基金与其他基金合并”等特别决议事项，因此，本次基金份额持有人大会决议属于一般决议。一般决议须经参加大会的基金份额持有人所持表决权的</w:t>
      </w:r>
      <w:r w:rsidRPr="00BB0DBA">
        <w:rPr>
          <w:rFonts w:ascii="Times New Roman" w:hAnsi="Times New Roman"/>
          <w:kern w:val="0"/>
          <w:sz w:val="24"/>
          <w:szCs w:val="24"/>
        </w:rPr>
        <w:t>50%</w:t>
      </w:r>
      <w:r w:rsidRPr="00BB0DBA">
        <w:rPr>
          <w:rFonts w:ascii="Times New Roman" w:hAnsi="Times New Roman"/>
          <w:kern w:val="0"/>
          <w:sz w:val="24"/>
          <w:szCs w:val="24"/>
        </w:rPr>
        <w:t>以上通过</w:t>
      </w:r>
      <w:r w:rsidRPr="00BB0DBA">
        <w:rPr>
          <w:rFonts w:ascii="Times New Roman" w:hAnsi="Times New Roman" w:hint="eastAsia"/>
          <w:kern w:val="0"/>
          <w:sz w:val="24"/>
          <w:szCs w:val="24"/>
        </w:rPr>
        <w:t>方为有效。基金份额持有人大会的决议自表决通过之日起生效。</w:t>
      </w:r>
    </w:p>
    <w:p w14:paraId="7F76CFAF" w14:textId="77777777" w:rsidR="005715EA" w:rsidRPr="00BB0DBA" w:rsidRDefault="005715EA" w:rsidP="008C3908">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2</w:t>
      </w:r>
      <w:r w:rsidRPr="00BB0DBA">
        <w:rPr>
          <w:rFonts w:ascii="Times New Roman" w:hAnsi="Times New Roman" w:hint="eastAsia"/>
          <w:kern w:val="0"/>
          <w:sz w:val="24"/>
          <w:szCs w:val="24"/>
        </w:rPr>
        <w:t>、不存在技术方面的障碍</w:t>
      </w:r>
    </w:p>
    <w:p w14:paraId="66DA8F07"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本次变更方案不涉及基金注册登记系统、估值核算系统等方面的重大调整，不存在技术障碍。</w:t>
      </w:r>
    </w:p>
    <w:p w14:paraId="076BFB13" w14:textId="77777777" w:rsidR="00AC2391" w:rsidRPr="00BB0DBA" w:rsidRDefault="00AC2391" w:rsidP="00F02596">
      <w:pPr>
        <w:widowControl/>
        <w:shd w:val="clear" w:color="auto" w:fill="FFFFFF"/>
        <w:spacing w:line="360" w:lineRule="auto"/>
        <w:ind w:firstLine="480"/>
        <w:rPr>
          <w:rFonts w:ascii="Times New Roman" w:hAnsi="Times New Roman"/>
          <w:kern w:val="0"/>
          <w:sz w:val="24"/>
          <w:szCs w:val="24"/>
        </w:rPr>
      </w:pPr>
    </w:p>
    <w:p w14:paraId="548BC199" w14:textId="77777777" w:rsidR="005715EA" w:rsidRPr="00BB0DBA" w:rsidRDefault="003C4720" w:rsidP="008C3908">
      <w:pPr>
        <w:widowControl/>
        <w:shd w:val="clear" w:color="auto" w:fill="FFFFFF"/>
        <w:spacing w:line="360" w:lineRule="auto"/>
        <w:ind w:firstLine="482"/>
        <w:outlineLvl w:val="1"/>
        <w:rPr>
          <w:rFonts w:ascii="Times New Roman" w:hAnsi="Times New Roman"/>
          <w:b/>
          <w:kern w:val="0"/>
          <w:sz w:val="24"/>
          <w:szCs w:val="24"/>
        </w:rPr>
      </w:pPr>
      <w:r w:rsidRPr="00BB0DBA">
        <w:rPr>
          <w:rFonts w:ascii="Times New Roman" w:hAnsi="Times New Roman"/>
          <w:b/>
          <w:kern w:val="0"/>
          <w:sz w:val="24"/>
          <w:szCs w:val="24"/>
        </w:rPr>
        <w:t>五</w:t>
      </w:r>
      <w:r w:rsidR="005715EA" w:rsidRPr="00BB0DBA">
        <w:rPr>
          <w:rFonts w:ascii="Times New Roman" w:hAnsi="Times New Roman" w:hint="eastAsia"/>
          <w:b/>
          <w:kern w:val="0"/>
          <w:sz w:val="24"/>
          <w:szCs w:val="24"/>
        </w:rPr>
        <w:t>、</w:t>
      </w:r>
      <w:r w:rsidR="00621551" w:rsidRPr="00BB0DBA">
        <w:rPr>
          <w:rFonts w:ascii="Times New Roman" w:hAnsi="Times New Roman" w:hint="eastAsia"/>
          <w:b/>
          <w:kern w:val="0"/>
          <w:sz w:val="24"/>
          <w:szCs w:val="24"/>
        </w:rPr>
        <w:t>上述方案</w:t>
      </w:r>
      <w:r w:rsidR="005715EA" w:rsidRPr="00BB0DBA">
        <w:rPr>
          <w:rFonts w:ascii="Times New Roman" w:hAnsi="Times New Roman" w:hint="eastAsia"/>
          <w:b/>
          <w:kern w:val="0"/>
          <w:sz w:val="24"/>
          <w:szCs w:val="24"/>
        </w:rPr>
        <w:t>的主要风险及应对措施</w:t>
      </w:r>
    </w:p>
    <w:p w14:paraId="108EDF2E" w14:textId="77777777" w:rsidR="005715EA" w:rsidRPr="00BB0DBA" w:rsidRDefault="005715EA" w:rsidP="008C3908">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1</w:t>
      </w:r>
      <w:r w:rsidRPr="00BB0DBA">
        <w:rPr>
          <w:rFonts w:ascii="Times New Roman" w:hAnsi="Times New Roman" w:hint="eastAsia"/>
          <w:kern w:val="0"/>
          <w:sz w:val="24"/>
          <w:szCs w:val="24"/>
        </w:rPr>
        <w:t>、持有人大会不能成功召开的风险</w:t>
      </w:r>
    </w:p>
    <w:p w14:paraId="54149DF5" w14:textId="4C105E14" w:rsidR="002037AB" w:rsidRPr="00BB0DBA" w:rsidRDefault="005715EA" w:rsidP="003C2ACB">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根据</w:t>
      </w:r>
      <w:r w:rsidR="00F90192" w:rsidRPr="00BB0DBA">
        <w:rPr>
          <w:rFonts w:ascii="Times New Roman" w:hAnsi="Times New Roman" w:hint="eastAsia"/>
          <w:kern w:val="0"/>
          <w:sz w:val="24"/>
          <w:szCs w:val="24"/>
        </w:rPr>
        <w:t>相关</w:t>
      </w:r>
      <w:r w:rsidR="00F90192" w:rsidRPr="00BB0DBA">
        <w:rPr>
          <w:rFonts w:ascii="Times New Roman" w:hAnsi="Times New Roman"/>
          <w:kern w:val="0"/>
          <w:sz w:val="24"/>
          <w:szCs w:val="24"/>
        </w:rPr>
        <w:t>法律法规</w:t>
      </w:r>
      <w:r w:rsidRPr="00BB0DBA">
        <w:rPr>
          <w:rFonts w:ascii="Times New Roman" w:hAnsi="Times New Roman" w:hint="eastAsia"/>
          <w:kern w:val="0"/>
          <w:sz w:val="24"/>
          <w:szCs w:val="24"/>
        </w:rPr>
        <w:t>及</w:t>
      </w:r>
      <w:r w:rsidR="00CB5E8C" w:rsidRPr="00BB0DBA">
        <w:rPr>
          <w:rFonts w:ascii="Times New Roman"/>
          <w:sz w:val="24"/>
        </w:rPr>
        <w:t>《基金合同</w:t>
      </w:r>
      <w:r w:rsidR="00CB5E8C" w:rsidRPr="00BB0DBA">
        <w:rPr>
          <w:rFonts w:ascii="Times New Roman" w:hAnsi="Times New Roman"/>
          <w:kern w:val="0"/>
          <w:sz w:val="24"/>
          <w:szCs w:val="24"/>
        </w:rPr>
        <w:t>》</w:t>
      </w:r>
      <w:r w:rsidRPr="00BB0DBA">
        <w:rPr>
          <w:rFonts w:ascii="Times New Roman" w:hAnsi="Times New Roman" w:hint="eastAsia"/>
          <w:kern w:val="0"/>
          <w:sz w:val="24"/>
          <w:szCs w:val="24"/>
        </w:rPr>
        <w:t>的规定，</w:t>
      </w:r>
      <w:r w:rsidR="0068409C" w:rsidRPr="00BB0DBA">
        <w:rPr>
          <w:rFonts w:ascii="Times New Roman" w:hAnsi="Times New Roman" w:hint="eastAsia"/>
          <w:kern w:val="0"/>
          <w:sz w:val="24"/>
          <w:szCs w:val="24"/>
        </w:rPr>
        <w:t>基金份额持有人大会召开，</w:t>
      </w:r>
      <w:r w:rsidR="00910404" w:rsidRPr="00BB0DBA">
        <w:rPr>
          <w:rFonts w:ascii="Times New Roman" w:hAnsi="Times New Roman" w:hint="eastAsia"/>
          <w:kern w:val="0"/>
          <w:sz w:val="24"/>
          <w:szCs w:val="24"/>
        </w:rPr>
        <w:t>需</w:t>
      </w:r>
      <w:r w:rsidR="00252DA0" w:rsidRPr="00BB0DBA">
        <w:rPr>
          <w:rFonts w:ascii="Times New Roman" w:hAnsi="Times New Roman"/>
          <w:kern w:val="0"/>
          <w:sz w:val="24"/>
          <w:szCs w:val="24"/>
        </w:rPr>
        <w:t>本人直接出具书面意见或授权他人代表出具书面意见的基金份额持有人所代表的基金份额占权益登记日基金总份额的</w:t>
      </w:r>
      <w:r w:rsidR="00252DA0" w:rsidRPr="00BB0DBA">
        <w:rPr>
          <w:rFonts w:ascii="Times New Roman" w:hAnsi="Times New Roman"/>
          <w:kern w:val="0"/>
          <w:sz w:val="24"/>
          <w:szCs w:val="24"/>
        </w:rPr>
        <w:t>50%</w:t>
      </w:r>
      <w:r w:rsidR="00252DA0" w:rsidRPr="00BB0DBA">
        <w:rPr>
          <w:rFonts w:ascii="Times New Roman" w:hAnsi="Times New Roman"/>
          <w:kern w:val="0"/>
          <w:sz w:val="24"/>
          <w:szCs w:val="24"/>
        </w:rPr>
        <w:t>以上</w:t>
      </w:r>
      <w:r w:rsidRPr="00BB0DBA">
        <w:rPr>
          <w:rFonts w:ascii="Times New Roman" w:hAnsi="Times New Roman" w:hint="eastAsia"/>
          <w:kern w:val="0"/>
          <w:sz w:val="24"/>
          <w:szCs w:val="24"/>
        </w:rPr>
        <w:t>。为</w:t>
      </w:r>
      <w:r w:rsidR="009A23BB" w:rsidRPr="00BB0DBA">
        <w:rPr>
          <w:rFonts w:ascii="Times New Roman" w:hAnsi="Times New Roman" w:hint="eastAsia"/>
          <w:kern w:val="0"/>
          <w:sz w:val="24"/>
          <w:szCs w:val="24"/>
        </w:rPr>
        <w:t>预防</w:t>
      </w:r>
      <w:r w:rsidRPr="00BB0DBA">
        <w:rPr>
          <w:rFonts w:ascii="Times New Roman" w:hAnsi="Times New Roman" w:hint="eastAsia"/>
          <w:kern w:val="0"/>
          <w:sz w:val="24"/>
          <w:szCs w:val="24"/>
        </w:rPr>
        <w:t>本次基金份</w:t>
      </w:r>
      <w:r w:rsidRPr="00BB0DBA">
        <w:rPr>
          <w:rFonts w:ascii="Times New Roman" w:hint="eastAsia"/>
          <w:sz w:val="24"/>
        </w:rPr>
        <w:t>额持有人大会</w:t>
      </w:r>
      <w:r w:rsidRPr="00BB0DBA">
        <w:rPr>
          <w:rFonts w:ascii="Times New Roman" w:hAnsi="Times New Roman" w:hint="eastAsia"/>
          <w:kern w:val="0"/>
          <w:sz w:val="24"/>
          <w:szCs w:val="24"/>
        </w:rPr>
        <w:t>不符合上述要求而不能成功召开，</w:t>
      </w:r>
      <w:r w:rsidR="00910404" w:rsidRPr="00BB0DBA">
        <w:rPr>
          <w:rFonts w:ascii="Times New Roman" w:hAnsi="Times New Roman" w:hint="eastAsia"/>
          <w:kern w:val="0"/>
          <w:sz w:val="24"/>
          <w:szCs w:val="24"/>
        </w:rPr>
        <w:t>基金管理人</w:t>
      </w:r>
      <w:r w:rsidR="003C2ACB" w:rsidRPr="00BB0DBA">
        <w:rPr>
          <w:rFonts w:ascii="Times New Roman" w:hAnsi="Times New Roman" w:hint="eastAsia"/>
          <w:kern w:val="0"/>
          <w:sz w:val="24"/>
          <w:szCs w:val="24"/>
        </w:rPr>
        <w:t>将认真做好渠道和客户的沟通和动员工作，</w:t>
      </w:r>
      <w:r w:rsidR="00960D7E" w:rsidRPr="00BB0DBA">
        <w:rPr>
          <w:rFonts w:ascii="Times New Roman" w:hAnsi="Times New Roman" w:hint="eastAsia"/>
          <w:kern w:val="0"/>
          <w:sz w:val="24"/>
          <w:szCs w:val="24"/>
        </w:rPr>
        <w:t>争取更多的持有人参加基金份额持有人大会，</w:t>
      </w:r>
      <w:r w:rsidR="00960D7E" w:rsidRPr="00BB0DBA">
        <w:rPr>
          <w:rFonts w:ascii="Times New Roman" w:hAnsi="Times New Roman"/>
          <w:kern w:val="0"/>
          <w:sz w:val="24"/>
          <w:szCs w:val="24"/>
        </w:rPr>
        <w:t>同时也</w:t>
      </w:r>
      <w:r w:rsidR="003C2ACB" w:rsidRPr="00BB0DBA">
        <w:rPr>
          <w:rFonts w:ascii="Times New Roman" w:hAnsi="Times New Roman" w:hint="eastAsia"/>
          <w:kern w:val="0"/>
          <w:sz w:val="24"/>
          <w:szCs w:val="24"/>
        </w:rPr>
        <w:t>做好可能</w:t>
      </w:r>
      <w:r w:rsidR="0089591F" w:rsidRPr="00BB0DBA">
        <w:rPr>
          <w:rFonts w:ascii="Times New Roman" w:hAnsi="Times New Roman" w:hint="eastAsia"/>
          <w:kern w:val="0"/>
          <w:sz w:val="24"/>
          <w:szCs w:val="24"/>
        </w:rPr>
        <w:t>二次</w:t>
      </w:r>
      <w:r w:rsidR="003C2ACB" w:rsidRPr="00BB0DBA">
        <w:rPr>
          <w:rFonts w:ascii="Times New Roman" w:hAnsi="Times New Roman" w:hint="eastAsia"/>
          <w:kern w:val="0"/>
          <w:sz w:val="24"/>
          <w:szCs w:val="24"/>
        </w:rPr>
        <w:t>开会的准备及相关预案，以尽可能稳妥有序推进相关工作。</w:t>
      </w:r>
    </w:p>
    <w:p w14:paraId="1F9C665D" w14:textId="5DC6DD58" w:rsidR="00C20F52" w:rsidRPr="00BB0DBA" w:rsidRDefault="005715EA" w:rsidP="004514C4">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kern w:val="0"/>
          <w:sz w:val="24"/>
          <w:szCs w:val="24"/>
        </w:rPr>
        <w:t>2</w:t>
      </w:r>
      <w:r w:rsidRPr="00BB0DBA">
        <w:rPr>
          <w:rFonts w:ascii="Times New Roman" w:hAnsi="Times New Roman" w:hint="eastAsia"/>
          <w:kern w:val="0"/>
          <w:sz w:val="24"/>
          <w:szCs w:val="24"/>
        </w:rPr>
        <w:t>、</w:t>
      </w:r>
      <w:r w:rsidR="00C20F52" w:rsidRPr="00BB0DBA">
        <w:rPr>
          <w:rFonts w:ascii="Times New Roman" w:hAnsi="Times New Roman" w:hint="eastAsia"/>
          <w:kern w:val="0"/>
          <w:sz w:val="24"/>
          <w:szCs w:val="24"/>
        </w:rPr>
        <w:t>议案被基金份额持有人大会否决的风险</w:t>
      </w:r>
    </w:p>
    <w:p w14:paraId="4E0FD0BB"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如有必要，基金管理人可根据基金份额持有人意见，在履行相关程序后对议案进行适当修改，并重新公告。</w:t>
      </w:r>
      <w:r w:rsidRPr="00BB0DBA">
        <w:rPr>
          <w:rFonts w:ascii="Times New Roman" w:hAnsi="Times New Roman"/>
          <w:kern w:val="0"/>
          <w:sz w:val="24"/>
          <w:szCs w:val="24"/>
        </w:rPr>
        <w:t xml:space="preserve"> </w:t>
      </w:r>
    </w:p>
    <w:p w14:paraId="2ED6A8D0" w14:textId="25EC7906"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如本次议案未获得基金份额持有人大会审议通过，则基金管理人可修改议案并</w:t>
      </w:r>
      <w:r w:rsidR="00FC5F95" w:rsidRPr="00BB0DBA">
        <w:rPr>
          <w:rFonts w:ascii="Times New Roman" w:hAnsi="Times New Roman" w:hint="eastAsia"/>
          <w:kern w:val="0"/>
          <w:sz w:val="24"/>
          <w:szCs w:val="24"/>
        </w:rPr>
        <w:t>按照有关规定</w:t>
      </w:r>
      <w:r w:rsidRPr="00BB0DBA">
        <w:rPr>
          <w:rFonts w:ascii="Times New Roman" w:hAnsi="Times New Roman" w:hint="eastAsia"/>
          <w:kern w:val="0"/>
          <w:sz w:val="24"/>
          <w:szCs w:val="24"/>
        </w:rPr>
        <w:t>再次召集基金份额持有人大会进行审议。</w:t>
      </w:r>
    </w:p>
    <w:p w14:paraId="19B50DC0" w14:textId="77777777" w:rsidR="00C20F52" w:rsidRPr="00BB0DBA" w:rsidRDefault="00C20F52" w:rsidP="00D64989">
      <w:pPr>
        <w:spacing w:line="360" w:lineRule="auto"/>
        <w:ind w:firstLineChars="200" w:firstLine="482"/>
        <w:jc w:val="left"/>
        <w:rPr>
          <w:rFonts w:ascii="Times New Roman" w:hAnsi="Times New Roman"/>
          <w:b/>
          <w:kern w:val="0"/>
          <w:sz w:val="24"/>
          <w:szCs w:val="24"/>
        </w:rPr>
      </w:pPr>
    </w:p>
    <w:p w14:paraId="6FC77E7A" w14:textId="77777777" w:rsidR="00C20F52" w:rsidRPr="00BB0DBA" w:rsidRDefault="00C20F52" w:rsidP="000E1086">
      <w:pPr>
        <w:widowControl/>
        <w:shd w:val="clear" w:color="auto" w:fill="FFFFFF"/>
        <w:spacing w:line="360" w:lineRule="auto"/>
        <w:ind w:firstLine="482"/>
        <w:outlineLvl w:val="1"/>
        <w:rPr>
          <w:rFonts w:ascii="Times New Roman" w:hAnsi="Times New Roman"/>
          <w:b/>
          <w:kern w:val="0"/>
          <w:sz w:val="24"/>
          <w:szCs w:val="24"/>
        </w:rPr>
      </w:pPr>
      <w:r w:rsidRPr="00BB0DBA">
        <w:rPr>
          <w:rFonts w:ascii="Times New Roman" w:hAnsi="Times New Roman" w:hint="eastAsia"/>
          <w:b/>
          <w:kern w:val="0"/>
          <w:sz w:val="24"/>
          <w:szCs w:val="24"/>
        </w:rPr>
        <w:t>六、基金管理人联系方式</w:t>
      </w:r>
    </w:p>
    <w:p w14:paraId="534C0202"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基金份额持有人若对本方案的内容有任何意见和建议，请通过以下方式联系：</w:t>
      </w:r>
    </w:p>
    <w:p w14:paraId="25F5F1F3"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基金管理人：易方达基金管理有限公司</w:t>
      </w:r>
    </w:p>
    <w:p w14:paraId="674FCE58"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基金管理人网站：</w:t>
      </w:r>
      <w:r w:rsidRPr="00BB0DBA">
        <w:rPr>
          <w:rFonts w:ascii="Times New Roman" w:hAnsi="Times New Roman"/>
          <w:kern w:val="0"/>
          <w:sz w:val="24"/>
          <w:szCs w:val="24"/>
        </w:rPr>
        <w:t>www.efunds.com.cn</w:t>
      </w:r>
    </w:p>
    <w:p w14:paraId="7BABE25A"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联系电话：</w:t>
      </w:r>
      <w:r w:rsidRPr="00BB0DBA">
        <w:rPr>
          <w:rFonts w:ascii="Times New Roman" w:hAnsi="Times New Roman"/>
          <w:kern w:val="0"/>
          <w:sz w:val="24"/>
          <w:szCs w:val="24"/>
        </w:rPr>
        <w:t>400 881 8088</w:t>
      </w:r>
    </w:p>
    <w:p w14:paraId="0C17957A"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联系人：李红枫</w:t>
      </w:r>
    </w:p>
    <w:p w14:paraId="7FCE29AE"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t>传真：</w:t>
      </w:r>
      <w:r w:rsidRPr="00BB0DBA">
        <w:rPr>
          <w:rFonts w:ascii="Times New Roman" w:hAnsi="Times New Roman" w:hint="eastAsia"/>
          <w:kern w:val="0"/>
          <w:sz w:val="24"/>
          <w:szCs w:val="24"/>
        </w:rPr>
        <w:t>020-38798812</w:t>
      </w:r>
    </w:p>
    <w:p w14:paraId="2321F98A" w14:textId="77777777" w:rsidR="00C20F52" w:rsidRPr="00BB0DBA" w:rsidRDefault="00C20F52" w:rsidP="00C20F52">
      <w:pPr>
        <w:widowControl/>
        <w:shd w:val="clear" w:color="auto" w:fill="FFFFFF"/>
        <w:spacing w:line="360" w:lineRule="auto"/>
        <w:ind w:firstLine="480"/>
        <w:rPr>
          <w:rFonts w:ascii="Times New Roman" w:hAnsi="Times New Roman"/>
          <w:kern w:val="0"/>
          <w:sz w:val="24"/>
          <w:szCs w:val="24"/>
        </w:rPr>
      </w:pPr>
      <w:r w:rsidRPr="00BB0DBA">
        <w:rPr>
          <w:rFonts w:ascii="Times New Roman" w:hAnsi="Times New Roman" w:hint="eastAsia"/>
          <w:kern w:val="0"/>
          <w:sz w:val="24"/>
          <w:szCs w:val="24"/>
        </w:rPr>
        <w:lastRenderedPageBreak/>
        <w:t>电子邮件：</w:t>
      </w:r>
      <w:r w:rsidRPr="00BB0DBA">
        <w:rPr>
          <w:rFonts w:ascii="Times New Roman" w:hAnsi="Times New Roman" w:hint="eastAsia"/>
          <w:kern w:val="0"/>
          <w:sz w:val="24"/>
          <w:szCs w:val="24"/>
        </w:rPr>
        <w:t>service@efunds.com.cn</w:t>
      </w:r>
    </w:p>
    <w:p w14:paraId="25511749" w14:textId="77777777" w:rsidR="00FE7167" w:rsidRPr="00BB0DBA" w:rsidRDefault="00FE7167" w:rsidP="001D7C45">
      <w:pPr>
        <w:widowControl/>
        <w:shd w:val="clear" w:color="auto" w:fill="FFFFFF"/>
        <w:spacing w:line="360" w:lineRule="auto"/>
        <w:ind w:firstLine="480"/>
        <w:rPr>
          <w:rFonts w:ascii="Times New Roman" w:hAnsi="Times New Roman"/>
          <w:kern w:val="0"/>
          <w:sz w:val="24"/>
          <w:szCs w:val="24"/>
        </w:rPr>
      </w:pPr>
      <w:bookmarkStart w:id="3" w:name="_Toc323126814"/>
      <w:bookmarkEnd w:id="2"/>
    </w:p>
    <w:p w14:paraId="32F714CD" w14:textId="77777777" w:rsidR="00FE7167" w:rsidRPr="00BB0DBA" w:rsidRDefault="00FE7167" w:rsidP="00737C54">
      <w:pPr>
        <w:widowControl/>
        <w:shd w:val="clear" w:color="auto" w:fill="FFFFFF"/>
        <w:spacing w:line="360" w:lineRule="auto"/>
        <w:rPr>
          <w:rFonts w:ascii="Times New Roman" w:hAnsi="Times New Roman"/>
          <w:kern w:val="0"/>
          <w:sz w:val="24"/>
          <w:szCs w:val="24"/>
        </w:rPr>
      </w:pPr>
    </w:p>
    <w:p w14:paraId="4BE5C8AD" w14:textId="77777777" w:rsidR="00FE7167" w:rsidRPr="00BB0DBA" w:rsidRDefault="00FE7167" w:rsidP="001D7C45">
      <w:pPr>
        <w:widowControl/>
        <w:shd w:val="clear" w:color="auto" w:fill="FFFFFF"/>
        <w:spacing w:line="360" w:lineRule="auto"/>
        <w:ind w:firstLine="480"/>
        <w:jc w:val="right"/>
        <w:rPr>
          <w:rFonts w:ascii="Times New Roman" w:hAnsi="Times New Roman"/>
          <w:kern w:val="0"/>
          <w:sz w:val="24"/>
          <w:szCs w:val="24"/>
        </w:rPr>
      </w:pPr>
      <w:r w:rsidRPr="00BB0DBA">
        <w:rPr>
          <w:rFonts w:ascii="Times New Roman" w:hAnsi="Times New Roman"/>
          <w:kern w:val="0"/>
          <w:sz w:val="24"/>
          <w:szCs w:val="24"/>
        </w:rPr>
        <w:t>易方达基金管理有限公司</w:t>
      </w:r>
    </w:p>
    <w:p w14:paraId="49506445" w14:textId="77777777" w:rsidR="00FE7167" w:rsidRPr="00BB0DBA" w:rsidRDefault="00FE7167" w:rsidP="001D7C45">
      <w:pPr>
        <w:widowControl/>
        <w:shd w:val="clear" w:color="auto" w:fill="FFFFFF"/>
        <w:spacing w:line="360" w:lineRule="auto"/>
        <w:ind w:firstLine="480"/>
        <w:jc w:val="right"/>
        <w:rPr>
          <w:rFonts w:ascii="Times New Roman" w:hAnsi="Times New Roman"/>
          <w:kern w:val="0"/>
          <w:sz w:val="24"/>
          <w:szCs w:val="24"/>
        </w:rPr>
      </w:pPr>
    </w:p>
    <w:p w14:paraId="6CC7E642" w14:textId="77777777" w:rsidR="00FE7167" w:rsidRPr="00BB0DBA" w:rsidRDefault="00FE7167" w:rsidP="001D7C45">
      <w:pPr>
        <w:widowControl/>
        <w:jc w:val="left"/>
        <w:rPr>
          <w:rFonts w:ascii="Times New Roman" w:hAnsi="Times New Roman"/>
          <w:b/>
          <w:bCs/>
          <w:kern w:val="0"/>
          <w:sz w:val="24"/>
          <w:szCs w:val="24"/>
          <w:bdr w:val="none" w:sz="0" w:space="0" w:color="auto" w:frame="1"/>
        </w:rPr>
      </w:pPr>
      <w:r w:rsidRPr="00BB0DBA">
        <w:rPr>
          <w:rFonts w:ascii="Times New Roman" w:hAnsi="Times New Roman"/>
          <w:kern w:val="0"/>
          <w:sz w:val="24"/>
          <w:szCs w:val="24"/>
        </w:rPr>
        <w:br w:type="page"/>
      </w:r>
    </w:p>
    <w:p w14:paraId="6C54AF39" w14:textId="1D273081" w:rsidR="007A4F61" w:rsidRPr="00BB0DBA" w:rsidRDefault="00FE7167" w:rsidP="006A29F3">
      <w:pPr>
        <w:widowControl/>
        <w:shd w:val="clear" w:color="auto" w:fill="FFFFFF"/>
        <w:spacing w:line="360" w:lineRule="auto"/>
        <w:outlineLvl w:val="0"/>
        <w:rPr>
          <w:rFonts w:ascii="Times New Roman" w:hAnsi="Times New Roman"/>
          <w:b/>
          <w:bCs/>
          <w:kern w:val="0"/>
          <w:sz w:val="32"/>
          <w:szCs w:val="32"/>
          <w:bdr w:val="none" w:sz="0" w:space="0" w:color="auto" w:frame="1"/>
        </w:rPr>
      </w:pPr>
      <w:r w:rsidRPr="00BB0DBA">
        <w:rPr>
          <w:rFonts w:ascii="Times New Roman" w:hAnsi="Times New Roman" w:hint="eastAsia"/>
          <w:b/>
          <w:bCs/>
          <w:kern w:val="0"/>
          <w:sz w:val="32"/>
          <w:szCs w:val="32"/>
          <w:bdr w:val="none" w:sz="0" w:space="0" w:color="auto" w:frame="1"/>
        </w:rPr>
        <w:lastRenderedPageBreak/>
        <w:t>附件二</w:t>
      </w:r>
      <w:bookmarkEnd w:id="3"/>
      <w:r w:rsidR="007A4F61" w:rsidRPr="00BB0DBA">
        <w:rPr>
          <w:rFonts w:ascii="Times New Roman" w:hAnsi="Times New Roman"/>
          <w:b/>
          <w:bCs/>
          <w:kern w:val="0"/>
          <w:sz w:val="32"/>
          <w:szCs w:val="32"/>
          <w:bdr w:val="none" w:sz="0" w:space="0" w:color="auto" w:frame="1"/>
        </w:rPr>
        <w:t>:  </w:t>
      </w:r>
      <w:bookmarkStart w:id="4" w:name="_Toc323126815"/>
      <w:r w:rsidR="00B07BC2" w:rsidRPr="00BB0DBA">
        <w:rPr>
          <w:rFonts w:ascii="Times New Roman" w:hAnsi="Times New Roman" w:hint="eastAsia"/>
          <w:b/>
          <w:bCs/>
          <w:kern w:val="0"/>
          <w:sz w:val="32"/>
          <w:szCs w:val="32"/>
          <w:bdr w:val="none" w:sz="0" w:space="0" w:color="auto" w:frame="1"/>
        </w:rPr>
        <w:t>易方达中小盘混合型证券投资基金</w:t>
      </w:r>
      <w:r w:rsidR="007A4F61" w:rsidRPr="00BB0DBA">
        <w:rPr>
          <w:rFonts w:ascii="Times New Roman" w:hAnsi="Times New Roman" w:hint="eastAsia"/>
          <w:b/>
          <w:bCs/>
          <w:kern w:val="0"/>
          <w:sz w:val="32"/>
          <w:szCs w:val="32"/>
          <w:bdr w:val="none" w:sz="0" w:space="0" w:color="auto" w:frame="1"/>
        </w:rPr>
        <w:t>基金份额持有人大会授</w:t>
      </w:r>
      <w:bookmarkEnd w:id="4"/>
      <w:r w:rsidR="007A4F61" w:rsidRPr="00BB0DBA">
        <w:rPr>
          <w:rFonts w:ascii="Times New Roman" w:hAnsi="Times New Roman" w:hint="eastAsia"/>
          <w:b/>
          <w:bCs/>
          <w:kern w:val="0"/>
          <w:sz w:val="32"/>
          <w:szCs w:val="32"/>
          <w:bdr w:val="none" w:sz="0" w:space="0" w:color="auto" w:frame="1"/>
        </w:rPr>
        <w:t>权委托书（样本）</w:t>
      </w:r>
    </w:p>
    <w:p w14:paraId="07D31DFD" w14:textId="77777777" w:rsidR="007A4F61" w:rsidRPr="00BB0DBA" w:rsidRDefault="007A4F61" w:rsidP="007A4F61">
      <w:pPr>
        <w:widowControl/>
        <w:shd w:val="clear" w:color="auto" w:fill="FFFFFF"/>
        <w:spacing w:line="360" w:lineRule="auto"/>
        <w:ind w:firstLine="576"/>
        <w:rPr>
          <w:rFonts w:ascii="Times New Roman" w:hAnsi="Times New Roman"/>
          <w:kern w:val="0"/>
          <w:sz w:val="24"/>
          <w:szCs w:val="24"/>
        </w:rPr>
      </w:pPr>
      <w:r w:rsidRPr="00BB0DBA">
        <w:rPr>
          <w:rFonts w:ascii="Times New Roman" w:hAnsi="Times New Roman"/>
          <w:kern w:val="0"/>
          <w:sz w:val="24"/>
          <w:szCs w:val="24"/>
        </w:rPr>
        <w:t> </w:t>
      </w:r>
    </w:p>
    <w:p w14:paraId="49322530" w14:textId="71F4CE21" w:rsidR="007A4F61" w:rsidRPr="00BB0DBA" w:rsidRDefault="007A4F61" w:rsidP="00C20F52">
      <w:pPr>
        <w:widowControl/>
        <w:shd w:val="clear" w:color="auto" w:fill="FFFFFF"/>
        <w:spacing w:before="120" w:after="240" w:line="360" w:lineRule="auto"/>
        <w:ind w:firstLineChars="200" w:firstLine="480"/>
        <w:rPr>
          <w:rFonts w:ascii="Times New Roman" w:hAnsi="Times New Roman"/>
          <w:kern w:val="0"/>
          <w:sz w:val="24"/>
          <w:szCs w:val="24"/>
        </w:rPr>
      </w:pPr>
      <w:r w:rsidRPr="00BB0DBA">
        <w:rPr>
          <w:rFonts w:ascii="Times New Roman" w:hAnsi="Times New Roman" w:hint="eastAsia"/>
          <w:kern w:val="0"/>
          <w:sz w:val="24"/>
          <w:szCs w:val="24"/>
        </w:rPr>
        <w:t>本人（或本机构）</w:t>
      </w:r>
      <w:r w:rsidRPr="00BB0DBA">
        <w:rPr>
          <w:rFonts w:ascii="Times New Roman" w:hAnsi="Times New Roman"/>
          <w:kern w:val="0"/>
          <w:sz w:val="24"/>
          <w:szCs w:val="24"/>
        </w:rPr>
        <w:t>持有</w:t>
      </w:r>
      <w:r w:rsidR="00B07BC2" w:rsidRPr="00BB0DBA">
        <w:rPr>
          <w:rFonts w:ascii="Times New Roman" w:hAnsi="Times New Roman" w:hint="eastAsia"/>
          <w:kern w:val="0"/>
          <w:sz w:val="24"/>
          <w:szCs w:val="24"/>
        </w:rPr>
        <w:t>易方达中小盘混合型证券投资基金</w:t>
      </w:r>
      <w:r w:rsidRPr="00BB0DBA">
        <w:rPr>
          <w:rFonts w:ascii="Times New Roman" w:hAnsi="Times New Roman"/>
          <w:kern w:val="0"/>
          <w:sz w:val="24"/>
          <w:szCs w:val="24"/>
        </w:rPr>
        <w:t>（以下简称</w:t>
      </w:r>
      <w:r w:rsidRPr="00BB0DBA">
        <w:rPr>
          <w:rFonts w:ascii="Times New Roman" w:hAnsi="Times New Roman"/>
          <w:kern w:val="0"/>
          <w:sz w:val="24"/>
          <w:szCs w:val="24"/>
        </w:rPr>
        <w:t>“</w:t>
      </w:r>
      <w:r w:rsidRPr="00BB0DBA">
        <w:rPr>
          <w:rFonts w:ascii="Times New Roman" w:hAnsi="Times New Roman"/>
          <w:kern w:val="0"/>
          <w:sz w:val="24"/>
          <w:szCs w:val="24"/>
        </w:rPr>
        <w:t>本基金</w:t>
      </w:r>
      <w:r w:rsidRPr="00BB0DBA">
        <w:rPr>
          <w:rFonts w:ascii="Times New Roman" w:hAnsi="Times New Roman"/>
          <w:kern w:val="0"/>
          <w:sz w:val="24"/>
          <w:szCs w:val="24"/>
        </w:rPr>
        <w:t>”</w:t>
      </w:r>
      <w:r w:rsidRPr="00BB0DBA">
        <w:rPr>
          <w:rFonts w:ascii="Times New Roman" w:hAnsi="Times New Roman"/>
          <w:kern w:val="0"/>
          <w:sz w:val="24"/>
          <w:szCs w:val="24"/>
        </w:rPr>
        <w:t>）的基金份额，就</w:t>
      </w:r>
      <w:r w:rsidR="00A74A93" w:rsidRPr="00BB0DBA">
        <w:rPr>
          <w:rFonts w:ascii="Times New Roman" w:hAnsi="Times New Roman"/>
          <w:kern w:val="0"/>
          <w:sz w:val="24"/>
          <w:szCs w:val="24"/>
        </w:rPr>
        <w:t>易方达基金管理有限公司</w:t>
      </w:r>
      <w:r w:rsidRPr="00BB0DBA">
        <w:rPr>
          <w:rFonts w:ascii="Times New Roman" w:hAnsi="Times New Roman"/>
          <w:kern w:val="0"/>
          <w:sz w:val="24"/>
          <w:szCs w:val="24"/>
        </w:rPr>
        <w:t>官网（</w:t>
      </w:r>
      <w:r w:rsidRPr="00BB0DBA">
        <w:rPr>
          <w:rFonts w:ascii="Times New Roman" w:hAnsi="Times New Roman"/>
          <w:kern w:val="0"/>
          <w:sz w:val="24"/>
          <w:szCs w:val="24"/>
        </w:rPr>
        <w:t>www.efunds.com.cn</w:t>
      </w:r>
      <w:r w:rsidRPr="00BB0DBA">
        <w:rPr>
          <w:rFonts w:ascii="Times New Roman" w:hAnsi="Times New Roman"/>
          <w:kern w:val="0"/>
          <w:sz w:val="24"/>
          <w:szCs w:val="24"/>
        </w:rPr>
        <w:t>）及</w:t>
      </w:r>
      <w:r w:rsidR="00915509" w:rsidRPr="00BB0DBA">
        <w:rPr>
          <w:rFonts w:ascii="Times New Roman" w:hAnsi="Times New Roman"/>
          <w:kern w:val="0"/>
          <w:sz w:val="24"/>
          <w:szCs w:val="24"/>
        </w:rPr>
        <w:t>其他规定媒介</w:t>
      </w:r>
      <w:r w:rsidRPr="00BB0DBA">
        <w:rPr>
          <w:rFonts w:ascii="Times New Roman" w:hAnsi="Times New Roman"/>
          <w:kern w:val="0"/>
          <w:sz w:val="24"/>
          <w:szCs w:val="24"/>
        </w:rPr>
        <w:t>公布的</w:t>
      </w:r>
      <w:r w:rsidR="0060708A" w:rsidRPr="00BB0DBA">
        <w:rPr>
          <w:rFonts w:ascii="Times New Roman" w:hAnsi="Times New Roman" w:hint="eastAsia"/>
          <w:kern w:val="0"/>
          <w:sz w:val="24"/>
          <w:szCs w:val="24"/>
        </w:rPr>
        <w:t>关于召开易方达中小盘混合型证券投资基金基金份额持有人大会的相关公告</w:t>
      </w:r>
      <w:r w:rsidRPr="00BB0DBA">
        <w:rPr>
          <w:rFonts w:ascii="Times New Roman" w:hAnsi="Times New Roman"/>
          <w:kern w:val="0"/>
          <w:sz w:val="24"/>
          <w:szCs w:val="24"/>
        </w:rPr>
        <w:t>所述需基金份额持有人大会审议的事项，</w:t>
      </w:r>
      <w:r w:rsidRPr="00BB0DBA">
        <w:rPr>
          <w:rFonts w:ascii="Times New Roman" w:hAnsi="Times New Roman" w:hint="eastAsia"/>
          <w:kern w:val="0"/>
          <w:sz w:val="24"/>
          <w:szCs w:val="24"/>
        </w:rPr>
        <w:t>本人（或本机构）</w:t>
      </w:r>
      <w:r w:rsidRPr="00BB0DBA">
        <w:rPr>
          <w:rFonts w:ascii="Times New Roman" w:hAnsi="Times New Roman"/>
          <w:kern w:val="0"/>
          <w:sz w:val="24"/>
          <w:szCs w:val="24"/>
        </w:rPr>
        <w:t>的意见为（请在意见栏下方划</w:t>
      </w:r>
      <w:r w:rsidRPr="00BB0DBA">
        <w:rPr>
          <w:rFonts w:ascii="Times New Roman" w:hAnsi="Times New Roman"/>
          <w:kern w:val="0"/>
          <w:sz w:val="24"/>
          <w:szCs w:val="24"/>
        </w:rPr>
        <w:t>“√”</w:t>
      </w:r>
      <w:r w:rsidRPr="00BB0DBA">
        <w:rPr>
          <w:rFonts w:ascii="Times New Roman" w:hAnsi="Times New Roman"/>
          <w:kern w:val="0"/>
          <w:sz w:val="24"/>
          <w:szCs w:val="24"/>
        </w:rPr>
        <w:t>）：</w:t>
      </w:r>
    </w:p>
    <w:p w14:paraId="23C977B5" w14:textId="77777777"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p>
    <w:tbl>
      <w:tblPr>
        <w:tblW w:w="4269" w:type="dxa"/>
        <w:jc w:val="center"/>
        <w:tblLook w:val="00A0" w:firstRow="1" w:lastRow="0" w:firstColumn="1" w:lastColumn="0" w:noHBand="0" w:noVBand="0"/>
      </w:tblPr>
      <w:tblGrid>
        <w:gridCol w:w="1423"/>
        <w:gridCol w:w="1423"/>
        <w:gridCol w:w="1423"/>
      </w:tblGrid>
      <w:tr w:rsidR="007A4F61" w:rsidRPr="00BB0DBA" w14:paraId="28E01B26" w14:textId="77777777" w:rsidTr="003A4FB2">
        <w:trPr>
          <w:trHeight w:val="289"/>
          <w:jc w:val="center"/>
        </w:trPr>
        <w:tc>
          <w:tcPr>
            <w:tcW w:w="1423" w:type="dxa"/>
            <w:tcBorders>
              <w:top w:val="single" w:sz="4" w:space="0" w:color="auto"/>
              <w:left w:val="single" w:sz="4" w:space="0" w:color="auto"/>
              <w:bottom w:val="single" w:sz="4" w:space="0" w:color="auto"/>
              <w:right w:val="single" w:sz="4" w:space="0" w:color="auto"/>
            </w:tcBorders>
            <w:vAlign w:val="center"/>
            <w:hideMark/>
          </w:tcPr>
          <w:p w14:paraId="0302295C" w14:textId="77777777" w:rsidR="007A4F61" w:rsidRPr="00BB0DBA" w:rsidRDefault="007A4F61" w:rsidP="003A4FB2">
            <w:pPr>
              <w:widowControl/>
              <w:shd w:val="clear" w:color="auto" w:fill="FFFFFF"/>
              <w:spacing w:before="120" w:after="240" w:line="360" w:lineRule="auto"/>
              <w:jc w:val="center"/>
              <w:rPr>
                <w:rFonts w:ascii="Times New Roman" w:hAnsi="Times New Roman"/>
                <w:kern w:val="0"/>
                <w:sz w:val="24"/>
                <w:szCs w:val="24"/>
              </w:rPr>
            </w:pPr>
            <w:r w:rsidRPr="00BB0DBA">
              <w:rPr>
                <w:rFonts w:ascii="Times New Roman" w:hAnsi="Times New Roman"/>
                <w:kern w:val="0"/>
                <w:sz w:val="24"/>
                <w:szCs w:val="24"/>
              </w:rPr>
              <w:t>同意</w:t>
            </w:r>
          </w:p>
        </w:tc>
        <w:tc>
          <w:tcPr>
            <w:tcW w:w="1423" w:type="dxa"/>
            <w:tcBorders>
              <w:top w:val="single" w:sz="4" w:space="0" w:color="auto"/>
              <w:left w:val="nil"/>
              <w:bottom w:val="single" w:sz="4" w:space="0" w:color="auto"/>
              <w:right w:val="single" w:sz="4" w:space="0" w:color="auto"/>
            </w:tcBorders>
            <w:vAlign w:val="center"/>
            <w:hideMark/>
          </w:tcPr>
          <w:p w14:paraId="04F9504B" w14:textId="77777777" w:rsidR="007A4F61" w:rsidRPr="00BB0DBA" w:rsidRDefault="007A4F61" w:rsidP="003A4FB2">
            <w:pPr>
              <w:widowControl/>
              <w:shd w:val="clear" w:color="auto" w:fill="FFFFFF"/>
              <w:spacing w:before="120" w:after="240" w:line="360" w:lineRule="auto"/>
              <w:jc w:val="center"/>
              <w:rPr>
                <w:rFonts w:ascii="Times New Roman" w:hAnsi="Times New Roman"/>
                <w:kern w:val="0"/>
                <w:sz w:val="24"/>
                <w:szCs w:val="24"/>
              </w:rPr>
            </w:pPr>
            <w:r w:rsidRPr="00BB0DBA">
              <w:rPr>
                <w:rFonts w:ascii="Times New Roman" w:hAnsi="Times New Roman"/>
                <w:kern w:val="0"/>
                <w:sz w:val="24"/>
                <w:szCs w:val="24"/>
              </w:rPr>
              <w:t>反对</w:t>
            </w:r>
          </w:p>
        </w:tc>
        <w:tc>
          <w:tcPr>
            <w:tcW w:w="1423" w:type="dxa"/>
            <w:tcBorders>
              <w:top w:val="single" w:sz="4" w:space="0" w:color="auto"/>
              <w:left w:val="nil"/>
              <w:bottom w:val="single" w:sz="4" w:space="0" w:color="auto"/>
              <w:right w:val="single" w:sz="4" w:space="0" w:color="auto"/>
            </w:tcBorders>
            <w:vAlign w:val="center"/>
            <w:hideMark/>
          </w:tcPr>
          <w:p w14:paraId="6B8A049E" w14:textId="77777777" w:rsidR="007A4F61" w:rsidRPr="00BB0DBA" w:rsidRDefault="007A4F61" w:rsidP="003A4FB2">
            <w:pPr>
              <w:widowControl/>
              <w:shd w:val="clear" w:color="auto" w:fill="FFFFFF"/>
              <w:spacing w:before="120" w:after="240" w:line="360" w:lineRule="auto"/>
              <w:jc w:val="center"/>
              <w:rPr>
                <w:rFonts w:ascii="Times New Roman" w:hAnsi="Times New Roman"/>
                <w:kern w:val="0"/>
                <w:sz w:val="24"/>
                <w:szCs w:val="24"/>
              </w:rPr>
            </w:pPr>
            <w:r w:rsidRPr="00BB0DBA">
              <w:rPr>
                <w:rFonts w:ascii="Times New Roman" w:hAnsi="Times New Roman"/>
                <w:kern w:val="0"/>
                <w:sz w:val="24"/>
                <w:szCs w:val="24"/>
              </w:rPr>
              <w:t>弃权</w:t>
            </w:r>
          </w:p>
        </w:tc>
      </w:tr>
      <w:tr w:rsidR="007A4F61" w:rsidRPr="00BB0DBA" w14:paraId="1447F0E6" w14:textId="77777777" w:rsidTr="003A4FB2">
        <w:trPr>
          <w:trHeight w:val="289"/>
          <w:jc w:val="center"/>
        </w:trPr>
        <w:tc>
          <w:tcPr>
            <w:tcW w:w="1423" w:type="dxa"/>
            <w:tcBorders>
              <w:top w:val="nil"/>
              <w:left w:val="single" w:sz="4" w:space="0" w:color="auto"/>
              <w:bottom w:val="single" w:sz="4" w:space="0" w:color="auto"/>
              <w:right w:val="single" w:sz="4" w:space="0" w:color="auto"/>
            </w:tcBorders>
            <w:vAlign w:val="center"/>
            <w:hideMark/>
          </w:tcPr>
          <w:p w14:paraId="387E51CE" w14:textId="77777777" w:rsidR="007A4F61" w:rsidRPr="00BB0DBA" w:rsidRDefault="007A4F61" w:rsidP="003A4FB2">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 xml:space="preserve">　</w:t>
            </w:r>
          </w:p>
        </w:tc>
        <w:tc>
          <w:tcPr>
            <w:tcW w:w="1423" w:type="dxa"/>
            <w:tcBorders>
              <w:top w:val="nil"/>
              <w:left w:val="nil"/>
              <w:bottom w:val="single" w:sz="4" w:space="0" w:color="auto"/>
              <w:right w:val="single" w:sz="4" w:space="0" w:color="auto"/>
            </w:tcBorders>
            <w:vAlign w:val="center"/>
            <w:hideMark/>
          </w:tcPr>
          <w:p w14:paraId="61150CDF" w14:textId="77777777" w:rsidR="007A4F61" w:rsidRPr="00BB0DBA" w:rsidRDefault="007A4F61" w:rsidP="003A4FB2">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 xml:space="preserve">　</w:t>
            </w:r>
          </w:p>
        </w:tc>
        <w:tc>
          <w:tcPr>
            <w:tcW w:w="1423" w:type="dxa"/>
            <w:tcBorders>
              <w:top w:val="nil"/>
              <w:left w:val="nil"/>
              <w:bottom w:val="single" w:sz="4" w:space="0" w:color="auto"/>
              <w:right w:val="single" w:sz="4" w:space="0" w:color="auto"/>
            </w:tcBorders>
            <w:vAlign w:val="center"/>
            <w:hideMark/>
          </w:tcPr>
          <w:p w14:paraId="7F9BBA53" w14:textId="77777777" w:rsidR="007A4F61" w:rsidRPr="00BB0DBA" w:rsidRDefault="007A4F61" w:rsidP="003A4FB2">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 xml:space="preserve">　</w:t>
            </w:r>
          </w:p>
        </w:tc>
      </w:tr>
    </w:tbl>
    <w:p w14:paraId="26F16D04" w14:textId="77777777"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p>
    <w:p w14:paraId="16EFF48B" w14:textId="151127E4" w:rsidR="007A4F61" w:rsidRPr="00BB0DBA" w:rsidRDefault="007A4F61" w:rsidP="007A4F61">
      <w:pPr>
        <w:widowControl/>
        <w:shd w:val="clear" w:color="auto" w:fill="FFFFFF"/>
        <w:spacing w:before="120" w:after="240" w:line="360" w:lineRule="auto"/>
        <w:ind w:firstLineChars="200" w:firstLine="480"/>
        <w:rPr>
          <w:rFonts w:ascii="Times New Roman" w:hAnsi="Times New Roman"/>
          <w:kern w:val="0"/>
          <w:sz w:val="24"/>
          <w:szCs w:val="24"/>
        </w:rPr>
      </w:pPr>
      <w:r w:rsidRPr="00BB0DBA">
        <w:rPr>
          <w:rFonts w:ascii="Times New Roman" w:hAnsi="Times New Roman" w:hint="eastAsia"/>
          <w:kern w:val="0"/>
          <w:sz w:val="24"/>
          <w:szCs w:val="24"/>
        </w:rPr>
        <w:t>本人（或本机构）</w:t>
      </w:r>
      <w:r w:rsidRPr="00BB0DBA">
        <w:rPr>
          <w:rFonts w:ascii="Times New Roman" w:hAnsi="Times New Roman"/>
          <w:kern w:val="0"/>
          <w:sz w:val="24"/>
          <w:szCs w:val="24"/>
        </w:rPr>
        <w:t>特此授权</w:t>
      </w:r>
      <w:r w:rsidRPr="00BB0DBA">
        <w:rPr>
          <w:rFonts w:ascii="Times New Roman" w:hAnsi="Times New Roman"/>
          <w:kern w:val="0"/>
          <w:sz w:val="24"/>
          <w:szCs w:val="24"/>
          <w:u w:val="single"/>
        </w:rPr>
        <w:t xml:space="preserve">            </w:t>
      </w:r>
      <w:r w:rsidRPr="00BB0DBA">
        <w:rPr>
          <w:rFonts w:ascii="Times New Roman" w:hAnsi="Times New Roman" w:hint="eastAsia"/>
          <w:kern w:val="0"/>
          <w:sz w:val="24"/>
          <w:szCs w:val="24"/>
          <w:u w:val="single"/>
        </w:rPr>
        <w:t>（证件号码为：</w:t>
      </w:r>
      <w:r w:rsidRPr="00BB0DBA">
        <w:rPr>
          <w:rFonts w:ascii="Times New Roman" w:hAnsi="Times New Roman"/>
          <w:kern w:val="0"/>
          <w:sz w:val="24"/>
          <w:szCs w:val="24"/>
          <w:u w:val="single"/>
        </w:rPr>
        <w:t xml:space="preserve">                   </w:t>
      </w:r>
      <w:r w:rsidRPr="00BB0DBA">
        <w:rPr>
          <w:rFonts w:ascii="Times New Roman" w:hAnsi="Times New Roman" w:hint="eastAsia"/>
          <w:kern w:val="0"/>
          <w:sz w:val="24"/>
          <w:szCs w:val="24"/>
          <w:u w:val="single"/>
        </w:rPr>
        <w:t>）</w:t>
      </w:r>
      <w:r w:rsidRPr="00BB0DBA">
        <w:rPr>
          <w:rFonts w:ascii="Times New Roman" w:hAnsi="Times New Roman"/>
          <w:kern w:val="0"/>
          <w:sz w:val="24"/>
          <w:szCs w:val="24"/>
          <w:u w:val="single"/>
        </w:rPr>
        <w:t xml:space="preserve">         </w:t>
      </w:r>
      <w:r w:rsidRPr="00BB0DBA">
        <w:rPr>
          <w:rFonts w:ascii="Times New Roman" w:hAnsi="Times New Roman"/>
          <w:kern w:val="0"/>
          <w:sz w:val="24"/>
          <w:szCs w:val="24"/>
        </w:rPr>
        <w:t xml:space="preserve"> </w:t>
      </w:r>
      <w:r w:rsidRPr="00BB0DBA">
        <w:rPr>
          <w:rFonts w:ascii="Times New Roman" w:hAnsi="Times New Roman"/>
          <w:kern w:val="0"/>
          <w:sz w:val="24"/>
          <w:szCs w:val="24"/>
        </w:rPr>
        <w:t>代表</w:t>
      </w:r>
      <w:r w:rsidRPr="00BB0DBA">
        <w:rPr>
          <w:rFonts w:ascii="Times New Roman" w:hAnsi="Times New Roman" w:hint="eastAsia"/>
          <w:kern w:val="0"/>
          <w:sz w:val="24"/>
          <w:szCs w:val="24"/>
        </w:rPr>
        <w:t>本人（或本机构）</w:t>
      </w:r>
      <w:r w:rsidRPr="00BB0DBA">
        <w:rPr>
          <w:rFonts w:ascii="Times New Roman" w:hAnsi="Times New Roman"/>
          <w:kern w:val="0"/>
          <w:sz w:val="24"/>
          <w:szCs w:val="24"/>
        </w:rPr>
        <w:t>参加</w:t>
      </w:r>
      <w:r w:rsidR="00B07BC2" w:rsidRPr="00BB0DBA">
        <w:rPr>
          <w:rFonts w:ascii="Times New Roman" w:hAnsi="Times New Roman" w:hint="eastAsia"/>
          <w:bCs/>
          <w:sz w:val="24"/>
          <w:szCs w:val="20"/>
        </w:rPr>
        <w:t>易方达中小盘混合型证券投资基金</w:t>
      </w:r>
      <w:r w:rsidRPr="00BB0DBA">
        <w:rPr>
          <w:rFonts w:ascii="Times New Roman" w:hAnsi="Times New Roman"/>
          <w:kern w:val="0"/>
          <w:sz w:val="24"/>
          <w:szCs w:val="24"/>
        </w:rPr>
        <w:t>基金份额持有人大会</w:t>
      </w:r>
      <w:r w:rsidR="00A74A93" w:rsidRPr="00BB0DBA">
        <w:rPr>
          <w:rFonts w:ascii="Times New Roman" w:hAnsi="Times New Roman"/>
          <w:kern w:val="0"/>
          <w:sz w:val="24"/>
          <w:szCs w:val="24"/>
        </w:rPr>
        <w:t>，并按照上述意见行使</w:t>
      </w:r>
      <w:r w:rsidR="00A74A93" w:rsidRPr="00BB0DBA">
        <w:rPr>
          <w:rFonts w:ascii="Times New Roman" w:hAnsi="Times New Roman" w:hint="eastAsia"/>
          <w:kern w:val="0"/>
          <w:sz w:val="24"/>
          <w:szCs w:val="24"/>
        </w:rPr>
        <w:t>对相关议案的</w:t>
      </w:r>
      <w:r w:rsidR="00A74A93" w:rsidRPr="00BB0DBA">
        <w:rPr>
          <w:rFonts w:ascii="Times New Roman" w:hAnsi="Times New Roman"/>
          <w:kern w:val="0"/>
          <w:sz w:val="24"/>
          <w:szCs w:val="24"/>
        </w:rPr>
        <w:t>表决权</w:t>
      </w:r>
      <w:r w:rsidRPr="00BB0DBA">
        <w:rPr>
          <w:rFonts w:ascii="Times New Roman" w:hAnsi="Times New Roman"/>
          <w:kern w:val="0"/>
          <w:sz w:val="24"/>
          <w:szCs w:val="24"/>
        </w:rPr>
        <w:t>。</w:t>
      </w:r>
    </w:p>
    <w:p w14:paraId="0E8533EB" w14:textId="6365B984" w:rsidR="007A4F61" w:rsidRPr="00BB0DBA" w:rsidRDefault="007A4F61" w:rsidP="007A4F61">
      <w:pPr>
        <w:widowControl/>
        <w:shd w:val="clear" w:color="auto" w:fill="FFFFFF"/>
        <w:spacing w:before="120" w:after="240" w:line="360" w:lineRule="auto"/>
        <w:ind w:firstLineChars="200" w:firstLine="480"/>
        <w:rPr>
          <w:rFonts w:ascii="Times New Roman" w:hAnsi="Times New Roman"/>
          <w:kern w:val="0"/>
          <w:sz w:val="24"/>
          <w:szCs w:val="24"/>
        </w:rPr>
      </w:pPr>
      <w:r w:rsidRPr="00BB0DBA">
        <w:rPr>
          <w:rFonts w:ascii="Times New Roman" w:hAnsi="Times New Roman"/>
          <w:kern w:val="0"/>
          <w:sz w:val="24"/>
          <w:szCs w:val="24"/>
        </w:rPr>
        <w:t>上述授权有效期自签署日起至</w:t>
      </w:r>
      <w:r w:rsidR="00E47D11" w:rsidRPr="00BB0DBA">
        <w:rPr>
          <w:rFonts w:ascii="Times New Roman" w:hAnsi="Times New Roman" w:hint="eastAsia"/>
          <w:kern w:val="0"/>
          <w:sz w:val="24"/>
          <w:szCs w:val="24"/>
        </w:rPr>
        <w:t>本次</w:t>
      </w:r>
      <w:r w:rsidRPr="00BB0DBA">
        <w:rPr>
          <w:rFonts w:ascii="Times New Roman" w:hAnsi="Times New Roman"/>
          <w:kern w:val="0"/>
          <w:sz w:val="24"/>
          <w:szCs w:val="24"/>
        </w:rPr>
        <w:t>基金份额持有人大会</w:t>
      </w:r>
      <w:r w:rsidRPr="00BB0DBA">
        <w:rPr>
          <w:rFonts w:ascii="Times New Roman" w:hAnsi="Times New Roman" w:hint="eastAsia"/>
          <w:kern w:val="0"/>
          <w:sz w:val="24"/>
          <w:szCs w:val="24"/>
        </w:rPr>
        <w:t>会议结束之日止</w:t>
      </w:r>
      <w:r w:rsidR="00F469F8" w:rsidRPr="00BB0DBA">
        <w:rPr>
          <w:rFonts w:ascii="Times New Roman" w:hAnsi="宋体" w:hint="eastAsia"/>
          <w:sz w:val="24"/>
        </w:rPr>
        <w:t>；</w:t>
      </w:r>
      <w:r w:rsidR="00F469F8" w:rsidRPr="00BB0DBA">
        <w:rPr>
          <w:rFonts w:ascii="Times New Roman" w:hAnsi="宋体" w:hint="eastAsia"/>
          <w:b/>
          <w:sz w:val="24"/>
        </w:rPr>
        <w:t>但如果</w:t>
      </w:r>
      <w:r w:rsidR="00EF3719" w:rsidRPr="00BB0DBA">
        <w:rPr>
          <w:rFonts w:ascii="Times New Roman" w:hAnsi="Times New Roman" w:hint="eastAsia"/>
          <w:b/>
          <w:kern w:val="0"/>
          <w:sz w:val="24"/>
          <w:szCs w:val="24"/>
        </w:rPr>
        <w:t>本基金</w:t>
      </w:r>
      <w:r w:rsidR="00646A5B" w:rsidRPr="00BB0DBA">
        <w:rPr>
          <w:rFonts w:ascii="Times New Roman" w:hAnsi="Times New Roman" w:hint="eastAsia"/>
          <w:b/>
          <w:kern w:val="0"/>
          <w:sz w:val="24"/>
          <w:szCs w:val="24"/>
        </w:rPr>
        <w:t>根据</w:t>
      </w:r>
      <w:r w:rsidR="008A26CE" w:rsidRPr="00BB0DBA">
        <w:rPr>
          <w:rFonts w:ascii="Times New Roman" w:hAnsi="Times New Roman" w:hint="eastAsia"/>
          <w:b/>
          <w:kern w:val="0"/>
          <w:sz w:val="24"/>
          <w:szCs w:val="24"/>
        </w:rPr>
        <w:t>《中华人民共和国证券投资基金法》《基金合同》及相关公告的规定</w:t>
      </w:r>
      <w:r w:rsidR="00EF3719" w:rsidRPr="00BB0DBA">
        <w:rPr>
          <w:rFonts w:ascii="Times New Roman" w:hAnsi="Times New Roman" w:hint="eastAsia"/>
          <w:b/>
          <w:kern w:val="0"/>
          <w:sz w:val="24"/>
          <w:szCs w:val="24"/>
        </w:rPr>
        <w:t>就相同审议事项重新召集持有人大会的，本授权继续有效</w:t>
      </w:r>
      <w:r w:rsidR="00EF3719" w:rsidRPr="00BB0DBA">
        <w:rPr>
          <w:rFonts w:ascii="Times New Roman" w:hAnsi="Times New Roman" w:hint="eastAsia"/>
          <w:kern w:val="0"/>
          <w:sz w:val="24"/>
          <w:szCs w:val="24"/>
        </w:rPr>
        <w:t>。</w:t>
      </w:r>
      <w:r w:rsidR="00A67E7C" w:rsidRPr="00BB0DBA">
        <w:rPr>
          <w:rFonts w:ascii="Times New Roman" w:hAnsi="Times New Roman" w:hint="eastAsia"/>
          <w:kern w:val="0"/>
          <w:sz w:val="24"/>
          <w:szCs w:val="24"/>
        </w:rPr>
        <w:t xml:space="preserve"> </w:t>
      </w:r>
    </w:p>
    <w:p w14:paraId="2725736C" w14:textId="77777777" w:rsidR="00977C09" w:rsidRPr="00BB0DBA" w:rsidRDefault="00977C09" w:rsidP="007A4F61">
      <w:pPr>
        <w:widowControl/>
        <w:shd w:val="clear" w:color="auto" w:fill="FFFFFF"/>
        <w:spacing w:before="120" w:after="240" w:line="360" w:lineRule="auto"/>
        <w:ind w:firstLineChars="200" w:firstLine="480"/>
        <w:rPr>
          <w:rFonts w:ascii="Times New Roman" w:hAnsi="Times New Roman"/>
          <w:kern w:val="0"/>
          <w:sz w:val="24"/>
          <w:szCs w:val="24"/>
        </w:rPr>
      </w:pPr>
    </w:p>
    <w:p w14:paraId="62C9C0C9" w14:textId="77777777"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委托人</w:t>
      </w:r>
      <w:r w:rsidRPr="00BB0DBA">
        <w:rPr>
          <w:rFonts w:ascii="Times New Roman" w:hAnsi="Times New Roman" w:hint="eastAsia"/>
          <w:kern w:val="0"/>
          <w:sz w:val="24"/>
          <w:szCs w:val="24"/>
        </w:rPr>
        <w:t>姓名</w:t>
      </w:r>
      <w:r w:rsidRPr="00BB0DBA">
        <w:rPr>
          <w:rFonts w:ascii="Times New Roman" w:hAnsi="Times New Roman" w:hint="eastAsia"/>
          <w:kern w:val="0"/>
          <w:sz w:val="24"/>
          <w:szCs w:val="24"/>
        </w:rPr>
        <w:t>/</w:t>
      </w:r>
      <w:r w:rsidRPr="00BB0DBA">
        <w:rPr>
          <w:rFonts w:ascii="Times New Roman" w:hAnsi="Times New Roman" w:hint="eastAsia"/>
          <w:kern w:val="0"/>
          <w:sz w:val="24"/>
          <w:szCs w:val="24"/>
        </w:rPr>
        <w:t>名称</w:t>
      </w:r>
      <w:r w:rsidRPr="00BB0DBA">
        <w:rPr>
          <w:rFonts w:ascii="Times New Roman" w:hAnsi="Times New Roman"/>
          <w:kern w:val="0"/>
          <w:sz w:val="24"/>
          <w:szCs w:val="24"/>
        </w:rPr>
        <w:t>（签字</w:t>
      </w:r>
      <w:r w:rsidRPr="00BB0DBA">
        <w:rPr>
          <w:rFonts w:ascii="Times New Roman" w:hAnsi="Times New Roman"/>
          <w:kern w:val="0"/>
          <w:sz w:val="24"/>
          <w:szCs w:val="24"/>
        </w:rPr>
        <w:t>/</w:t>
      </w:r>
      <w:r w:rsidRPr="00BB0DBA">
        <w:rPr>
          <w:rFonts w:ascii="Times New Roman" w:hAnsi="Times New Roman"/>
          <w:kern w:val="0"/>
          <w:sz w:val="24"/>
          <w:szCs w:val="24"/>
        </w:rPr>
        <w:t>盖章）：</w:t>
      </w:r>
      <w:r w:rsidRPr="00BB0DBA">
        <w:rPr>
          <w:rFonts w:ascii="Times New Roman" w:hAnsi="Times New Roman"/>
          <w:kern w:val="0"/>
          <w:sz w:val="24"/>
          <w:szCs w:val="24"/>
          <w:u w:val="single"/>
        </w:rPr>
        <w:t xml:space="preserve">              </w:t>
      </w:r>
    </w:p>
    <w:p w14:paraId="70F5D4F4" w14:textId="77777777"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委托人证件号码（填写）：</w:t>
      </w:r>
      <w:r w:rsidRPr="00BB0DBA">
        <w:rPr>
          <w:rFonts w:ascii="Times New Roman" w:hAnsi="Times New Roman"/>
          <w:kern w:val="0"/>
          <w:sz w:val="24"/>
          <w:szCs w:val="24"/>
          <w:u w:val="single"/>
        </w:rPr>
        <w:t xml:space="preserve">              </w:t>
      </w:r>
    </w:p>
    <w:p w14:paraId="21F79119" w14:textId="77777777"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签署日期：</w:t>
      </w:r>
      <w:r w:rsidRPr="00BB0DBA">
        <w:rPr>
          <w:rFonts w:ascii="Times New Roman" w:hAnsi="Times New Roman"/>
          <w:kern w:val="0"/>
          <w:sz w:val="24"/>
          <w:szCs w:val="24"/>
        </w:rPr>
        <w:t xml:space="preserve">   </w:t>
      </w:r>
      <w:r w:rsidRPr="00BB0DBA">
        <w:rPr>
          <w:rFonts w:ascii="Times New Roman" w:hAnsi="Times New Roman"/>
          <w:kern w:val="0"/>
          <w:sz w:val="24"/>
          <w:szCs w:val="24"/>
        </w:rPr>
        <w:t>年</w:t>
      </w:r>
      <w:r w:rsidRPr="00BB0DBA">
        <w:rPr>
          <w:rFonts w:ascii="Times New Roman" w:hAnsi="Times New Roman"/>
          <w:kern w:val="0"/>
          <w:sz w:val="24"/>
          <w:szCs w:val="24"/>
        </w:rPr>
        <w:t xml:space="preserve">   </w:t>
      </w:r>
      <w:r w:rsidRPr="00BB0DBA">
        <w:rPr>
          <w:rFonts w:ascii="Times New Roman" w:hAnsi="Times New Roman"/>
          <w:kern w:val="0"/>
          <w:sz w:val="24"/>
          <w:szCs w:val="24"/>
        </w:rPr>
        <w:t>月</w:t>
      </w:r>
      <w:r w:rsidRPr="00BB0DBA">
        <w:rPr>
          <w:rFonts w:ascii="Times New Roman" w:hAnsi="Times New Roman"/>
          <w:kern w:val="0"/>
          <w:sz w:val="24"/>
          <w:szCs w:val="24"/>
        </w:rPr>
        <w:t xml:space="preserve">    </w:t>
      </w:r>
      <w:r w:rsidRPr="00BB0DBA">
        <w:rPr>
          <w:rFonts w:ascii="Times New Roman" w:hAnsi="Times New Roman"/>
          <w:kern w:val="0"/>
          <w:sz w:val="24"/>
          <w:szCs w:val="24"/>
        </w:rPr>
        <w:t>日</w:t>
      </w:r>
    </w:p>
    <w:p w14:paraId="31863AAF" w14:textId="77777777" w:rsidR="007A4F61" w:rsidRPr="00BB0DBA" w:rsidRDefault="007A4F61" w:rsidP="007A4F61">
      <w:pPr>
        <w:widowControl/>
        <w:shd w:val="clear" w:color="auto" w:fill="FFFFFF"/>
        <w:spacing w:before="120" w:after="240" w:line="360" w:lineRule="auto"/>
        <w:rPr>
          <w:rFonts w:ascii="Times New Roman" w:hAnsi="Times New Roman"/>
          <w:b/>
          <w:kern w:val="0"/>
          <w:sz w:val="24"/>
          <w:szCs w:val="24"/>
        </w:rPr>
      </w:pPr>
      <w:r w:rsidRPr="00BB0DBA">
        <w:rPr>
          <w:rFonts w:ascii="Times New Roman" w:hAnsi="Times New Roman"/>
          <w:b/>
          <w:kern w:val="0"/>
          <w:sz w:val="24"/>
          <w:szCs w:val="24"/>
        </w:rPr>
        <w:lastRenderedPageBreak/>
        <w:t>授权委托书填写注意事项</w:t>
      </w:r>
      <w:r w:rsidRPr="00BB0DBA">
        <w:rPr>
          <w:rFonts w:ascii="Times New Roman" w:hAnsi="Times New Roman"/>
          <w:b/>
          <w:kern w:val="0"/>
          <w:sz w:val="24"/>
          <w:szCs w:val="24"/>
        </w:rPr>
        <w:t>:</w:t>
      </w:r>
    </w:p>
    <w:p w14:paraId="058613CF" w14:textId="4E341225"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1.</w:t>
      </w:r>
      <w:r w:rsidRPr="00BB0DBA">
        <w:rPr>
          <w:rFonts w:ascii="Times New Roman" w:hAnsi="Times New Roman"/>
          <w:kern w:val="0"/>
          <w:sz w:val="24"/>
          <w:szCs w:val="24"/>
        </w:rPr>
        <w:t>基金份额持有人可以委托</w:t>
      </w:r>
      <w:r w:rsidRPr="00BB0DBA">
        <w:rPr>
          <w:rFonts w:ascii="Times New Roman" w:hAnsi="Times New Roman" w:hint="eastAsia"/>
          <w:kern w:val="0"/>
          <w:sz w:val="24"/>
          <w:szCs w:val="24"/>
        </w:rPr>
        <w:t>本基金的基金管理人、</w:t>
      </w:r>
      <w:r w:rsidR="0052212E" w:rsidRPr="00BB0DBA">
        <w:rPr>
          <w:rFonts w:ascii="Times New Roman" w:hAnsi="Times New Roman" w:hint="eastAsia"/>
          <w:kern w:val="0"/>
          <w:sz w:val="24"/>
          <w:szCs w:val="24"/>
        </w:rPr>
        <w:t>基金销售机构</w:t>
      </w:r>
      <w:r w:rsidRPr="00BB0DBA">
        <w:rPr>
          <w:rFonts w:ascii="Times New Roman" w:hAnsi="Times New Roman" w:hint="eastAsia"/>
          <w:kern w:val="0"/>
          <w:sz w:val="24"/>
          <w:szCs w:val="24"/>
        </w:rPr>
        <w:t>以及其他符合法律规定的机构和个人，</w:t>
      </w:r>
      <w:r w:rsidR="00DA3802" w:rsidRPr="006619ED">
        <w:rPr>
          <w:rFonts w:ascii="Times New Roman" w:hAnsi="Times New Roman"/>
          <w:kern w:val="0"/>
          <w:sz w:val="24"/>
          <w:szCs w:val="24"/>
        </w:rPr>
        <w:t>代为参加本次基金份额持有人大会并行使表决权</w:t>
      </w:r>
      <w:r w:rsidRPr="00BB0DBA">
        <w:rPr>
          <w:rFonts w:ascii="Times New Roman" w:hAnsi="Times New Roman"/>
          <w:kern w:val="0"/>
          <w:sz w:val="24"/>
          <w:szCs w:val="24"/>
        </w:rPr>
        <w:t>。</w:t>
      </w:r>
    </w:p>
    <w:p w14:paraId="03B2A393" w14:textId="77777777" w:rsidR="00061A5B" w:rsidRPr="00BB0DBA" w:rsidRDefault="007A4F61" w:rsidP="007A4F61">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hint="eastAsia"/>
          <w:kern w:val="0"/>
          <w:sz w:val="24"/>
          <w:szCs w:val="24"/>
        </w:rPr>
        <w:t>2.</w:t>
      </w:r>
      <w:r w:rsidR="00061A5B" w:rsidRPr="00BB0DBA">
        <w:rPr>
          <w:rFonts w:ascii="Times New Roman" w:hAnsi="Times New Roman" w:hint="eastAsia"/>
          <w:kern w:val="0"/>
          <w:sz w:val="24"/>
          <w:szCs w:val="24"/>
        </w:rPr>
        <w:t xml:space="preserve"> </w:t>
      </w:r>
      <w:r w:rsidR="00A76C5B" w:rsidRPr="00BB0DBA">
        <w:rPr>
          <w:rFonts w:ascii="Times New Roman" w:hAnsi="Times New Roman" w:hint="eastAsia"/>
          <w:kern w:val="0"/>
          <w:sz w:val="24"/>
          <w:szCs w:val="24"/>
        </w:rPr>
        <w:t>基金份额持有人的授权意见代表基金份额持有人在权益登记日所持全部基金份额的授权意见</w:t>
      </w:r>
      <w:r w:rsidR="00061A5B" w:rsidRPr="00BB0DBA">
        <w:rPr>
          <w:rFonts w:ascii="Times New Roman" w:hAnsi="Times New Roman" w:hint="eastAsia"/>
          <w:kern w:val="0"/>
          <w:sz w:val="24"/>
          <w:szCs w:val="24"/>
        </w:rPr>
        <w:t>。</w:t>
      </w:r>
    </w:p>
    <w:p w14:paraId="7739FACB" w14:textId="77777777"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hint="eastAsia"/>
          <w:kern w:val="0"/>
          <w:sz w:val="24"/>
          <w:szCs w:val="24"/>
        </w:rPr>
        <w:t>3</w:t>
      </w:r>
      <w:r w:rsidRPr="00BB0DBA">
        <w:rPr>
          <w:rFonts w:ascii="Times New Roman" w:hAnsi="Times New Roman"/>
          <w:kern w:val="0"/>
          <w:sz w:val="24"/>
          <w:szCs w:val="24"/>
        </w:rPr>
        <w:t>.</w:t>
      </w:r>
      <w:r w:rsidRPr="00BB0DBA">
        <w:rPr>
          <w:rFonts w:ascii="Times New Roman" w:hAnsi="Times New Roman"/>
          <w:kern w:val="0"/>
          <w:sz w:val="24"/>
          <w:szCs w:val="24"/>
        </w:rPr>
        <w:t>如委托人未在授权委托书中明确其表决意见的，视为委托人授权受托人按照受托人的意志行使表决权；如委托人在授权委托书中表达多种表决意见的，视为委托人授权受托人选择其中一种授权表示行使表决权。</w:t>
      </w:r>
    </w:p>
    <w:p w14:paraId="06572706" w14:textId="77777777" w:rsidR="007A4F61" w:rsidRPr="00BB0DBA" w:rsidRDefault="007A4F61" w:rsidP="007A4F61">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hint="eastAsia"/>
          <w:kern w:val="0"/>
          <w:sz w:val="24"/>
          <w:szCs w:val="24"/>
        </w:rPr>
        <w:t>4</w:t>
      </w:r>
      <w:r w:rsidRPr="00BB0DBA">
        <w:rPr>
          <w:rFonts w:ascii="Times New Roman" w:hAnsi="Times New Roman"/>
          <w:kern w:val="0"/>
          <w:sz w:val="24"/>
          <w:szCs w:val="24"/>
        </w:rPr>
        <w:t>.</w:t>
      </w:r>
      <w:r w:rsidRPr="00BB0DBA">
        <w:rPr>
          <w:rFonts w:ascii="Times New Roman" w:hAnsi="Times New Roman"/>
          <w:kern w:val="0"/>
          <w:sz w:val="24"/>
          <w:szCs w:val="24"/>
        </w:rPr>
        <w:t>本授权委托书（样本）中</w:t>
      </w:r>
      <w:r w:rsidRPr="00BB0DBA">
        <w:rPr>
          <w:rFonts w:ascii="Times New Roman" w:hAnsi="Times New Roman"/>
          <w:kern w:val="0"/>
          <w:sz w:val="24"/>
          <w:szCs w:val="24"/>
        </w:rPr>
        <w:t>“</w:t>
      </w:r>
      <w:r w:rsidRPr="00BB0DBA">
        <w:rPr>
          <w:rFonts w:ascii="Times New Roman" w:hAnsi="Times New Roman"/>
          <w:kern w:val="0"/>
          <w:sz w:val="24"/>
          <w:szCs w:val="24"/>
        </w:rPr>
        <w:t>委托人证件号码</w:t>
      </w:r>
      <w:r w:rsidRPr="00BB0DBA">
        <w:rPr>
          <w:rFonts w:ascii="Times New Roman" w:hAnsi="Times New Roman"/>
          <w:kern w:val="0"/>
          <w:sz w:val="24"/>
          <w:szCs w:val="24"/>
        </w:rPr>
        <w:t>”</w:t>
      </w:r>
      <w:r w:rsidRPr="00BB0DBA">
        <w:rPr>
          <w:rFonts w:ascii="Times New Roman" w:hAnsi="Times New Roman"/>
          <w:kern w:val="0"/>
          <w:sz w:val="24"/>
          <w:szCs w:val="24"/>
        </w:rPr>
        <w:t>，指基金份额持有人认购或申购本基金时的证件号码或该证件号码的更新。</w:t>
      </w:r>
    </w:p>
    <w:p w14:paraId="6035E4FE" w14:textId="508AE2A1" w:rsidR="00EB4D24" w:rsidRPr="00BB0DBA" w:rsidRDefault="00E3479E" w:rsidP="00BB0DBA">
      <w:pPr>
        <w:widowControl/>
        <w:shd w:val="clear" w:color="auto" w:fill="FFFFFF"/>
        <w:spacing w:before="120" w:after="240" w:line="360" w:lineRule="auto"/>
        <w:rPr>
          <w:rFonts w:ascii="Times New Roman" w:hAnsi="Times New Roman"/>
          <w:kern w:val="0"/>
          <w:sz w:val="24"/>
          <w:szCs w:val="24"/>
        </w:rPr>
      </w:pPr>
      <w:r w:rsidRPr="00BB0DBA">
        <w:rPr>
          <w:rFonts w:ascii="Times New Roman" w:hAnsi="Times New Roman"/>
          <w:kern w:val="0"/>
          <w:sz w:val="24"/>
          <w:szCs w:val="24"/>
        </w:rPr>
        <w:t>5</w:t>
      </w:r>
      <w:r w:rsidR="00AE74EB" w:rsidRPr="00BB0DBA">
        <w:rPr>
          <w:rFonts w:ascii="Times New Roman" w:hAnsi="Times New Roman"/>
          <w:kern w:val="0"/>
          <w:sz w:val="24"/>
          <w:szCs w:val="24"/>
        </w:rPr>
        <w:t>.</w:t>
      </w:r>
      <w:r w:rsidR="007A4F61" w:rsidRPr="00BB0DBA">
        <w:rPr>
          <w:rFonts w:ascii="Times New Roman" w:hAnsi="Times New Roman"/>
          <w:kern w:val="0"/>
          <w:sz w:val="24"/>
          <w:szCs w:val="24"/>
        </w:rPr>
        <w:t>如本次持有人大会权益登记日，投资者未持有本基金的基金份额，则其授权无效。</w:t>
      </w:r>
      <w:r w:rsidR="00EB4D24" w:rsidRPr="00BB0DBA">
        <w:rPr>
          <w:rFonts w:ascii="Times New Roman" w:hAnsi="Times New Roman"/>
          <w:kern w:val="0"/>
          <w:sz w:val="24"/>
          <w:szCs w:val="24"/>
        </w:rPr>
        <w:br w:type="page"/>
      </w:r>
    </w:p>
    <w:p w14:paraId="1FECC13D" w14:textId="5B556BFC" w:rsidR="009E4C6B" w:rsidRPr="00BB0DBA" w:rsidRDefault="009E4C6B" w:rsidP="006A29F3">
      <w:pPr>
        <w:widowControl/>
        <w:shd w:val="clear" w:color="auto" w:fill="FFFFFF"/>
        <w:spacing w:line="360" w:lineRule="auto"/>
        <w:jc w:val="left"/>
        <w:rPr>
          <w:rFonts w:ascii="Times New Roman" w:hAnsi="Times New Roman"/>
          <w:b/>
          <w:kern w:val="0"/>
          <w:sz w:val="32"/>
          <w:szCs w:val="24"/>
        </w:rPr>
      </w:pPr>
      <w:r w:rsidRPr="00BB0DBA">
        <w:rPr>
          <w:rFonts w:ascii="Times New Roman" w:hAnsi="Times New Roman" w:hint="eastAsia"/>
          <w:b/>
          <w:bCs/>
          <w:kern w:val="0"/>
          <w:sz w:val="32"/>
          <w:szCs w:val="24"/>
          <w:bdr w:val="none" w:sz="0" w:space="0" w:color="auto" w:frame="1"/>
        </w:rPr>
        <w:lastRenderedPageBreak/>
        <w:t>附件</w:t>
      </w:r>
      <w:r w:rsidR="005255C7" w:rsidRPr="00BB0DBA">
        <w:rPr>
          <w:rFonts w:ascii="Times New Roman" w:hAnsi="Times New Roman"/>
          <w:b/>
          <w:bCs/>
          <w:kern w:val="0"/>
          <w:sz w:val="32"/>
          <w:szCs w:val="24"/>
          <w:bdr w:val="none" w:sz="0" w:space="0" w:color="auto" w:frame="1"/>
        </w:rPr>
        <w:t>三</w:t>
      </w:r>
      <w:r w:rsidRPr="00BB0DBA">
        <w:rPr>
          <w:rFonts w:ascii="Times New Roman" w:hAnsi="Times New Roman" w:hint="eastAsia"/>
          <w:b/>
          <w:bCs/>
          <w:kern w:val="0"/>
          <w:sz w:val="32"/>
          <w:szCs w:val="24"/>
          <w:bdr w:val="none" w:sz="0" w:space="0" w:color="auto" w:frame="1"/>
        </w:rPr>
        <w:t>：基金合同修订对照表</w:t>
      </w:r>
    </w:p>
    <w:tbl>
      <w:tblPr>
        <w:tblW w:w="89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913"/>
        <w:gridCol w:w="3510"/>
        <w:gridCol w:w="1276"/>
        <w:gridCol w:w="3260"/>
      </w:tblGrid>
      <w:tr w:rsidR="009E4C6B" w:rsidRPr="00BB0DBA" w14:paraId="6738E3CC" w14:textId="77777777" w:rsidTr="00C8033B">
        <w:tc>
          <w:tcPr>
            <w:tcW w:w="4423" w:type="dxa"/>
            <w:gridSpan w:val="2"/>
            <w:tcBorders>
              <w:top w:val="single" w:sz="4" w:space="0" w:color="auto"/>
              <w:left w:val="single" w:sz="4" w:space="0" w:color="000000"/>
              <w:bottom w:val="single" w:sz="4" w:space="0" w:color="auto"/>
              <w:right w:val="single" w:sz="4" w:space="0" w:color="auto"/>
            </w:tcBorders>
          </w:tcPr>
          <w:p w14:paraId="58BE1587" w14:textId="77777777" w:rsidR="009E4C6B" w:rsidRPr="00BB0DBA" w:rsidRDefault="009E4C6B" w:rsidP="00C8033B">
            <w:pPr>
              <w:jc w:val="center"/>
              <w:rPr>
                <w:bCs/>
                <w:szCs w:val="21"/>
              </w:rPr>
            </w:pPr>
            <w:r w:rsidRPr="00BB0DBA">
              <w:rPr>
                <w:rFonts w:hint="eastAsia"/>
                <w:bCs/>
                <w:szCs w:val="21"/>
              </w:rPr>
              <w:t>修订前</w:t>
            </w:r>
            <w:r w:rsidRPr="00BB0DBA">
              <w:rPr>
                <w:bCs/>
                <w:szCs w:val="21"/>
              </w:rPr>
              <w:t>—</w:t>
            </w:r>
            <w:r w:rsidRPr="00BB0DBA">
              <w:rPr>
                <w:rFonts w:hint="eastAsia"/>
                <w:bCs/>
                <w:szCs w:val="21"/>
              </w:rPr>
              <w:t>易方达中小盘混合型证券投资基金</w:t>
            </w:r>
          </w:p>
          <w:p w14:paraId="0F4CCA1E" w14:textId="77777777" w:rsidR="009E4C6B" w:rsidRPr="00BB0DBA" w:rsidRDefault="009E4C6B" w:rsidP="00C8033B">
            <w:pPr>
              <w:jc w:val="center"/>
              <w:rPr>
                <w:bCs/>
                <w:szCs w:val="21"/>
              </w:rPr>
            </w:pPr>
            <w:r w:rsidRPr="00BB0DBA">
              <w:rPr>
                <w:rFonts w:hint="eastAsia"/>
                <w:bCs/>
                <w:szCs w:val="21"/>
              </w:rPr>
              <w:t>基金合同</w:t>
            </w:r>
          </w:p>
        </w:tc>
        <w:tc>
          <w:tcPr>
            <w:tcW w:w="4536" w:type="dxa"/>
            <w:gridSpan w:val="2"/>
            <w:tcBorders>
              <w:top w:val="single" w:sz="4" w:space="0" w:color="auto"/>
              <w:left w:val="single" w:sz="4" w:space="0" w:color="auto"/>
              <w:bottom w:val="single" w:sz="4" w:space="0" w:color="auto"/>
              <w:right w:val="single" w:sz="4" w:space="0" w:color="000000"/>
            </w:tcBorders>
          </w:tcPr>
          <w:p w14:paraId="0FF28DDC" w14:textId="7DEC9DD3" w:rsidR="009E4C6B" w:rsidRPr="00BB0DBA" w:rsidRDefault="009E4C6B" w:rsidP="00C8033B">
            <w:pPr>
              <w:jc w:val="center"/>
              <w:rPr>
                <w:bCs/>
                <w:szCs w:val="21"/>
              </w:rPr>
            </w:pPr>
            <w:r w:rsidRPr="00BB0DBA">
              <w:rPr>
                <w:bCs/>
                <w:szCs w:val="21"/>
              </w:rPr>
              <w:t>修订后</w:t>
            </w:r>
            <w:r w:rsidRPr="00BB0DBA">
              <w:rPr>
                <w:bCs/>
                <w:szCs w:val="21"/>
              </w:rPr>
              <w:t>—</w:t>
            </w:r>
            <w:r w:rsidRPr="00BB0DBA">
              <w:rPr>
                <w:rFonts w:hint="eastAsia"/>
                <w:bCs/>
                <w:szCs w:val="21"/>
              </w:rPr>
              <w:t>易方达优质精选混合型证券投资基金基金合同</w:t>
            </w:r>
          </w:p>
        </w:tc>
      </w:tr>
      <w:tr w:rsidR="009E4C6B" w:rsidRPr="00BB0DBA" w14:paraId="14E43830" w14:textId="77777777" w:rsidTr="00C8033B">
        <w:tc>
          <w:tcPr>
            <w:tcW w:w="913" w:type="dxa"/>
            <w:tcBorders>
              <w:top w:val="single" w:sz="4" w:space="0" w:color="auto"/>
              <w:left w:val="single" w:sz="4" w:space="0" w:color="000000"/>
              <w:bottom w:val="single" w:sz="4" w:space="0" w:color="auto"/>
              <w:right w:val="single" w:sz="4" w:space="0" w:color="auto"/>
            </w:tcBorders>
          </w:tcPr>
          <w:p w14:paraId="0C87EFC4" w14:textId="77777777" w:rsidR="009E4C6B" w:rsidRPr="00BB0DBA" w:rsidRDefault="009E4C6B" w:rsidP="00C8033B">
            <w:pPr>
              <w:jc w:val="center"/>
              <w:rPr>
                <w:szCs w:val="21"/>
              </w:rPr>
            </w:pPr>
            <w:r w:rsidRPr="00BB0DBA">
              <w:rPr>
                <w:rFonts w:hint="eastAsia"/>
                <w:szCs w:val="21"/>
              </w:rPr>
              <w:t>章节</w:t>
            </w:r>
          </w:p>
        </w:tc>
        <w:tc>
          <w:tcPr>
            <w:tcW w:w="3510" w:type="dxa"/>
            <w:tcBorders>
              <w:top w:val="single" w:sz="4" w:space="0" w:color="auto"/>
              <w:left w:val="single" w:sz="4" w:space="0" w:color="auto"/>
              <w:bottom w:val="single" w:sz="4" w:space="0" w:color="auto"/>
              <w:right w:val="single" w:sz="4" w:space="0" w:color="auto"/>
            </w:tcBorders>
          </w:tcPr>
          <w:p w14:paraId="5605DFD5" w14:textId="77777777" w:rsidR="009E4C6B" w:rsidRPr="00BB0DBA" w:rsidRDefault="009E4C6B" w:rsidP="00C8033B">
            <w:pPr>
              <w:jc w:val="center"/>
              <w:rPr>
                <w:bCs/>
                <w:szCs w:val="21"/>
              </w:rPr>
            </w:pPr>
            <w:r w:rsidRPr="00BB0DBA">
              <w:rPr>
                <w:bCs/>
                <w:szCs w:val="21"/>
              </w:rPr>
              <w:t>内容</w:t>
            </w:r>
          </w:p>
        </w:tc>
        <w:tc>
          <w:tcPr>
            <w:tcW w:w="1276" w:type="dxa"/>
            <w:tcBorders>
              <w:top w:val="single" w:sz="4" w:space="0" w:color="auto"/>
              <w:left w:val="single" w:sz="4" w:space="0" w:color="auto"/>
              <w:bottom w:val="single" w:sz="4" w:space="0" w:color="auto"/>
              <w:right w:val="single" w:sz="4" w:space="0" w:color="auto"/>
            </w:tcBorders>
          </w:tcPr>
          <w:p w14:paraId="3A68DFF9" w14:textId="77777777" w:rsidR="009E4C6B" w:rsidRPr="00BB0DBA" w:rsidRDefault="009E4C6B" w:rsidP="00C8033B">
            <w:pPr>
              <w:jc w:val="center"/>
              <w:rPr>
                <w:szCs w:val="21"/>
              </w:rPr>
            </w:pPr>
            <w:r w:rsidRPr="00BB0DBA">
              <w:rPr>
                <w:rFonts w:hint="eastAsia"/>
                <w:szCs w:val="21"/>
              </w:rPr>
              <w:t>章节</w:t>
            </w:r>
          </w:p>
        </w:tc>
        <w:tc>
          <w:tcPr>
            <w:tcW w:w="3260" w:type="dxa"/>
            <w:tcBorders>
              <w:top w:val="single" w:sz="4" w:space="0" w:color="auto"/>
              <w:left w:val="single" w:sz="4" w:space="0" w:color="auto"/>
              <w:bottom w:val="single" w:sz="4" w:space="0" w:color="auto"/>
              <w:right w:val="single" w:sz="4" w:space="0" w:color="000000"/>
            </w:tcBorders>
          </w:tcPr>
          <w:p w14:paraId="64651504" w14:textId="534DE472" w:rsidR="009E4C6B" w:rsidRPr="00BB0DBA" w:rsidRDefault="009E4C6B" w:rsidP="00C8033B">
            <w:pPr>
              <w:jc w:val="center"/>
              <w:rPr>
                <w:bCs/>
                <w:szCs w:val="21"/>
              </w:rPr>
            </w:pPr>
            <w:r w:rsidRPr="00BB0DBA">
              <w:rPr>
                <w:bCs/>
                <w:szCs w:val="21"/>
              </w:rPr>
              <w:t>内容</w:t>
            </w:r>
          </w:p>
        </w:tc>
      </w:tr>
      <w:tr w:rsidR="009E4C6B" w:rsidRPr="00BB0DBA" w14:paraId="5A2A40D9" w14:textId="77777777" w:rsidTr="00C8033B">
        <w:tc>
          <w:tcPr>
            <w:tcW w:w="913" w:type="dxa"/>
            <w:tcBorders>
              <w:top w:val="single" w:sz="4" w:space="0" w:color="auto"/>
              <w:left w:val="single" w:sz="4" w:space="0" w:color="000000"/>
              <w:bottom w:val="single" w:sz="4" w:space="0" w:color="auto"/>
              <w:right w:val="single" w:sz="4" w:space="0" w:color="auto"/>
            </w:tcBorders>
          </w:tcPr>
          <w:p w14:paraId="124C34F9" w14:textId="77777777" w:rsidR="009E4C6B" w:rsidRPr="00BB0DBA" w:rsidRDefault="009E4C6B" w:rsidP="00C8033B">
            <w:pPr>
              <w:pStyle w:val="2"/>
              <w:rPr>
                <w:rFonts w:ascii="宋体" w:eastAsia="宋体" w:hAnsi="宋体"/>
                <w:sz w:val="21"/>
                <w:szCs w:val="21"/>
              </w:rPr>
            </w:pPr>
            <w:r w:rsidRPr="00BB0DBA">
              <w:rPr>
                <w:rFonts w:ascii="宋体" w:eastAsia="宋体" w:hAnsi="宋体" w:hint="eastAsia"/>
                <w:sz w:val="21"/>
                <w:szCs w:val="21"/>
              </w:rPr>
              <w:t>一、前言</w:t>
            </w:r>
          </w:p>
          <w:p w14:paraId="1098FC64"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58174A30" w14:textId="77777777" w:rsidR="009E4C6B" w:rsidRPr="00BB0DBA" w:rsidRDefault="009E4C6B" w:rsidP="00C8033B">
            <w:pPr>
              <w:jc w:val="left"/>
              <w:rPr>
                <w:bCs/>
                <w:szCs w:val="21"/>
              </w:rPr>
            </w:pPr>
            <w:r w:rsidRPr="00BB0DBA">
              <w:rPr>
                <w:rFonts w:hint="eastAsia"/>
                <w:bCs/>
                <w:szCs w:val="21"/>
              </w:rPr>
              <w:t>（一）订立《易方达中小盘混合型证券投资基金基金合同》（以下简称“本基金合同”）的目的、依据和原则</w:t>
            </w:r>
          </w:p>
          <w:p w14:paraId="108606AE" w14:textId="77777777" w:rsidR="009E4C6B" w:rsidRPr="00BB0DBA" w:rsidRDefault="009E4C6B" w:rsidP="00C8033B">
            <w:pPr>
              <w:jc w:val="left"/>
              <w:rPr>
                <w:bCs/>
                <w:szCs w:val="21"/>
              </w:rPr>
            </w:pPr>
            <w:r w:rsidRPr="00BB0DBA">
              <w:rPr>
                <w:bCs/>
                <w:szCs w:val="21"/>
              </w:rPr>
              <w:t>1</w:t>
            </w:r>
            <w:r w:rsidRPr="00BB0DBA">
              <w:rPr>
                <w:bCs/>
                <w:szCs w:val="21"/>
              </w:rPr>
              <w:t>、订立本基金合同的目的</w:t>
            </w:r>
          </w:p>
          <w:p w14:paraId="00BB02A1" w14:textId="77777777" w:rsidR="009E4C6B" w:rsidRPr="00BB0DBA" w:rsidRDefault="009E4C6B" w:rsidP="00C8033B">
            <w:pPr>
              <w:jc w:val="left"/>
              <w:rPr>
                <w:bCs/>
                <w:szCs w:val="21"/>
              </w:rPr>
            </w:pPr>
            <w:r w:rsidRPr="00BB0DBA">
              <w:rPr>
                <w:rFonts w:hint="eastAsia"/>
                <w:bCs/>
                <w:szCs w:val="21"/>
              </w:rPr>
              <w:t>订立本基金合同的目的是明确本基金合同当事人的权利义务、规范易方达中小盘混合型证券投资基金（以下简称“本基金”）的运作，保护基金份额持有人的合法权益。</w:t>
            </w:r>
          </w:p>
          <w:p w14:paraId="21607D8F" w14:textId="77777777" w:rsidR="009E4C6B" w:rsidRPr="00BB0DBA" w:rsidRDefault="009E4C6B" w:rsidP="00C8033B">
            <w:pPr>
              <w:jc w:val="left"/>
              <w:rPr>
                <w:bCs/>
                <w:szCs w:val="21"/>
              </w:rPr>
            </w:pPr>
            <w:r w:rsidRPr="00BB0DBA">
              <w:rPr>
                <w:bCs/>
                <w:szCs w:val="21"/>
              </w:rPr>
              <w:t>2</w:t>
            </w:r>
            <w:r w:rsidRPr="00BB0DBA">
              <w:rPr>
                <w:bCs/>
                <w:szCs w:val="21"/>
              </w:rPr>
              <w:t>、订立本基金合同的依据</w:t>
            </w:r>
          </w:p>
          <w:p w14:paraId="0DBD8ABB" w14:textId="77777777" w:rsidR="009E4C6B" w:rsidRPr="00BB0DBA" w:rsidRDefault="009E4C6B" w:rsidP="00C8033B">
            <w:pPr>
              <w:jc w:val="left"/>
              <w:rPr>
                <w:bCs/>
                <w:szCs w:val="21"/>
              </w:rPr>
            </w:pPr>
            <w:r w:rsidRPr="00BB0DBA">
              <w:rPr>
                <w:rFonts w:hint="eastAsia"/>
                <w:bCs/>
                <w:szCs w:val="21"/>
              </w:rPr>
              <w:t>订立本基金合同的依据是《中华人民共和国民法通则》、《中华人民共和国合同法》、《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管理规定》”）和《证券投资基金销售管理办法》（以下简称《销售办法》）及其他法律法规的有关规定。</w:t>
            </w:r>
          </w:p>
          <w:p w14:paraId="3B7FD441" w14:textId="77777777" w:rsidR="009E4C6B" w:rsidRPr="00BB0DBA" w:rsidRDefault="009E4C6B" w:rsidP="00C8033B">
            <w:pPr>
              <w:jc w:val="left"/>
              <w:rPr>
                <w:bCs/>
                <w:szCs w:val="21"/>
              </w:rPr>
            </w:pPr>
            <w:r w:rsidRPr="00BB0DBA">
              <w:rPr>
                <w:bCs/>
                <w:szCs w:val="21"/>
              </w:rPr>
              <w:t>3</w:t>
            </w:r>
            <w:r w:rsidRPr="00BB0DBA">
              <w:rPr>
                <w:bCs/>
                <w:szCs w:val="21"/>
              </w:rPr>
              <w:t>、订立本基金合同的原则</w:t>
            </w:r>
          </w:p>
          <w:p w14:paraId="31FE992B" w14:textId="77777777" w:rsidR="009E4C6B" w:rsidRPr="00BB0DBA" w:rsidRDefault="009E4C6B" w:rsidP="00C8033B">
            <w:pPr>
              <w:jc w:val="left"/>
              <w:rPr>
                <w:bCs/>
                <w:szCs w:val="21"/>
              </w:rPr>
            </w:pPr>
            <w:r w:rsidRPr="00BB0DBA">
              <w:rPr>
                <w:rFonts w:hint="eastAsia"/>
                <w:bCs/>
                <w:szCs w:val="21"/>
              </w:rPr>
              <w:t>订立本基金合同的原则是平等自愿、诚实信用、充分保护基金份额持有人的合法权益。</w:t>
            </w:r>
          </w:p>
          <w:p w14:paraId="0F46D6CC" w14:textId="77777777" w:rsidR="009E4C6B" w:rsidRPr="00BB0DBA" w:rsidRDefault="009E4C6B" w:rsidP="00C8033B">
            <w:pPr>
              <w:jc w:val="left"/>
              <w:rPr>
                <w:bCs/>
                <w:szCs w:val="21"/>
              </w:rPr>
            </w:pPr>
            <w:r w:rsidRPr="00BB0DBA">
              <w:rPr>
                <w:rFonts w:hint="eastAsia"/>
                <w:bCs/>
                <w:szCs w:val="21"/>
              </w:rPr>
              <w:t>（二）本基金由基金管理人依照《基金法》、本基金合同和其他有关法律法规规定募集，并经中国证券监督管理委员会</w:t>
            </w:r>
            <w:r w:rsidRPr="00BB0DBA">
              <w:rPr>
                <w:bCs/>
                <w:szCs w:val="21"/>
              </w:rPr>
              <w:t>(</w:t>
            </w:r>
            <w:r w:rsidRPr="00BB0DBA">
              <w:rPr>
                <w:bCs/>
                <w:szCs w:val="21"/>
              </w:rPr>
              <w:t>以下简称</w:t>
            </w:r>
            <w:r w:rsidRPr="00BB0DBA">
              <w:rPr>
                <w:rFonts w:hint="eastAsia"/>
                <w:bCs/>
                <w:szCs w:val="21"/>
              </w:rPr>
              <w:t>“中国证监会”</w:t>
            </w:r>
            <w:r w:rsidRPr="00BB0DBA">
              <w:rPr>
                <w:bCs/>
                <w:szCs w:val="21"/>
              </w:rPr>
              <w:t>)</w:t>
            </w:r>
            <w:r w:rsidRPr="00BB0DBA">
              <w:rPr>
                <w:rFonts w:hint="eastAsia"/>
                <w:bCs/>
                <w:szCs w:val="21"/>
              </w:rPr>
              <w:t>核准。中国证监会对本基金募集的核准，并不表明其对本基金的价值和收益做出实质性判断或保证，也不表明投资于本基金没有风险。</w:t>
            </w:r>
          </w:p>
          <w:p w14:paraId="2BAB1139" w14:textId="77777777" w:rsidR="009E4C6B" w:rsidRPr="00BB0DBA" w:rsidRDefault="009E4C6B" w:rsidP="00C8033B">
            <w:pPr>
              <w:jc w:val="left"/>
              <w:rPr>
                <w:bCs/>
                <w:szCs w:val="21"/>
              </w:rPr>
            </w:pPr>
            <w:r w:rsidRPr="00BB0DBA">
              <w:rPr>
                <w:rFonts w:hint="eastAsia"/>
                <w:bCs/>
                <w:szCs w:val="21"/>
              </w:rPr>
              <w:t>基金管理人依照恪尽职守、诚实信</w:t>
            </w:r>
            <w:r w:rsidRPr="00BB0DBA">
              <w:rPr>
                <w:rFonts w:hint="eastAsia"/>
                <w:bCs/>
                <w:szCs w:val="21"/>
              </w:rPr>
              <w:lastRenderedPageBreak/>
              <w:t>用、谨慎勤勉的原则管理和运用基金财产，但由于证券投资具有一定的风险，因此不保证投资于本基金一定盈利，也不保证基金份额持有人的最低收益。</w:t>
            </w:r>
          </w:p>
          <w:p w14:paraId="5CC08BA0" w14:textId="77777777" w:rsidR="009E4C6B" w:rsidRPr="00BB0DBA" w:rsidRDefault="009E4C6B" w:rsidP="00C8033B">
            <w:pPr>
              <w:jc w:val="left"/>
              <w:rPr>
                <w:bCs/>
                <w:szCs w:val="21"/>
              </w:rPr>
            </w:pPr>
            <w:r w:rsidRPr="00BB0DBA">
              <w:rPr>
                <w:rFonts w:hint="eastAsia"/>
                <w:bCs/>
                <w:szCs w:val="21"/>
              </w:rPr>
              <w:t>（三）本基金合同是约定本基金合同当事人之间基本权利义务的法律文件，其他与本基金相关的涉及本基金合同当事人之间权利义务关系的任何文件或表述，均以本基金合同为准。本基金合同的当事人包括基金管理人、基金托管人和基金份额持有人。基金投资者自依本基金合同取得本基金基金份额，即成为基金份额持有人和本基金合同的当事人，其持有基金份额的行为本身即表明其对本基金合同的承认和接受。基金份额持有人作为本基金合同当事人并不以在本基金合同上书面签章为必要条件。本基金合同的当事人按照《基金法》、本基金合同及其他有关法律法规规定享有权利、承担义务。</w:t>
            </w:r>
          </w:p>
          <w:p w14:paraId="61B963BF" w14:textId="77777777" w:rsidR="009E4C6B" w:rsidRPr="00BB0DBA" w:rsidRDefault="009E4C6B" w:rsidP="00C8033B">
            <w:pPr>
              <w:jc w:val="left"/>
              <w:rPr>
                <w:bCs/>
                <w:szCs w:val="21"/>
              </w:rPr>
            </w:pPr>
            <w:r w:rsidRPr="00BB0DBA">
              <w:rPr>
                <w:rFonts w:hint="eastAsia"/>
                <w:bCs/>
                <w:szCs w:val="21"/>
              </w:rPr>
              <w:t>（四）本基金的投资范围包括存托凭证，除与其他仅投资于沪深市场股票的基金所面临的共同风险外，本基金还将面临投资存托凭证的特殊风险，详见本基金招募说明书。</w:t>
            </w:r>
          </w:p>
          <w:p w14:paraId="20348270"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97CB352" w14:textId="77777777" w:rsidR="009E4C6B" w:rsidRPr="00BB0DBA" w:rsidRDefault="009E4C6B" w:rsidP="00C8033B">
            <w:pPr>
              <w:jc w:val="left"/>
              <w:rPr>
                <w:bCs/>
                <w:szCs w:val="21"/>
              </w:rPr>
            </w:pPr>
            <w:r w:rsidRPr="00BB0DBA">
              <w:rPr>
                <w:rFonts w:hint="eastAsia"/>
                <w:bCs/>
                <w:szCs w:val="21"/>
              </w:rPr>
              <w:lastRenderedPageBreak/>
              <w:t>第一部分</w:t>
            </w:r>
            <w:r w:rsidRPr="00BB0DBA">
              <w:rPr>
                <w:bCs/>
                <w:szCs w:val="21"/>
              </w:rPr>
              <w:t xml:space="preserve"> </w:t>
            </w:r>
            <w:r w:rsidRPr="00BB0DBA">
              <w:rPr>
                <w:rFonts w:hint="eastAsia"/>
                <w:bCs/>
                <w:szCs w:val="21"/>
              </w:rPr>
              <w:t>前言</w:t>
            </w:r>
          </w:p>
          <w:p w14:paraId="5FF7FFD8"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481EDE01" w14:textId="6E1A0D32" w:rsidR="009E4C6B" w:rsidRPr="00BB0DBA" w:rsidRDefault="009E4C6B" w:rsidP="00C8033B">
            <w:pPr>
              <w:jc w:val="left"/>
              <w:rPr>
                <w:bCs/>
                <w:szCs w:val="21"/>
              </w:rPr>
            </w:pPr>
            <w:r w:rsidRPr="00BB0DBA">
              <w:rPr>
                <w:rFonts w:hint="eastAsia"/>
                <w:bCs/>
                <w:szCs w:val="21"/>
              </w:rPr>
              <w:t>一、订立本基金合同的目的、依据和原则</w:t>
            </w:r>
          </w:p>
          <w:p w14:paraId="6337B2B7" w14:textId="77777777" w:rsidR="009E4C6B" w:rsidRPr="00BB0DBA" w:rsidRDefault="009E4C6B" w:rsidP="00C8033B">
            <w:pPr>
              <w:jc w:val="left"/>
              <w:rPr>
                <w:bCs/>
                <w:szCs w:val="21"/>
              </w:rPr>
            </w:pPr>
            <w:r w:rsidRPr="00BB0DBA">
              <w:rPr>
                <w:bCs/>
                <w:szCs w:val="21"/>
              </w:rPr>
              <w:t>1</w:t>
            </w:r>
            <w:r w:rsidRPr="00BB0DBA">
              <w:rPr>
                <w:rFonts w:hint="eastAsia"/>
                <w:bCs/>
                <w:szCs w:val="21"/>
              </w:rPr>
              <w:t>、订立本基金合同的目的是保护投资人合法权益，明确基金合同当事人的权利义务，规范基金运作。</w:t>
            </w:r>
          </w:p>
          <w:p w14:paraId="6ACFF4F6" w14:textId="77777777" w:rsidR="009E4C6B" w:rsidRPr="00BB0DBA" w:rsidRDefault="009E4C6B" w:rsidP="00C8033B">
            <w:pPr>
              <w:jc w:val="left"/>
              <w:rPr>
                <w:bCs/>
                <w:szCs w:val="21"/>
              </w:rPr>
            </w:pPr>
            <w:r w:rsidRPr="00BB0DBA">
              <w:rPr>
                <w:bCs/>
                <w:szCs w:val="21"/>
              </w:rPr>
              <w:t>2</w:t>
            </w:r>
            <w:r w:rsidRPr="00BB0DBA">
              <w:rPr>
                <w:rFonts w:hint="eastAsia"/>
                <w:bCs/>
                <w:szCs w:val="21"/>
              </w:rPr>
              <w:t>、订立本基金合同的依据是《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合格境内机构投资者境外证券投资管理试行办法》（以下简称“《试行办法》”）、《关于实施</w:t>
            </w:r>
            <w:r w:rsidRPr="00BB0DBA">
              <w:rPr>
                <w:bCs/>
                <w:szCs w:val="21"/>
              </w:rPr>
              <w:t>&lt;</w:t>
            </w:r>
            <w:r w:rsidRPr="00BB0DBA">
              <w:rPr>
                <w:rFonts w:hint="eastAsia"/>
                <w:bCs/>
                <w:szCs w:val="21"/>
              </w:rPr>
              <w:t>合格境内机构投资者境外证券投资管理试行办法</w:t>
            </w:r>
            <w:r w:rsidRPr="00BB0DBA">
              <w:rPr>
                <w:bCs/>
                <w:szCs w:val="21"/>
              </w:rPr>
              <w:t>&gt;</w:t>
            </w:r>
            <w:r w:rsidRPr="00BB0DBA">
              <w:rPr>
                <w:rFonts w:hint="eastAsia"/>
                <w:bCs/>
                <w:szCs w:val="21"/>
              </w:rPr>
              <w:t>有关问题的通知》（以下简称“《通知》”）、《公开募集开放式证券投资基金流动性风险管理规定》（以下简称“《流动性风险管理规定》”）和其他有关法律法规。</w:t>
            </w:r>
          </w:p>
          <w:p w14:paraId="46F58371" w14:textId="77777777" w:rsidR="009E4C6B" w:rsidRPr="00BB0DBA" w:rsidRDefault="009E4C6B" w:rsidP="00C8033B">
            <w:pPr>
              <w:jc w:val="left"/>
              <w:rPr>
                <w:bCs/>
                <w:szCs w:val="21"/>
              </w:rPr>
            </w:pPr>
            <w:r w:rsidRPr="00BB0DBA">
              <w:rPr>
                <w:bCs/>
                <w:szCs w:val="21"/>
              </w:rPr>
              <w:t>3</w:t>
            </w:r>
            <w:r w:rsidRPr="00BB0DBA">
              <w:rPr>
                <w:rFonts w:hint="eastAsia"/>
                <w:bCs/>
                <w:szCs w:val="21"/>
              </w:rPr>
              <w:t>、订立本基金合同的原则是平等自愿、诚实信用、充分保护投资人合法权益。</w:t>
            </w:r>
          </w:p>
          <w:p w14:paraId="53C06C7A" w14:textId="77777777" w:rsidR="009E4C6B" w:rsidRPr="00BB0DBA" w:rsidRDefault="009E4C6B" w:rsidP="00C8033B">
            <w:pPr>
              <w:jc w:val="left"/>
              <w:rPr>
                <w:bCs/>
                <w:szCs w:val="21"/>
              </w:rPr>
            </w:pPr>
            <w:r w:rsidRPr="00BB0DBA">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w:t>
            </w:r>
            <w:r w:rsidRPr="00BB0DBA">
              <w:rPr>
                <w:rFonts w:hint="eastAsia"/>
                <w:bCs/>
                <w:szCs w:val="21"/>
              </w:rPr>
              <w:lastRenderedPageBreak/>
              <w:t>享有权利、承担义务。</w:t>
            </w:r>
          </w:p>
          <w:p w14:paraId="180E69C7" w14:textId="77777777" w:rsidR="009E4C6B" w:rsidRPr="00BB0DBA" w:rsidRDefault="009E4C6B" w:rsidP="00C8033B">
            <w:pPr>
              <w:jc w:val="left"/>
              <w:rPr>
                <w:bCs/>
                <w:szCs w:val="21"/>
              </w:rPr>
            </w:pPr>
            <w:r w:rsidRPr="00BB0DBA">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BFCA884" w14:textId="77777777" w:rsidR="009E4C6B" w:rsidRPr="00BB0DBA" w:rsidRDefault="009E4C6B" w:rsidP="00C8033B">
            <w:pPr>
              <w:jc w:val="left"/>
              <w:rPr>
                <w:bCs/>
                <w:szCs w:val="21"/>
              </w:rPr>
            </w:pPr>
            <w:r w:rsidRPr="00BB0DBA">
              <w:rPr>
                <w:rFonts w:hint="eastAsia"/>
                <w:bCs/>
                <w:szCs w:val="21"/>
              </w:rPr>
              <w:t>三、本基金由易方达中小盘混合型证券投资基金变更注册而成。中国证监会准予易方达中小盘混合型证券投资基金变更注册为本基金，并不表明其对本基金的投资价值、市场前景和收益做出实质性判断或保证，也不表明投资于本基金没有风险。</w:t>
            </w:r>
          </w:p>
          <w:p w14:paraId="26D9DD1F" w14:textId="77777777" w:rsidR="009E4C6B" w:rsidRPr="00BB0DBA" w:rsidRDefault="009E4C6B" w:rsidP="00C8033B">
            <w:pPr>
              <w:jc w:val="left"/>
              <w:rPr>
                <w:bCs/>
                <w:szCs w:val="21"/>
              </w:rPr>
            </w:pPr>
            <w:r w:rsidRPr="00BB0DBA">
              <w:rPr>
                <w:rFonts w:hint="eastAsia"/>
                <w:bCs/>
                <w:szCs w:val="21"/>
              </w:rPr>
              <w:t>基金管理人依照恪尽职守、诚实信用、谨慎勤勉的原则管理和运用基金财产，但不保证投资于本基金一定盈利，也不保证最低收益。</w:t>
            </w:r>
          </w:p>
          <w:p w14:paraId="0F04A9D5" w14:textId="77777777" w:rsidR="009E4C6B" w:rsidRPr="00BB0DBA" w:rsidRDefault="009E4C6B" w:rsidP="00C8033B">
            <w:pPr>
              <w:jc w:val="left"/>
              <w:rPr>
                <w:bCs/>
                <w:szCs w:val="21"/>
              </w:rPr>
            </w:pPr>
            <w:r w:rsidRPr="00BB0DBA">
              <w:rPr>
                <w:rFonts w:hint="eastAsia"/>
                <w:bCs/>
                <w:szCs w:val="21"/>
              </w:rPr>
              <w:t>投资者应当认真阅读基金招募说明书、基金合同、基金产品资料概要等信息披露文件，自主判断基金的投资价值，自主做出投资决策，自行承担投资风险。</w:t>
            </w:r>
          </w:p>
          <w:p w14:paraId="40F4135D" w14:textId="77777777" w:rsidR="009E4C6B" w:rsidRPr="00BB0DBA" w:rsidRDefault="009E4C6B" w:rsidP="00C8033B">
            <w:pPr>
              <w:jc w:val="left"/>
              <w:rPr>
                <w:bCs/>
                <w:szCs w:val="21"/>
              </w:rPr>
            </w:pPr>
            <w:r w:rsidRPr="00BB0DBA">
              <w:rPr>
                <w:rFonts w:hint="eastAsia"/>
                <w:bCs/>
                <w:szCs w:val="21"/>
              </w:rPr>
              <w:t>四、基金管理人、基金托管人在本基金合同之外披露涉及本基金的信息，其内容涉及界定基金合同当事人之间权利义务关系的，如与基金合同有冲突，以基金合同为准。</w:t>
            </w:r>
          </w:p>
          <w:p w14:paraId="6E97BF75" w14:textId="77777777" w:rsidR="009E4C6B" w:rsidRPr="00BB0DBA" w:rsidRDefault="009E4C6B" w:rsidP="00C8033B">
            <w:pPr>
              <w:jc w:val="left"/>
              <w:rPr>
                <w:bCs/>
                <w:szCs w:val="21"/>
              </w:rPr>
            </w:pPr>
            <w:r w:rsidRPr="00BB0DBA">
              <w:rPr>
                <w:rFonts w:hint="eastAsia"/>
                <w:bCs/>
                <w:szCs w:val="21"/>
              </w:rPr>
              <w:t>五、本基金按照中国法律法规成立并运作，若基金合同的内容与届时有效的法律法规的强制性规定不一致，应当以届时有效的法律法规的规定为准。</w:t>
            </w:r>
          </w:p>
          <w:p w14:paraId="4E98E231" w14:textId="77777777" w:rsidR="009E4C6B" w:rsidRPr="00BB0DBA" w:rsidRDefault="009E4C6B" w:rsidP="00C8033B">
            <w:pPr>
              <w:jc w:val="left"/>
              <w:rPr>
                <w:bCs/>
                <w:szCs w:val="21"/>
              </w:rPr>
            </w:pPr>
          </w:p>
        </w:tc>
      </w:tr>
      <w:tr w:rsidR="009E4C6B" w:rsidRPr="00BB0DBA" w14:paraId="35DE348D" w14:textId="77777777" w:rsidTr="00C8033B">
        <w:tc>
          <w:tcPr>
            <w:tcW w:w="913" w:type="dxa"/>
            <w:tcBorders>
              <w:top w:val="single" w:sz="4" w:space="0" w:color="auto"/>
              <w:left w:val="single" w:sz="4" w:space="0" w:color="000000"/>
              <w:bottom w:val="single" w:sz="4" w:space="0" w:color="auto"/>
              <w:right w:val="single" w:sz="4" w:space="0" w:color="auto"/>
            </w:tcBorders>
          </w:tcPr>
          <w:p w14:paraId="2206B6E0" w14:textId="77777777" w:rsidR="009E4C6B" w:rsidRPr="00BB0DBA" w:rsidRDefault="009E4C6B" w:rsidP="00C8033B">
            <w:pPr>
              <w:pStyle w:val="2"/>
              <w:rPr>
                <w:rFonts w:ascii="宋体" w:eastAsia="宋体" w:hAnsi="宋体"/>
                <w:sz w:val="21"/>
                <w:szCs w:val="21"/>
              </w:rPr>
            </w:pPr>
            <w:r w:rsidRPr="00BB0DBA">
              <w:rPr>
                <w:rFonts w:ascii="宋体" w:eastAsia="宋体" w:hAnsi="宋体" w:hint="eastAsia"/>
                <w:sz w:val="21"/>
                <w:szCs w:val="21"/>
              </w:rPr>
              <w:lastRenderedPageBreak/>
              <w:t>二、释义</w:t>
            </w:r>
          </w:p>
          <w:p w14:paraId="76A27462"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5157B89B" w14:textId="77777777" w:rsidR="009E4C6B" w:rsidRPr="00BB0DBA" w:rsidRDefault="009E4C6B" w:rsidP="00C8033B">
            <w:pPr>
              <w:jc w:val="left"/>
              <w:rPr>
                <w:bCs/>
                <w:szCs w:val="21"/>
              </w:rPr>
            </w:pPr>
            <w:r w:rsidRPr="00BB0DBA">
              <w:rPr>
                <w:rFonts w:hint="eastAsia"/>
                <w:bCs/>
                <w:szCs w:val="21"/>
              </w:rPr>
              <w:t>本基金合同中，除非文意另有所指，下列词语或简称具有如下含义：</w:t>
            </w:r>
          </w:p>
          <w:p w14:paraId="2D51E674" w14:textId="77777777" w:rsidR="009E4C6B" w:rsidRPr="00BB0DBA" w:rsidRDefault="009E4C6B" w:rsidP="00C8033B">
            <w:pPr>
              <w:jc w:val="left"/>
              <w:rPr>
                <w:bCs/>
                <w:szCs w:val="21"/>
              </w:rPr>
            </w:pPr>
            <w:r w:rsidRPr="00BB0DBA">
              <w:rPr>
                <w:rFonts w:hint="eastAsia"/>
                <w:bCs/>
                <w:szCs w:val="21"/>
              </w:rPr>
              <w:t>基金或本基金：指易方达中小盘混合型证券投资基金；</w:t>
            </w:r>
          </w:p>
          <w:p w14:paraId="3A02C94E" w14:textId="77777777" w:rsidR="009E4C6B" w:rsidRPr="00BB0DBA" w:rsidRDefault="009E4C6B" w:rsidP="00C8033B">
            <w:pPr>
              <w:jc w:val="left"/>
              <w:rPr>
                <w:bCs/>
                <w:szCs w:val="21"/>
              </w:rPr>
            </w:pPr>
            <w:r w:rsidRPr="00BB0DBA">
              <w:rPr>
                <w:rFonts w:hint="eastAsia"/>
                <w:bCs/>
                <w:szCs w:val="21"/>
              </w:rPr>
              <w:t>基金合同或本基金合同：指《易方</w:t>
            </w:r>
            <w:r w:rsidRPr="00BB0DBA">
              <w:rPr>
                <w:rFonts w:hint="eastAsia"/>
                <w:bCs/>
                <w:szCs w:val="21"/>
              </w:rPr>
              <w:lastRenderedPageBreak/>
              <w:t>达中小盘混合型证券投资基金基金合同》及对本基金合同的任何有效修订和补充；</w:t>
            </w:r>
          </w:p>
          <w:p w14:paraId="17F19506" w14:textId="77777777" w:rsidR="009E4C6B" w:rsidRPr="00BB0DBA" w:rsidRDefault="009E4C6B" w:rsidP="00C8033B">
            <w:pPr>
              <w:jc w:val="left"/>
              <w:rPr>
                <w:bCs/>
                <w:szCs w:val="21"/>
              </w:rPr>
            </w:pPr>
            <w:r w:rsidRPr="00BB0DBA">
              <w:rPr>
                <w:rFonts w:hint="eastAsia"/>
                <w:bCs/>
                <w:szCs w:val="21"/>
              </w:rPr>
              <w:t>招募说明书：指《易方达中小盘混合型证券投资基金招募说明书》及其更新；</w:t>
            </w:r>
          </w:p>
          <w:p w14:paraId="29EEB8EF" w14:textId="77777777" w:rsidR="009E4C6B" w:rsidRPr="00BB0DBA" w:rsidRDefault="009E4C6B" w:rsidP="00C8033B">
            <w:pPr>
              <w:jc w:val="left"/>
              <w:rPr>
                <w:bCs/>
                <w:szCs w:val="21"/>
              </w:rPr>
            </w:pPr>
            <w:r w:rsidRPr="00BB0DBA">
              <w:rPr>
                <w:rFonts w:hint="eastAsia"/>
                <w:bCs/>
                <w:szCs w:val="21"/>
              </w:rPr>
              <w:t>基金产品资料概要：指《易方达中小盘混合型证券投资基金基金产品资料概要》及其更新；</w:t>
            </w:r>
          </w:p>
          <w:p w14:paraId="463973AD" w14:textId="77777777" w:rsidR="009E4C6B" w:rsidRPr="00BB0DBA" w:rsidRDefault="009E4C6B" w:rsidP="00C8033B">
            <w:pPr>
              <w:jc w:val="left"/>
              <w:rPr>
                <w:bCs/>
                <w:szCs w:val="21"/>
              </w:rPr>
            </w:pPr>
            <w:r w:rsidRPr="00BB0DBA">
              <w:rPr>
                <w:rFonts w:hint="eastAsia"/>
                <w:bCs/>
                <w:szCs w:val="21"/>
              </w:rPr>
              <w:t>发售公告：指《易方达中小盘股票型证券投资基金基金份额发售公告》</w:t>
            </w:r>
          </w:p>
          <w:p w14:paraId="25179F4C" w14:textId="77777777" w:rsidR="009E4C6B" w:rsidRPr="00BB0DBA" w:rsidRDefault="009E4C6B" w:rsidP="00C8033B">
            <w:pPr>
              <w:jc w:val="left"/>
              <w:rPr>
                <w:bCs/>
                <w:szCs w:val="21"/>
              </w:rPr>
            </w:pPr>
            <w:r w:rsidRPr="00BB0DBA">
              <w:rPr>
                <w:rFonts w:hint="eastAsia"/>
                <w:bCs/>
                <w:szCs w:val="21"/>
              </w:rPr>
              <w:t>托管协议：指《易方达中小盘混合型证券投资基金托管协议》及其任何有效修订和补充；</w:t>
            </w:r>
          </w:p>
          <w:p w14:paraId="1646EC38" w14:textId="77777777" w:rsidR="009E4C6B" w:rsidRPr="00BB0DBA" w:rsidRDefault="009E4C6B" w:rsidP="00C8033B">
            <w:pPr>
              <w:jc w:val="left"/>
              <w:rPr>
                <w:bCs/>
                <w:szCs w:val="21"/>
              </w:rPr>
            </w:pPr>
            <w:r w:rsidRPr="00BB0DBA">
              <w:rPr>
                <w:rFonts w:hint="eastAsia"/>
                <w:bCs/>
                <w:szCs w:val="21"/>
              </w:rPr>
              <w:t>中国证监会：指中国证券监督管理委员会；</w:t>
            </w:r>
          </w:p>
          <w:p w14:paraId="39E0F05E" w14:textId="77777777" w:rsidR="009E4C6B" w:rsidRPr="00BB0DBA" w:rsidRDefault="009E4C6B" w:rsidP="00C8033B">
            <w:pPr>
              <w:jc w:val="left"/>
              <w:rPr>
                <w:bCs/>
                <w:szCs w:val="21"/>
              </w:rPr>
            </w:pPr>
            <w:r w:rsidRPr="00BB0DBA">
              <w:rPr>
                <w:rFonts w:hint="eastAsia"/>
                <w:bCs/>
                <w:szCs w:val="21"/>
              </w:rPr>
              <w:t>中国银监会：指中国银行业监督管理委员会；</w:t>
            </w:r>
          </w:p>
          <w:p w14:paraId="05721FB1" w14:textId="77777777" w:rsidR="009E4C6B" w:rsidRPr="00BB0DBA" w:rsidRDefault="009E4C6B" w:rsidP="00C8033B">
            <w:pPr>
              <w:jc w:val="left"/>
              <w:rPr>
                <w:bCs/>
                <w:szCs w:val="21"/>
              </w:rPr>
            </w:pPr>
            <w:r w:rsidRPr="00BB0DBA">
              <w:rPr>
                <w:rFonts w:hint="eastAsia"/>
                <w:bCs/>
                <w:szCs w:val="21"/>
              </w:rPr>
              <w:t>《基金法》：指</w:t>
            </w:r>
            <w:r w:rsidRPr="00BB0DBA">
              <w:rPr>
                <w:rFonts w:hint="eastAsia"/>
                <w:bCs/>
                <w:szCs w:val="21"/>
              </w:rPr>
              <w:t>2012</w:t>
            </w:r>
            <w:r w:rsidRPr="00BB0DBA">
              <w:rPr>
                <w:rFonts w:hint="eastAsia"/>
                <w:bCs/>
                <w:szCs w:val="21"/>
              </w:rPr>
              <w:t>年</w:t>
            </w:r>
            <w:r w:rsidRPr="00BB0DBA">
              <w:rPr>
                <w:rFonts w:hint="eastAsia"/>
                <w:bCs/>
                <w:szCs w:val="21"/>
              </w:rPr>
              <w:t>12</w:t>
            </w:r>
            <w:r w:rsidRPr="00BB0DBA">
              <w:rPr>
                <w:rFonts w:hint="eastAsia"/>
                <w:bCs/>
                <w:szCs w:val="21"/>
              </w:rPr>
              <w:t>月</w:t>
            </w:r>
            <w:r w:rsidRPr="00BB0DBA">
              <w:rPr>
                <w:rFonts w:hint="eastAsia"/>
                <w:bCs/>
                <w:szCs w:val="21"/>
              </w:rPr>
              <w:t>28</w:t>
            </w:r>
            <w:r w:rsidRPr="00BB0DBA">
              <w:rPr>
                <w:rFonts w:hint="eastAsia"/>
                <w:bCs/>
                <w:szCs w:val="21"/>
              </w:rPr>
              <w:t>日经第十一届全国人民代表大会常务委员会第三十次会议通过的自</w:t>
            </w:r>
            <w:r w:rsidRPr="00BB0DBA">
              <w:rPr>
                <w:rFonts w:hint="eastAsia"/>
                <w:bCs/>
                <w:szCs w:val="21"/>
              </w:rPr>
              <w:t>2013</w:t>
            </w:r>
            <w:r w:rsidRPr="00BB0DBA">
              <w:rPr>
                <w:rFonts w:hint="eastAsia"/>
                <w:bCs/>
                <w:szCs w:val="21"/>
              </w:rPr>
              <w:t>年</w:t>
            </w:r>
            <w:r w:rsidRPr="00BB0DBA">
              <w:rPr>
                <w:rFonts w:hint="eastAsia"/>
                <w:bCs/>
                <w:szCs w:val="21"/>
              </w:rPr>
              <w:t>6</w:t>
            </w:r>
            <w:r w:rsidRPr="00BB0DBA">
              <w:rPr>
                <w:rFonts w:hint="eastAsia"/>
                <w:bCs/>
                <w:szCs w:val="21"/>
              </w:rPr>
              <w:t>月</w:t>
            </w:r>
            <w:r w:rsidRPr="00BB0DBA">
              <w:rPr>
                <w:rFonts w:hint="eastAsia"/>
                <w:bCs/>
                <w:szCs w:val="21"/>
              </w:rPr>
              <w:t>1</w:t>
            </w:r>
            <w:r w:rsidRPr="00BB0DBA">
              <w:rPr>
                <w:rFonts w:hint="eastAsia"/>
                <w:bCs/>
                <w:szCs w:val="21"/>
              </w:rPr>
              <w:t>日起施行的《中华人民共和国证券投资基金法》及不时做出的修订；</w:t>
            </w:r>
            <w:r w:rsidRPr="00BB0DBA">
              <w:rPr>
                <w:rFonts w:hint="eastAsia"/>
                <w:bCs/>
                <w:szCs w:val="21"/>
              </w:rPr>
              <w:t xml:space="preserve"> </w:t>
            </w:r>
          </w:p>
          <w:p w14:paraId="06367F1A" w14:textId="77777777" w:rsidR="009E4C6B" w:rsidRPr="00BB0DBA" w:rsidRDefault="009E4C6B" w:rsidP="00C8033B">
            <w:pPr>
              <w:jc w:val="left"/>
              <w:rPr>
                <w:bCs/>
                <w:szCs w:val="21"/>
              </w:rPr>
            </w:pPr>
            <w:r w:rsidRPr="00BB0DBA">
              <w:rPr>
                <w:rFonts w:hint="eastAsia"/>
                <w:bCs/>
                <w:szCs w:val="21"/>
              </w:rPr>
              <w:t>《销售办法》：指</w:t>
            </w:r>
            <w:r w:rsidRPr="00BB0DBA">
              <w:rPr>
                <w:rFonts w:hint="eastAsia"/>
                <w:bCs/>
                <w:szCs w:val="21"/>
              </w:rPr>
              <w:t>2013</w:t>
            </w:r>
            <w:r w:rsidRPr="00BB0DBA">
              <w:rPr>
                <w:rFonts w:hint="eastAsia"/>
                <w:bCs/>
                <w:szCs w:val="21"/>
              </w:rPr>
              <w:t>年</w:t>
            </w:r>
            <w:r w:rsidRPr="00BB0DBA">
              <w:rPr>
                <w:rFonts w:hint="eastAsia"/>
                <w:bCs/>
                <w:szCs w:val="21"/>
              </w:rPr>
              <w:t>3</w:t>
            </w:r>
            <w:r w:rsidRPr="00BB0DBA">
              <w:rPr>
                <w:rFonts w:hint="eastAsia"/>
                <w:bCs/>
                <w:szCs w:val="21"/>
              </w:rPr>
              <w:t>月</w:t>
            </w:r>
            <w:r w:rsidRPr="00BB0DBA">
              <w:rPr>
                <w:rFonts w:hint="eastAsia"/>
                <w:bCs/>
                <w:szCs w:val="21"/>
              </w:rPr>
              <w:t>15</w:t>
            </w:r>
            <w:r w:rsidRPr="00BB0DBA">
              <w:rPr>
                <w:rFonts w:hint="eastAsia"/>
                <w:bCs/>
                <w:szCs w:val="21"/>
              </w:rPr>
              <w:t>日由中国证监会公布并于同年</w:t>
            </w:r>
            <w:r w:rsidRPr="00BB0DBA">
              <w:rPr>
                <w:rFonts w:hint="eastAsia"/>
                <w:bCs/>
                <w:szCs w:val="21"/>
              </w:rPr>
              <w:t>6</w:t>
            </w:r>
            <w:r w:rsidRPr="00BB0DBA">
              <w:rPr>
                <w:rFonts w:hint="eastAsia"/>
                <w:bCs/>
                <w:szCs w:val="21"/>
              </w:rPr>
              <w:t>月</w:t>
            </w:r>
            <w:r w:rsidRPr="00BB0DBA">
              <w:rPr>
                <w:rFonts w:hint="eastAsia"/>
                <w:bCs/>
                <w:szCs w:val="21"/>
              </w:rPr>
              <w:t>1</w:t>
            </w:r>
            <w:r w:rsidRPr="00BB0DBA">
              <w:rPr>
                <w:rFonts w:hint="eastAsia"/>
                <w:bCs/>
                <w:szCs w:val="21"/>
              </w:rPr>
              <w:t>日起施行的《证券投资基金销售管理办法》及不时做出的修订；</w:t>
            </w:r>
          </w:p>
          <w:p w14:paraId="73B6CBF4" w14:textId="77777777" w:rsidR="009E4C6B" w:rsidRPr="00BB0DBA" w:rsidRDefault="009E4C6B" w:rsidP="00C8033B">
            <w:pPr>
              <w:jc w:val="left"/>
              <w:rPr>
                <w:bCs/>
                <w:szCs w:val="21"/>
              </w:rPr>
            </w:pPr>
            <w:r w:rsidRPr="00BB0DBA">
              <w:rPr>
                <w:rFonts w:hint="eastAsia"/>
                <w:bCs/>
                <w:szCs w:val="21"/>
              </w:rPr>
              <w:t>《运作办法》：指</w:t>
            </w:r>
            <w:r w:rsidRPr="00BB0DBA">
              <w:rPr>
                <w:rFonts w:hint="eastAsia"/>
                <w:bCs/>
                <w:szCs w:val="21"/>
              </w:rPr>
              <w:t>2014</w:t>
            </w:r>
            <w:r w:rsidRPr="00BB0DBA">
              <w:rPr>
                <w:rFonts w:hint="eastAsia"/>
                <w:bCs/>
                <w:szCs w:val="21"/>
              </w:rPr>
              <w:t>年</w:t>
            </w:r>
            <w:r w:rsidRPr="00BB0DBA">
              <w:rPr>
                <w:rFonts w:hint="eastAsia"/>
                <w:bCs/>
                <w:szCs w:val="21"/>
              </w:rPr>
              <w:t>7</w:t>
            </w:r>
            <w:r w:rsidRPr="00BB0DBA">
              <w:rPr>
                <w:rFonts w:hint="eastAsia"/>
                <w:bCs/>
                <w:szCs w:val="21"/>
              </w:rPr>
              <w:t>月</w:t>
            </w:r>
            <w:r w:rsidRPr="00BB0DBA">
              <w:rPr>
                <w:rFonts w:hint="eastAsia"/>
                <w:bCs/>
                <w:szCs w:val="21"/>
              </w:rPr>
              <w:t>7</w:t>
            </w:r>
            <w:r w:rsidRPr="00BB0DBA">
              <w:rPr>
                <w:rFonts w:hint="eastAsia"/>
                <w:bCs/>
                <w:szCs w:val="21"/>
              </w:rPr>
              <w:t>日由中国证监会公布并于同年</w:t>
            </w:r>
            <w:r w:rsidRPr="00BB0DBA">
              <w:rPr>
                <w:rFonts w:hint="eastAsia"/>
                <w:bCs/>
                <w:szCs w:val="21"/>
              </w:rPr>
              <w:t>8</w:t>
            </w:r>
            <w:r w:rsidRPr="00BB0DBA">
              <w:rPr>
                <w:rFonts w:hint="eastAsia"/>
                <w:bCs/>
                <w:szCs w:val="21"/>
              </w:rPr>
              <w:t>月</w:t>
            </w:r>
            <w:r w:rsidRPr="00BB0DBA">
              <w:rPr>
                <w:rFonts w:hint="eastAsia"/>
                <w:bCs/>
                <w:szCs w:val="21"/>
              </w:rPr>
              <w:t>8</w:t>
            </w:r>
            <w:r w:rsidRPr="00BB0DBA">
              <w:rPr>
                <w:rFonts w:hint="eastAsia"/>
                <w:bCs/>
                <w:szCs w:val="21"/>
              </w:rPr>
              <w:t>日起施行的《公开募集证券投资基金运作管理办法》及不时做出的修订；</w:t>
            </w:r>
          </w:p>
          <w:p w14:paraId="46BB42BB" w14:textId="77777777" w:rsidR="009E4C6B" w:rsidRPr="00BB0DBA" w:rsidRDefault="009E4C6B" w:rsidP="00C8033B">
            <w:pPr>
              <w:jc w:val="left"/>
              <w:rPr>
                <w:bCs/>
                <w:szCs w:val="21"/>
              </w:rPr>
            </w:pPr>
            <w:r w:rsidRPr="00BB0DBA">
              <w:rPr>
                <w:rFonts w:hint="eastAsia"/>
                <w:bCs/>
                <w:szCs w:val="21"/>
              </w:rPr>
              <w:t>《信息披露办法》：指中国证监会</w:t>
            </w:r>
            <w:r w:rsidRPr="00BB0DBA">
              <w:rPr>
                <w:rFonts w:hint="eastAsia"/>
                <w:bCs/>
                <w:szCs w:val="21"/>
              </w:rPr>
              <w:t>2019</w:t>
            </w:r>
            <w:r w:rsidRPr="00BB0DBA">
              <w:rPr>
                <w:rFonts w:hint="eastAsia"/>
                <w:bCs/>
                <w:szCs w:val="21"/>
              </w:rPr>
              <w:t>年</w:t>
            </w:r>
            <w:r w:rsidRPr="00BB0DBA">
              <w:rPr>
                <w:rFonts w:hint="eastAsia"/>
                <w:bCs/>
                <w:szCs w:val="21"/>
              </w:rPr>
              <w:t>7</w:t>
            </w:r>
            <w:r w:rsidRPr="00BB0DBA">
              <w:rPr>
                <w:rFonts w:hint="eastAsia"/>
                <w:bCs/>
                <w:szCs w:val="21"/>
              </w:rPr>
              <w:t>月</w:t>
            </w:r>
            <w:r w:rsidRPr="00BB0DBA">
              <w:rPr>
                <w:rFonts w:hint="eastAsia"/>
                <w:bCs/>
                <w:szCs w:val="21"/>
              </w:rPr>
              <w:t>26</w:t>
            </w:r>
            <w:r w:rsidRPr="00BB0DBA">
              <w:rPr>
                <w:rFonts w:hint="eastAsia"/>
                <w:bCs/>
                <w:szCs w:val="21"/>
              </w:rPr>
              <w:t>日颁布、同年</w:t>
            </w:r>
            <w:r w:rsidRPr="00BB0DBA">
              <w:rPr>
                <w:rFonts w:hint="eastAsia"/>
                <w:bCs/>
                <w:szCs w:val="21"/>
              </w:rPr>
              <w:t>9</w:t>
            </w:r>
            <w:r w:rsidRPr="00BB0DBA">
              <w:rPr>
                <w:rFonts w:hint="eastAsia"/>
                <w:bCs/>
                <w:szCs w:val="21"/>
              </w:rPr>
              <w:t>月</w:t>
            </w:r>
            <w:r w:rsidRPr="00BB0DBA">
              <w:rPr>
                <w:rFonts w:hint="eastAsia"/>
                <w:bCs/>
                <w:szCs w:val="21"/>
              </w:rPr>
              <w:t>1</w:t>
            </w:r>
            <w:r w:rsidRPr="00BB0DBA">
              <w:rPr>
                <w:rFonts w:hint="eastAsia"/>
                <w:bCs/>
                <w:szCs w:val="21"/>
              </w:rPr>
              <w:t>日实施的《公开募集证券投资基金信息披露管理办法》及不时作出的修订；</w:t>
            </w:r>
          </w:p>
          <w:p w14:paraId="18FBD9C6" w14:textId="77777777" w:rsidR="009E4C6B" w:rsidRPr="00BB0DBA" w:rsidRDefault="009E4C6B" w:rsidP="00C8033B">
            <w:pPr>
              <w:jc w:val="left"/>
              <w:rPr>
                <w:bCs/>
                <w:szCs w:val="21"/>
              </w:rPr>
            </w:pPr>
            <w:r w:rsidRPr="00BB0DBA">
              <w:rPr>
                <w:rFonts w:hint="eastAsia"/>
                <w:bCs/>
                <w:szCs w:val="21"/>
              </w:rPr>
              <w:t>《管理规定》：指中国证监会</w:t>
            </w:r>
            <w:r w:rsidRPr="00BB0DBA">
              <w:rPr>
                <w:rFonts w:hint="eastAsia"/>
                <w:bCs/>
                <w:szCs w:val="21"/>
              </w:rPr>
              <w:t>2017</w:t>
            </w:r>
            <w:r w:rsidRPr="00BB0DBA">
              <w:rPr>
                <w:rFonts w:hint="eastAsia"/>
                <w:bCs/>
                <w:szCs w:val="21"/>
              </w:rPr>
              <w:t>年</w:t>
            </w:r>
            <w:r w:rsidRPr="00BB0DBA">
              <w:rPr>
                <w:rFonts w:hint="eastAsia"/>
                <w:bCs/>
                <w:szCs w:val="21"/>
              </w:rPr>
              <w:t>8</w:t>
            </w:r>
            <w:r w:rsidRPr="00BB0DBA">
              <w:rPr>
                <w:rFonts w:hint="eastAsia"/>
                <w:bCs/>
                <w:szCs w:val="21"/>
              </w:rPr>
              <w:t>月</w:t>
            </w:r>
            <w:r w:rsidRPr="00BB0DBA">
              <w:rPr>
                <w:rFonts w:hint="eastAsia"/>
                <w:bCs/>
                <w:szCs w:val="21"/>
              </w:rPr>
              <w:t>31</w:t>
            </w:r>
            <w:r w:rsidRPr="00BB0DBA">
              <w:rPr>
                <w:rFonts w:hint="eastAsia"/>
                <w:bCs/>
                <w:szCs w:val="21"/>
              </w:rPr>
              <w:t>日颁布、同年</w:t>
            </w:r>
            <w:r w:rsidRPr="00BB0DBA">
              <w:rPr>
                <w:rFonts w:hint="eastAsia"/>
                <w:bCs/>
                <w:szCs w:val="21"/>
              </w:rPr>
              <w:t>10</w:t>
            </w:r>
            <w:r w:rsidRPr="00BB0DBA">
              <w:rPr>
                <w:rFonts w:hint="eastAsia"/>
                <w:bCs/>
                <w:szCs w:val="21"/>
              </w:rPr>
              <w:t>月</w:t>
            </w:r>
            <w:r w:rsidRPr="00BB0DBA">
              <w:rPr>
                <w:rFonts w:hint="eastAsia"/>
                <w:bCs/>
                <w:szCs w:val="21"/>
              </w:rPr>
              <w:t>1</w:t>
            </w:r>
            <w:r w:rsidRPr="00BB0DBA">
              <w:rPr>
                <w:rFonts w:hint="eastAsia"/>
                <w:bCs/>
                <w:szCs w:val="21"/>
              </w:rPr>
              <w:t>日实施的《公开募集开放式证券投资基金流动性风险管理规定》及颁布机关对其不时做出的修订</w:t>
            </w:r>
          </w:p>
          <w:p w14:paraId="10DE529B" w14:textId="77777777" w:rsidR="009E4C6B" w:rsidRPr="00BB0DBA" w:rsidRDefault="009E4C6B" w:rsidP="00C8033B">
            <w:pPr>
              <w:jc w:val="left"/>
              <w:rPr>
                <w:bCs/>
                <w:szCs w:val="21"/>
              </w:rPr>
            </w:pPr>
            <w:r w:rsidRPr="00BB0DBA">
              <w:rPr>
                <w:rFonts w:hint="eastAsia"/>
                <w:bCs/>
                <w:szCs w:val="21"/>
              </w:rPr>
              <w:lastRenderedPageBreak/>
              <w:t>元：指人民币元；</w:t>
            </w:r>
          </w:p>
          <w:p w14:paraId="3C13B756" w14:textId="77777777" w:rsidR="009E4C6B" w:rsidRPr="00BB0DBA" w:rsidRDefault="009E4C6B" w:rsidP="00C8033B">
            <w:pPr>
              <w:jc w:val="left"/>
              <w:rPr>
                <w:bCs/>
                <w:szCs w:val="21"/>
              </w:rPr>
            </w:pPr>
            <w:r w:rsidRPr="00BB0DBA">
              <w:rPr>
                <w:rFonts w:hint="eastAsia"/>
                <w:bCs/>
                <w:szCs w:val="21"/>
              </w:rPr>
              <w:t>基金管理人：指易方达基金管理有限公司；</w:t>
            </w:r>
          </w:p>
          <w:p w14:paraId="5B6D2C77" w14:textId="77777777" w:rsidR="009E4C6B" w:rsidRPr="00BB0DBA" w:rsidRDefault="009E4C6B" w:rsidP="00C8033B">
            <w:pPr>
              <w:jc w:val="left"/>
              <w:rPr>
                <w:bCs/>
                <w:szCs w:val="21"/>
              </w:rPr>
            </w:pPr>
            <w:r w:rsidRPr="00BB0DBA">
              <w:rPr>
                <w:rFonts w:hint="eastAsia"/>
                <w:bCs/>
                <w:szCs w:val="21"/>
              </w:rPr>
              <w:t>基金托管人：指中国银行股份有限公司；</w:t>
            </w:r>
          </w:p>
          <w:p w14:paraId="064FC35A" w14:textId="77777777" w:rsidR="009E4C6B" w:rsidRPr="00BB0DBA" w:rsidRDefault="009E4C6B" w:rsidP="00C8033B">
            <w:pPr>
              <w:jc w:val="left"/>
              <w:rPr>
                <w:bCs/>
                <w:szCs w:val="21"/>
              </w:rPr>
            </w:pPr>
            <w:r w:rsidRPr="00BB0DBA">
              <w:rPr>
                <w:rFonts w:hint="eastAsia"/>
                <w:bCs/>
                <w:szCs w:val="21"/>
              </w:rPr>
              <w:t>注册登记业务：指本基金登记、存管、清算和交收业务，具体内容包括投资者基金账户管理、基金份额注册登记、清算及基金交易确认、发放红利、建立并保管基金份额持有人名册等；</w:t>
            </w:r>
          </w:p>
          <w:p w14:paraId="3D05F94F" w14:textId="77777777" w:rsidR="009E4C6B" w:rsidRPr="00BB0DBA" w:rsidRDefault="009E4C6B" w:rsidP="00C8033B">
            <w:pPr>
              <w:jc w:val="left"/>
              <w:rPr>
                <w:bCs/>
                <w:szCs w:val="21"/>
              </w:rPr>
            </w:pPr>
            <w:r w:rsidRPr="00BB0DBA">
              <w:rPr>
                <w:rFonts w:hint="eastAsia"/>
                <w:bCs/>
                <w:szCs w:val="21"/>
              </w:rPr>
              <w:t>注册登记机构：指办理本基金注册登记业务的机构。本基金的注册登记机构为易方达基金管理有限公司或接受易方达基金管理有限公司委托代为办理本基金注册登记业务的机构；</w:t>
            </w:r>
          </w:p>
          <w:p w14:paraId="293A2C95" w14:textId="77777777" w:rsidR="009E4C6B" w:rsidRPr="00BB0DBA" w:rsidRDefault="009E4C6B" w:rsidP="00C8033B">
            <w:pPr>
              <w:jc w:val="left"/>
              <w:rPr>
                <w:bCs/>
                <w:szCs w:val="21"/>
              </w:rPr>
            </w:pPr>
            <w:r w:rsidRPr="00BB0DBA">
              <w:rPr>
                <w:rFonts w:hint="eastAsia"/>
                <w:bCs/>
                <w:szCs w:val="21"/>
              </w:rPr>
              <w:t>投资者：指个人投资者、机构投资者、合格境外机构投资者和法律法规或中国证监会允许购买证券投资基金的其他投资者；</w:t>
            </w:r>
          </w:p>
          <w:p w14:paraId="37CD24A6" w14:textId="77777777" w:rsidR="009E4C6B" w:rsidRPr="00BB0DBA" w:rsidRDefault="009E4C6B" w:rsidP="00C8033B">
            <w:pPr>
              <w:jc w:val="left"/>
              <w:rPr>
                <w:bCs/>
                <w:szCs w:val="21"/>
              </w:rPr>
            </w:pPr>
            <w:r w:rsidRPr="00BB0DBA">
              <w:rPr>
                <w:rFonts w:hint="eastAsia"/>
                <w:bCs/>
                <w:szCs w:val="21"/>
              </w:rPr>
              <w:t>个人投资者：指依据中华人民共和国有关法律法规可以投资于证券投资基金的自然人；</w:t>
            </w:r>
          </w:p>
          <w:p w14:paraId="5403C9F2" w14:textId="77777777" w:rsidR="009E4C6B" w:rsidRPr="00BB0DBA" w:rsidRDefault="009E4C6B" w:rsidP="00C8033B">
            <w:pPr>
              <w:jc w:val="left"/>
              <w:rPr>
                <w:bCs/>
                <w:szCs w:val="21"/>
              </w:rPr>
            </w:pPr>
            <w:r w:rsidRPr="00BB0DBA">
              <w:rPr>
                <w:rFonts w:hint="eastAsia"/>
                <w:bCs/>
                <w:szCs w:val="21"/>
              </w:rPr>
              <w:t>机构投资者：指在中国境内合法注册登记或经有权政府部门批准设立和有效存续并依法可以投资于证券投资基金的企业法人、事业法人、社会团体或其他组织；</w:t>
            </w:r>
          </w:p>
          <w:p w14:paraId="30673A5B" w14:textId="77777777" w:rsidR="009E4C6B" w:rsidRPr="00BB0DBA" w:rsidRDefault="009E4C6B" w:rsidP="00C8033B">
            <w:pPr>
              <w:jc w:val="left"/>
              <w:rPr>
                <w:bCs/>
                <w:szCs w:val="21"/>
              </w:rPr>
            </w:pPr>
            <w:r w:rsidRPr="00BB0DBA">
              <w:rPr>
                <w:rFonts w:hint="eastAsia"/>
                <w:bCs/>
                <w:szCs w:val="21"/>
              </w:rPr>
              <w:t>合格境外机构投资者：指符合《合格境外机构投资者境内证券投资管理办法》及相关法律法规规定可以投资于在中国境内依法募集的证券投资基金的中国境外的机构投资者；</w:t>
            </w:r>
          </w:p>
          <w:p w14:paraId="03368F0D" w14:textId="77777777" w:rsidR="009E4C6B" w:rsidRPr="00BB0DBA" w:rsidRDefault="009E4C6B" w:rsidP="00C8033B">
            <w:pPr>
              <w:jc w:val="left"/>
              <w:rPr>
                <w:bCs/>
                <w:szCs w:val="21"/>
              </w:rPr>
            </w:pPr>
            <w:r w:rsidRPr="00BB0DBA">
              <w:rPr>
                <w:rFonts w:hint="eastAsia"/>
                <w:bCs/>
                <w:szCs w:val="21"/>
              </w:rPr>
              <w:t>基金份额持有人大会：指按照本基金合同第九部分之规定召集、召开并由基金份额持有人或其合法的代理人进行表决的会议；</w:t>
            </w:r>
          </w:p>
          <w:p w14:paraId="5F1A9EF7" w14:textId="77777777" w:rsidR="009E4C6B" w:rsidRPr="00BB0DBA" w:rsidRDefault="009E4C6B" w:rsidP="00C8033B">
            <w:pPr>
              <w:jc w:val="left"/>
              <w:rPr>
                <w:bCs/>
                <w:szCs w:val="21"/>
              </w:rPr>
            </w:pPr>
            <w:r w:rsidRPr="00BB0DBA">
              <w:rPr>
                <w:rFonts w:hint="eastAsia"/>
                <w:bCs/>
                <w:szCs w:val="21"/>
              </w:rPr>
              <w:t>基金募集期：指基金合同和招募说明书中载明，并经中国证监会核准的基金份额募集期限，自基金份额发售之日起最长不超过</w:t>
            </w:r>
            <w:r w:rsidRPr="00BB0DBA">
              <w:rPr>
                <w:rFonts w:hint="eastAsia"/>
                <w:bCs/>
                <w:szCs w:val="21"/>
              </w:rPr>
              <w:t>3</w:t>
            </w:r>
            <w:r w:rsidRPr="00BB0DBA">
              <w:rPr>
                <w:rFonts w:hint="eastAsia"/>
                <w:bCs/>
                <w:szCs w:val="21"/>
              </w:rPr>
              <w:t>个月；</w:t>
            </w:r>
          </w:p>
          <w:p w14:paraId="1B51613F" w14:textId="77777777" w:rsidR="009E4C6B" w:rsidRPr="00BB0DBA" w:rsidRDefault="009E4C6B" w:rsidP="00C8033B">
            <w:pPr>
              <w:jc w:val="left"/>
              <w:rPr>
                <w:bCs/>
                <w:szCs w:val="21"/>
              </w:rPr>
            </w:pPr>
            <w:r w:rsidRPr="00BB0DBA">
              <w:rPr>
                <w:rFonts w:hint="eastAsia"/>
                <w:bCs/>
                <w:szCs w:val="21"/>
              </w:rPr>
              <w:t>基金合同生效日：指募集结束，基</w:t>
            </w:r>
            <w:r w:rsidRPr="00BB0DBA">
              <w:rPr>
                <w:rFonts w:hint="eastAsia"/>
                <w:bCs/>
                <w:szCs w:val="21"/>
              </w:rPr>
              <w:lastRenderedPageBreak/>
              <w:t>金募集的基金份额总额、募集金额和基金份额持有人人数符合相关法律法规和基金合同规定的，基金管理人依据《基金法》向中国证监会办理备案手续后，中国证监会的书面确认之日；</w:t>
            </w:r>
          </w:p>
          <w:p w14:paraId="1C0C6D81" w14:textId="77777777" w:rsidR="009E4C6B" w:rsidRPr="00BB0DBA" w:rsidRDefault="009E4C6B" w:rsidP="00C8033B">
            <w:pPr>
              <w:jc w:val="left"/>
              <w:rPr>
                <w:bCs/>
                <w:szCs w:val="21"/>
              </w:rPr>
            </w:pPr>
            <w:r w:rsidRPr="00BB0DBA">
              <w:rPr>
                <w:rFonts w:hint="eastAsia"/>
                <w:bCs/>
                <w:szCs w:val="21"/>
              </w:rPr>
              <w:t>存续期：指本基金合同生效至终止之间的不定期期限；</w:t>
            </w:r>
          </w:p>
          <w:p w14:paraId="23D1A982" w14:textId="77777777" w:rsidR="009E4C6B" w:rsidRPr="00BB0DBA" w:rsidRDefault="009E4C6B" w:rsidP="00C8033B">
            <w:pPr>
              <w:jc w:val="left"/>
              <w:rPr>
                <w:bCs/>
                <w:szCs w:val="21"/>
              </w:rPr>
            </w:pPr>
            <w:r w:rsidRPr="00BB0DBA">
              <w:rPr>
                <w:rFonts w:hint="eastAsia"/>
                <w:bCs/>
                <w:szCs w:val="21"/>
              </w:rPr>
              <w:t>工作日：指上海证券交易所和深圳证券交易所的正常交易日；</w:t>
            </w:r>
          </w:p>
          <w:p w14:paraId="3D60AA2E" w14:textId="77777777" w:rsidR="009E4C6B" w:rsidRPr="00BB0DBA" w:rsidRDefault="009E4C6B" w:rsidP="00C8033B">
            <w:pPr>
              <w:jc w:val="left"/>
              <w:rPr>
                <w:bCs/>
                <w:szCs w:val="21"/>
              </w:rPr>
            </w:pPr>
            <w:r w:rsidRPr="00BB0DBA">
              <w:rPr>
                <w:rFonts w:hint="eastAsia"/>
                <w:bCs/>
                <w:szCs w:val="21"/>
              </w:rPr>
              <w:t>认购：指在基金募集期内，投资者按照本基金合同的规定申请购买本基金基金份额的行为；</w:t>
            </w:r>
          </w:p>
          <w:p w14:paraId="406D8B44" w14:textId="77777777" w:rsidR="009E4C6B" w:rsidRPr="00BB0DBA" w:rsidRDefault="009E4C6B" w:rsidP="00C8033B">
            <w:pPr>
              <w:jc w:val="left"/>
              <w:rPr>
                <w:bCs/>
                <w:szCs w:val="21"/>
              </w:rPr>
            </w:pPr>
            <w:r w:rsidRPr="00BB0DBA">
              <w:rPr>
                <w:rFonts w:hint="eastAsia"/>
                <w:bCs/>
                <w:szCs w:val="21"/>
              </w:rPr>
              <w:t>申购：指在本基金合同生效后的存续期间，投资者申请购买本基金基金份额的行为；</w:t>
            </w:r>
          </w:p>
          <w:p w14:paraId="45848067" w14:textId="77777777" w:rsidR="009E4C6B" w:rsidRPr="00BB0DBA" w:rsidRDefault="009E4C6B" w:rsidP="00C8033B">
            <w:pPr>
              <w:jc w:val="left"/>
              <w:rPr>
                <w:bCs/>
                <w:szCs w:val="21"/>
              </w:rPr>
            </w:pPr>
            <w:r w:rsidRPr="00BB0DBA">
              <w:rPr>
                <w:rFonts w:hint="eastAsia"/>
                <w:bCs/>
                <w:szCs w:val="21"/>
              </w:rPr>
              <w:t>赎回：指在本基金合同生效后的存续期间，基金份额持有人按基金合同规定的条件要求基金管理人购回本基金基金份额的行为；</w:t>
            </w:r>
          </w:p>
          <w:p w14:paraId="073EBAF3" w14:textId="77777777" w:rsidR="009E4C6B" w:rsidRPr="00BB0DBA" w:rsidRDefault="009E4C6B" w:rsidP="00C8033B">
            <w:pPr>
              <w:jc w:val="left"/>
              <w:rPr>
                <w:bCs/>
                <w:szCs w:val="21"/>
              </w:rPr>
            </w:pPr>
            <w:r w:rsidRPr="00BB0DBA">
              <w:rPr>
                <w:rFonts w:hint="eastAsia"/>
                <w:bCs/>
                <w:szCs w:val="21"/>
              </w:rPr>
              <w:t>基金转换：指基金份额持有人按基金管理人规定的条件，申请将其持有的基金管理人管理的某一基金的基金份额转换为基金管理人管理的其他基金的基金份额的行为；</w:t>
            </w:r>
          </w:p>
          <w:p w14:paraId="0C96B35A" w14:textId="77777777" w:rsidR="009E4C6B" w:rsidRPr="00BB0DBA" w:rsidRDefault="009E4C6B" w:rsidP="00C8033B">
            <w:pPr>
              <w:jc w:val="left"/>
              <w:rPr>
                <w:bCs/>
                <w:szCs w:val="21"/>
              </w:rPr>
            </w:pPr>
            <w:r w:rsidRPr="00BB0DBA">
              <w:rPr>
                <w:rFonts w:hint="eastAsia"/>
                <w:bCs/>
                <w:szCs w:val="21"/>
              </w:rPr>
              <w:t>转托管：指基金份额持有人将其基金账户内的某一基金的基金份额从一个销售机构托管到另一销售机构的行为；</w:t>
            </w:r>
            <w:r w:rsidRPr="00BB0DBA">
              <w:rPr>
                <w:rFonts w:hint="eastAsia"/>
                <w:bCs/>
                <w:szCs w:val="21"/>
              </w:rPr>
              <w:t xml:space="preserve"> </w:t>
            </w:r>
          </w:p>
          <w:p w14:paraId="0C6B4A95" w14:textId="77777777" w:rsidR="009E4C6B" w:rsidRPr="00BB0DBA" w:rsidRDefault="009E4C6B" w:rsidP="00C8033B">
            <w:pPr>
              <w:jc w:val="left"/>
              <w:rPr>
                <w:bCs/>
                <w:szCs w:val="21"/>
              </w:rPr>
            </w:pPr>
            <w:r w:rsidRPr="00BB0DBA">
              <w:rPr>
                <w:rFonts w:hint="eastAsia"/>
                <w:bCs/>
                <w:szCs w:val="21"/>
              </w:rPr>
              <w:t>投资指令：指基金管理人在运用基金财产进行投资时，向基金托管人发出的资金划拨及实物券调拨等指令；</w:t>
            </w:r>
          </w:p>
          <w:p w14:paraId="0B18E32A" w14:textId="77777777" w:rsidR="009E4C6B" w:rsidRPr="00BB0DBA" w:rsidRDefault="009E4C6B" w:rsidP="00C8033B">
            <w:pPr>
              <w:jc w:val="left"/>
              <w:rPr>
                <w:bCs/>
                <w:szCs w:val="21"/>
              </w:rPr>
            </w:pPr>
            <w:r w:rsidRPr="00BB0DBA">
              <w:rPr>
                <w:rFonts w:hint="eastAsia"/>
                <w:bCs/>
                <w:szCs w:val="21"/>
              </w:rPr>
              <w:t>代销机构：指符合《销售办法》和中国证监会规定的其他条件，取得基金代销业务资格并接受基金管理人委托，代为办理基金认购、申购、赎回和其他基金业务的机构；</w:t>
            </w:r>
          </w:p>
          <w:p w14:paraId="54CF7C1A" w14:textId="77777777" w:rsidR="009E4C6B" w:rsidRPr="00BB0DBA" w:rsidRDefault="009E4C6B" w:rsidP="00C8033B">
            <w:pPr>
              <w:jc w:val="left"/>
              <w:rPr>
                <w:bCs/>
                <w:szCs w:val="21"/>
              </w:rPr>
            </w:pPr>
            <w:r w:rsidRPr="00BB0DBA">
              <w:rPr>
                <w:rFonts w:hint="eastAsia"/>
                <w:bCs/>
                <w:szCs w:val="21"/>
              </w:rPr>
              <w:t>销售机构：指基金管理人及本基金代销机构；</w:t>
            </w:r>
          </w:p>
          <w:p w14:paraId="36D8D3FA" w14:textId="77777777" w:rsidR="009E4C6B" w:rsidRPr="00BB0DBA" w:rsidRDefault="009E4C6B" w:rsidP="00C8033B">
            <w:pPr>
              <w:jc w:val="left"/>
              <w:rPr>
                <w:bCs/>
                <w:szCs w:val="21"/>
              </w:rPr>
            </w:pPr>
            <w:r w:rsidRPr="00BB0DBA">
              <w:rPr>
                <w:rFonts w:hint="eastAsia"/>
                <w:bCs/>
                <w:szCs w:val="21"/>
              </w:rPr>
              <w:t>基金销售网点：指基金管理人的直销中心及基金代销机构的代销网点；</w:t>
            </w:r>
          </w:p>
          <w:p w14:paraId="3748F231" w14:textId="77777777" w:rsidR="009E4C6B" w:rsidRPr="00BB0DBA" w:rsidRDefault="009E4C6B" w:rsidP="00C8033B">
            <w:pPr>
              <w:jc w:val="left"/>
              <w:rPr>
                <w:bCs/>
                <w:szCs w:val="21"/>
              </w:rPr>
            </w:pPr>
            <w:r w:rsidRPr="00BB0DBA">
              <w:rPr>
                <w:rFonts w:hint="eastAsia"/>
                <w:bCs/>
                <w:szCs w:val="21"/>
              </w:rPr>
              <w:t>指定媒介：指中国证监会指定的用</w:t>
            </w:r>
            <w:r w:rsidRPr="00BB0DBA">
              <w:rPr>
                <w:rFonts w:hint="eastAsia"/>
                <w:bCs/>
                <w:szCs w:val="21"/>
              </w:rPr>
              <w:lastRenderedPageBreak/>
              <w:t>以进行信息披露的全国性报刊及指定互联网网站（包括基金管理人网站、基金托管人网站、中国证监会基金电子披露网站）等媒介；</w:t>
            </w:r>
          </w:p>
          <w:p w14:paraId="04800983" w14:textId="77777777" w:rsidR="009E4C6B" w:rsidRPr="00BB0DBA" w:rsidRDefault="009E4C6B" w:rsidP="00C8033B">
            <w:pPr>
              <w:jc w:val="left"/>
              <w:rPr>
                <w:bCs/>
                <w:szCs w:val="21"/>
              </w:rPr>
            </w:pPr>
            <w:r w:rsidRPr="00BB0DBA">
              <w:rPr>
                <w:rFonts w:hint="eastAsia"/>
                <w:bCs/>
                <w:szCs w:val="21"/>
              </w:rPr>
              <w:t>基金账户：指注册登记机构为基金投资者开立的记录其持有的由该注册登记机构办理注册登记的基金份额余额及其变动情况的账户；</w:t>
            </w:r>
          </w:p>
          <w:p w14:paraId="3EF9938C" w14:textId="77777777" w:rsidR="009E4C6B" w:rsidRPr="00BB0DBA" w:rsidRDefault="009E4C6B" w:rsidP="00C8033B">
            <w:pPr>
              <w:jc w:val="left"/>
              <w:rPr>
                <w:bCs/>
                <w:szCs w:val="21"/>
              </w:rPr>
            </w:pPr>
            <w:r w:rsidRPr="00BB0DBA">
              <w:rPr>
                <w:rFonts w:hint="eastAsia"/>
                <w:bCs/>
                <w:szCs w:val="21"/>
              </w:rPr>
              <w:t>交易账户：指销售机构为投资者开立的记录投资者通过该销售机构办理认购、申购、赎回、转换及转托管等业务而引起的基金份额的变动及结余情况的账户；</w:t>
            </w:r>
          </w:p>
          <w:p w14:paraId="079E3B1A" w14:textId="77777777" w:rsidR="009E4C6B" w:rsidRPr="00BB0DBA" w:rsidRDefault="009E4C6B" w:rsidP="00C8033B">
            <w:pPr>
              <w:jc w:val="left"/>
              <w:rPr>
                <w:bCs/>
                <w:szCs w:val="21"/>
              </w:rPr>
            </w:pPr>
            <w:r w:rsidRPr="00BB0DBA">
              <w:rPr>
                <w:rFonts w:hint="eastAsia"/>
                <w:bCs/>
                <w:szCs w:val="21"/>
              </w:rPr>
              <w:t>开放日：指为投资者办理基金申购、赎回等业务的工作日；</w:t>
            </w:r>
          </w:p>
          <w:p w14:paraId="5C4E14BB" w14:textId="77777777" w:rsidR="009E4C6B" w:rsidRPr="00BB0DBA" w:rsidRDefault="009E4C6B" w:rsidP="00C8033B">
            <w:pPr>
              <w:jc w:val="left"/>
              <w:rPr>
                <w:bCs/>
                <w:szCs w:val="21"/>
              </w:rPr>
            </w:pPr>
            <w:r w:rsidRPr="00BB0DBA">
              <w:rPr>
                <w:rFonts w:hint="eastAsia"/>
                <w:bCs/>
                <w:szCs w:val="21"/>
              </w:rPr>
              <w:t xml:space="preserve">T </w:t>
            </w:r>
            <w:r w:rsidRPr="00BB0DBA">
              <w:rPr>
                <w:rFonts w:hint="eastAsia"/>
                <w:bCs/>
                <w:szCs w:val="21"/>
              </w:rPr>
              <w:t>日：指销售机构受理投资者申购、赎回或其他业务申请的日期；</w:t>
            </w:r>
          </w:p>
          <w:p w14:paraId="3A7E444B" w14:textId="77777777" w:rsidR="009E4C6B" w:rsidRPr="00BB0DBA" w:rsidRDefault="009E4C6B" w:rsidP="00C8033B">
            <w:pPr>
              <w:jc w:val="left"/>
              <w:rPr>
                <w:bCs/>
                <w:szCs w:val="21"/>
              </w:rPr>
            </w:pPr>
            <w:r w:rsidRPr="00BB0DBA">
              <w:rPr>
                <w:rFonts w:hint="eastAsia"/>
                <w:bCs/>
                <w:szCs w:val="21"/>
              </w:rPr>
              <w:t>T+n</w:t>
            </w:r>
            <w:r w:rsidRPr="00BB0DBA">
              <w:rPr>
                <w:rFonts w:hint="eastAsia"/>
                <w:bCs/>
                <w:szCs w:val="21"/>
              </w:rPr>
              <w:t>日：</w:t>
            </w:r>
            <w:r w:rsidRPr="00BB0DBA">
              <w:rPr>
                <w:rFonts w:hint="eastAsia"/>
                <w:bCs/>
                <w:szCs w:val="21"/>
              </w:rPr>
              <w:tab/>
            </w:r>
            <w:r w:rsidRPr="00BB0DBA">
              <w:rPr>
                <w:rFonts w:hint="eastAsia"/>
                <w:bCs/>
                <w:szCs w:val="21"/>
              </w:rPr>
              <w:t>指</w:t>
            </w:r>
            <w:r w:rsidRPr="00BB0DBA">
              <w:rPr>
                <w:rFonts w:hint="eastAsia"/>
                <w:bCs/>
                <w:szCs w:val="21"/>
              </w:rPr>
              <w:t>T</w:t>
            </w:r>
            <w:r w:rsidRPr="00BB0DBA">
              <w:rPr>
                <w:rFonts w:hint="eastAsia"/>
                <w:bCs/>
                <w:szCs w:val="21"/>
              </w:rPr>
              <w:t>日后（不包括</w:t>
            </w:r>
            <w:r w:rsidRPr="00BB0DBA">
              <w:rPr>
                <w:rFonts w:hint="eastAsia"/>
                <w:bCs/>
                <w:szCs w:val="21"/>
              </w:rPr>
              <w:t>T</w:t>
            </w:r>
            <w:r w:rsidRPr="00BB0DBA">
              <w:rPr>
                <w:rFonts w:hint="eastAsia"/>
                <w:bCs/>
                <w:szCs w:val="21"/>
              </w:rPr>
              <w:t>日）第</w:t>
            </w:r>
            <w:r w:rsidRPr="00BB0DBA">
              <w:rPr>
                <w:rFonts w:hint="eastAsia"/>
                <w:bCs/>
                <w:szCs w:val="21"/>
              </w:rPr>
              <w:t>n</w:t>
            </w:r>
            <w:r w:rsidRPr="00BB0DBA">
              <w:rPr>
                <w:rFonts w:hint="eastAsia"/>
                <w:bCs/>
                <w:szCs w:val="21"/>
              </w:rPr>
              <w:t>个工作日，</w:t>
            </w:r>
            <w:r w:rsidRPr="00BB0DBA">
              <w:rPr>
                <w:rFonts w:hint="eastAsia"/>
                <w:bCs/>
                <w:szCs w:val="21"/>
              </w:rPr>
              <w:t>n</w:t>
            </w:r>
            <w:r w:rsidRPr="00BB0DBA">
              <w:rPr>
                <w:rFonts w:hint="eastAsia"/>
                <w:bCs/>
                <w:szCs w:val="21"/>
              </w:rPr>
              <w:t>指自然数；</w:t>
            </w:r>
          </w:p>
          <w:p w14:paraId="190EBC7A" w14:textId="77777777" w:rsidR="009E4C6B" w:rsidRPr="00BB0DBA" w:rsidRDefault="009E4C6B" w:rsidP="00C8033B">
            <w:pPr>
              <w:jc w:val="left"/>
              <w:rPr>
                <w:bCs/>
                <w:szCs w:val="21"/>
              </w:rPr>
            </w:pPr>
            <w:r w:rsidRPr="00BB0DBA">
              <w:rPr>
                <w:rFonts w:hint="eastAsia"/>
                <w:bCs/>
                <w:szCs w:val="21"/>
              </w:rPr>
              <w:t>基金收益：指基金投资所得红利、股息、债券利息、买卖证券价差、银行存款利息、其他合法收入及因运用基金财产带来的成本和费用的节约；</w:t>
            </w:r>
          </w:p>
          <w:p w14:paraId="656155E1" w14:textId="77777777" w:rsidR="009E4C6B" w:rsidRPr="00BB0DBA" w:rsidRDefault="009E4C6B" w:rsidP="00C8033B">
            <w:pPr>
              <w:jc w:val="left"/>
              <w:rPr>
                <w:bCs/>
                <w:szCs w:val="21"/>
              </w:rPr>
            </w:pPr>
            <w:r w:rsidRPr="00BB0DBA">
              <w:rPr>
                <w:rFonts w:hint="eastAsia"/>
                <w:bCs/>
                <w:szCs w:val="21"/>
              </w:rPr>
              <w:t>基金资产总值：指基金持有的各类有价证券、银行存款本息、应收申购款以及以其他资产等形式存在的基金财产的价值总和；</w:t>
            </w:r>
          </w:p>
          <w:p w14:paraId="62289677" w14:textId="77777777" w:rsidR="009E4C6B" w:rsidRPr="00BB0DBA" w:rsidRDefault="009E4C6B" w:rsidP="00C8033B">
            <w:pPr>
              <w:jc w:val="left"/>
              <w:rPr>
                <w:bCs/>
                <w:szCs w:val="21"/>
              </w:rPr>
            </w:pPr>
            <w:r w:rsidRPr="00BB0DBA">
              <w:rPr>
                <w:rFonts w:hint="eastAsia"/>
                <w:bCs/>
                <w:szCs w:val="21"/>
              </w:rPr>
              <w:t>基金资产净值：指基金资产总值减去基金负债后的价值；</w:t>
            </w:r>
          </w:p>
          <w:p w14:paraId="4A214B7D" w14:textId="77777777" w:rsidR="009E4C6B" w:rsidRPr="00BB0DBA" w:rsidRDefault="009E4C6B" w:rsidP="00C8033B">
            <w:pPr>
              <w:jc w:val="left"/>
              <w:rPr>
                <w:bCs/>
                <w:szCs w:val="21"/>
              </w:rPr>
            </w:pPr>
            <w:r w:rsidRPr="00BB0DBA">
              <w:rPr>
                <w:rFonts w:hint="eastAsia"/>
                <w:bCs/>
                <w:szCs w:val="21"/>
              </w:rPr>
              <w:t>基金份额净值：指以计算日基金资产净值除以计算日基金份额余额所得的单位基金份额的价值；</w:t>
            </w:r>
          </w:p>
          <w:p w14:paraId="7A59E8B4" w14:textId="77777777" w:rsidR="009E4C6B" w:rsidRPr="00BB0DBA" w:rsidRDefault="009E4C6B" w:rsidP="00C8033B">
            <w:pPr>
              <w:jc w:val="left"/>
              <w:rPr>
                <w:bCs/>
                <w:szCs w:val="21"/>
              </w:rPr>
            </w:pPr>
            <w:r w:rsidRPr="00BB0DBA">
              <w:rPr>
                <w:rFonts w:hint="eastAsia"/>
                <w:bCs/>
                <w:szCs w:val="21"/>
              </w:rPr>
              <w:t>基金资产估值：指计算、评估基金资产和负债的价值，以确定基金资产净值和基金份额净值的过程；</w:t>
            </w:r>
          </w:p>
          <w:p w14:paraId="6641299D" w14:textId="77777777" w:rsidR="009E4C6B" w:rsidRPr="00BB0DBA" w:rsidRDefault="009E4C6B" w:rsidP="00C8033B">
            <w:pPr>
              <w:jc w:val="left"/>
              <w:rPr>
                <w:bCs/>
                <w:szCs w:val="21"/>
              </w:rPr>
            </w:pPr>
            <w:r w:rsidRPr="00BB0DBA">
              <w:rPr>
                <w:rFonts w:hint="eastAsia"/>
                <w:bCs/>
                <w:szCs w:val="21"/>
              </w:rPr>
              <w:t>法律法规：指中华人民共和国现行有效的法律、行政法规、司法解释、地方法规、地方规章、部门规章及其他规范性文件以及对于该等法律法规的不时修改和补充；</w:t>
            </w:r>
          </w:p>
          <w:p w14:paraId="6CE65F59" w14:textId="77777777" w:rsidR="009E4C6B" w:rsidRPr="00BB0DBA" w:rsidRDefault="009E4C6B" w:rsidP="00C8033B">
            <w:pPr>
              <w:jc w:val="left"/>
              <w:rPr>
                <w:bCs/>
                <w:szCs w:val="21"/>
              </w:rPr>
            </w:pPr>
            <w:r w:rsidRPr="00BB0DBA">
              <w:rPr>
                <w:rFonts w:hint="eastAsia"/>
                <w:bCs/>
                <w:szCs w:val="21"/>
              </w:rPr>
              <w:t>不可抗力：指任何无法预见、无法克服、无法避免的事件和因素，包括但不限于洪水、地震及其他自然</w:t>
            </w:r>
            <w:r w:rsidRPr="00BB0DBA">
              <w:rPr>
                <w:rFonts w:hint="eastAsia"/>
                <w:bCs/>
                <w:szCs w:val="21"/>
              </w:rPr>
              <w:lastRenderedPageBreak/>
              <w:t>灾害、战争、疫情、骚乱、火灾、政府征用、没收、法律变化、突发停电或其他突发事件、证券交易场所非正常暂停或停止交易等；</w:t>
            </w:r>
          </w:p>
          <w:p w14:paraId="5CE4C813" w14:textId="77777777" w:rsidR="009E4C6B" w:rsidRPr="00BB0DBA" w:rsidRDefault="009E4C6B" w:rsidP="00C8033B">
            <w:pPr>
              <w:jc w:val="left"/>
              <w:rPr>
                <w:bCs/>
                <w:szCs w:val="21"/>
              </w:rPr>
            </w:pPr>
            <w:r w:rsidRPr="00BB0DBA">
              <w:rPr>
                <w:rFonts w:hint="eastAsia"/>
                <w:bCs/>
                <w:szCs w:val="21"/>
              </w:rPr>
              <w:t>流动性受限资产：指由于法律法规、监管、合同或操作障碍等原因无法以合理价格予以变现的资产，包括但不限于到期日在</w:t>
            </w:r>
            <w:r w:rsidRPr="00BB0DBA">
              <w:rPr>
                <w:rFonts w:hint="eastAsia"/>
                <w:bCs/>
                <w:szCs w:val="21"/>
              </w:rPr>
              <w:t xml:space="preserve">10 </w:t>
            </w:r>
            <w:r w:rsidRPr="00BB0DBA">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c>
          <w:tcPr>
            <w:tcW w:w="1276" w:type="dxa"/>
            <w:tcBorders>
              <w:top w:val="single" w:sz="4" w:space="0" w:color="auto"/>
              <w:left w:val="single" w:sz="4" w:space="0" w:color="auto"/>
              <w:bottom w:val="single" w:sz="4" w:space="0" w:color="auto"/>
              <w:right w:val="single" w:sz="4" w:space="0" w:color="auto"/>
            </w:tcBorders>
          </w:tcPr>
          <w:p w14:paraId="4FDC6CB9" w14:textId="77777777" w:rsidR="009E4C6B" w:rsidRPr="00BB0DBA" w:rsidRDefault="009E4C6B" w:rsidP="00C8033B">
            <w:pPr>
              <w:jc w:val="left"/>
              <w:rPr>
                <w:bCs/>
                <w:szCs w:val="21"/>
              </w:rPr>
            </w:pPr>
            <w:r w:rsidRPr="00BB0DBA">
              <w:rPr>
                <w:rFonts w:hint="eastAsia"/>
                <w:bCs/>
                <w:szCs w:val="21"/>
              </w:rPr>
              <w:lastRenderedPageBreak/>
              <w:t>第二部分</w:t>
            </w:r>
            <w:r w:rsidRPr="00BB0DBA">
              <w:rPr>
                <w:bCs/>
                <w:szCs w:val="21"/>
              </w:rPr>
              <w:t xml:space="preserve"> </w:t>
            </w:r>
            <w:r w:rsidRPr="00BB0DBA">
              <w:rPr>
                <w:rFonts w:hint="eastAsia"/>
                <w:bCs/>
                <w:szCs w:val="21"/>
              </w:rPr>
              <w:t>释义</w:t>
            </w:r>
          </w:p>
          <w:p w14:paraId="5643DDA8"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49B57D1" w14:textId="06B82FDA" w:rsidR="009E4C6B" w:rsidRPr="00BB0DBA" w:rsidRDefault="009E4C6B" w:rsidP="00C8033B">
            <w:pPr>
              <w:jc w:val="left"/>
              <w:rPr>
                <w:bCs/>
                <w:szCs w:val="21"/>
              </w:rPr>
            </w:pPr>
            <w:r w:rsidRPr="00BB0DBA">
              <w:rPr>
                <w:rFonts w:hint="eastAsia"/>
                <w:bCs/>
                <w:szCs w:val="21"/>
              </w:rPr>
              <w:t>在本基金合同中，除非文意另有所指，下列词语或简称具有如下含义：</w:t>
            </w:r>
          </w:p>
          <w:p w14:paraId="5684A1F9" w14:textId="77777777" w:rsidR="009E4C6B" w:rsidRPr="00BB0DBA" w:rsidRDefault="009E4C6B" w:rsidP="00C8033B">
            <w:pPr>
              <w:jc w:val="left"/>
              <w:rPr>
                <w:bCs/>
                <w:szCs w:val="21"/>
              </w:rPr>
            </w:pPr>
            <w:r w:rsidRPr="00BB0DBA">
              <w:rPr>
                <w:bCs/>
                <w:szCs w:val="21"/>
              </w:rPr>
              <w:t>1</w:t>
            </w:r>
            <w:r w:rsidRPr="00BB0DBA">
              <w:rPr>
                <w:rFonts w:hint="eastAsia"/>
                <w:bCs/>
                <w:szCs w:val="21"/>
              </w:rPr>
              <w:t>、基金或本基金：指易方达优质精选混合型证券投资基金</w:t>
            </w:r>
          </w:p>
          <w:p w14:paraId="3946BE60"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、基金管理人：指易方达基金</w:t>
            </w:r>
            <w:r w:rsidRPr="00BB0DBA">
              <w:rPr>
                <w:rFonts w:hint="eastAsia"/>
                <w:bCs/>
                <w:szCs w:val="21"/>
              </w:rPr>
              <w:lastRenderedPageBreak/>
              <w:t>管理有限公司</w:t>
            </w:r>
            <w:r w:rsidRPr="00BB0DBA">
              <w:rPr>
                <w:bCs/>
                <w:szCs w:val="21"/>
              </w:rPr>
              <w:t xml:space="preserve">          </w:t>
            </w:r>
          </w:p>
          <w:p w14:paraId="6A023872" w14:textId="77777777" w:rsidR="009E4C6B" w:rsidRPr="00BB0DBA" w:rsidRDefault="009E4C6B" w:rsidP="00C8033B">
            <w:pPr>
              <w:jc w:val="left"/>
              <w:rPr>
                <w:bCs/>
                <w:szCs w:val="21"/>
              </w:rPr>
            </w:pPr>
            <w:r w:rsidRPr="00BB0DBA">
              <w:rPr>
                <w:bCs/>
                <w:szCs w:val="21"/>
              </w:rPr>
              <w:t>3</w:t>
            </w:r>
            <w:r w:rsidRPr="00BB0DBA">
              <w:rPr>
                <w:rFonts w:hint="eastAsia"/>
                <w:bCs/>
                <w:szCs w:val="21"/>
              </w:rPr>
              <w:t>、基金托管人：指中国银行股份有限公司</w:t>
            </w:r>
            <w:r w:rsidRPr="00BB0DBA">
              <w:rPr>
                <w:bCs/>
                <w:szCs w:val="21"/>
              </w:rPr>
              <w:t xml:space="preserve">          </w:t>
            </w:r>
          </w:p>
          <w:p w14:paraId="723C69DE" w14:textId="77777777" w:rsidR="009E4C6B" w:rsidRPr="00BB0DBA" w:rsidRDefault="009E4C6B" w:rsidP="00C8033B">
            <w:pPr>
              <w:jc w:val="left"/>
              <w:rPr>
                <w:bCs/>
                <w:szCs w:val="21"/>
              </w:rPr>
            </w:pPr>
            <w:r w:rsidRPr="00BB0DBA">
              <w:rPr>
                <w:bCs/>
                <w:szCs w:val="21"/>
              </w:rPr>
              <w:t>4</w:t>
            </w:r>
            <w:r w:rsidRPr="00BB0DBA">
              <w:rPr>
                <w:rFonts w:hint="eastAsia"/>
                <w:bCs/>
                <w:szCs w:val="21"/>
              </w:rPr>
              <w:t>、境外托管人：指符合法律法规规定的条件，根据基金托管人与其签订的合同，为本基金提供境外资产托管服务的境外金融机构</w:t>
            </w:r>
          </w:p>
          <w:p w14:paraId="12B65E8A" w14:textId="77777777" w:rsidR="009E4C6B" w:rsidRPr="00BB0DBA" w:rsidRDefault="009E4C6B" w:rsidP="00C8033B">
            <w:pPr>
              <w:jc w:val="left"/>
              <w:rPr>
                <w:bCs/>
                <w:szCs w:val="21"/>
              </w:rPr>
            </w:pPr>
            <w:r w:rsidRPr="00BB0DBA">
              <w:rPr>
                <w:bCs/>
                <w:szCs w:val="21"/>
              </w:rPr>
              <w:t>5</w:t>
            </w:r>
            <w:r w:rsidRPr="00BB0DBA">
              <w:rPr>
                <w:rFonts w:hint="eastAsia"/>
                <w:bCs/>
                <w:szCs w:val="21"/>
              </w:rPr>
              <w:t>、基金合同或本基金合同：指《易方达优质精选混合型证券投资基金基金合同》及对本基金合同的任何有效修订和补充</w:t>
            </w:r>
          </w:p>
          <w:p w14:paraId="79559564" w14:textId="77777777" w:rsidR="009E4C6B" w:rsidRPr="00BB0DBA" w:rsidRDefault="009E4C6B" w:rsidP="00C8033B">
            <w:pPr>
              <w:jc w:val="left"/>
              <w:rPr>
                <w:bCs/>
                <w:szCs w:val="21"/>
              </w:rPr>
            </w:pPr>
            <w:r w:rsidRPr="00BB0DBA">
              <w:rPr>
                <w:bCs/>
                <w:szCs w:val="21"/>
              </w:rPr>
              <w:t>6</w:t>
            </w:r>
            <w:r w:rsidRPr="00BB0DBA">
              <w:rPr>
                <w:rFonts w:hint="eastAsia"/>
                <w:bCs/>
                <w:szCs w:val="21"/>
              </w:rPr>
              <w:t>、托管协议：指基金管理人与基金托管人就本基金签订之《易方达优质精选混合型证券投资基金托管协议》及对该托管协议的任何有效修订和补充</w:t>
            </w:r>
          </w:p>
          <w:p w14:paraId="6351258C" w14:textId="77777777" w:rsidR="009E4C6B" w:rsidRPr="00BB0DBA" w:rsidRDefault="009E4C6B" w:rsidP="00C8033B">
            <w:pPr>
              <w:jc w:val="left"/>
              <w:rPr>
                <w:bCs/>
                <w:szCs w:val="21"/>
              </w:rPr>
            </w:pPr>
            <w:r w:rsidRPr="00BB0DBA">
              <w:rPr>
                <w:bCs/>
                <w:szCs w:val="21"/>
              </w:rPr>
              <w:t>7</w:t>
            </w:r>
            <w:r w:rsidRPr="00BB0DBA">
              <w:rPr>
                <w:rFonts w:hint="eastAsia"/>
                <w:bCs/>
                <w:szCs w:val="21"/>
              </w:rPr>
              <w:t>、招募说明书：指《易方达优质精选混合型证券投资基金招募说明书》及其更新</w:t>
            </w:r>
          </w:p>
          <w:p w14:paraId="3B1A4E64" w14:textId="77777777" w:rsidR="009E4C6B" w:rsidRPr="00BB0DBA" w:rsidRDefault="009E4C6B" w:rsidP="00C8033B">
            <w:pPr>
              <w:jc w:val="left"/>
              <w:rPr>
                <w:bCs/>
                <w:szCs w:val="21"/>
              </w:rPr>
            </w:pPr>
            <w:r w:rsidRPr="00BB0DBA">
              <w:rPr>
                <w:bCs/>
                <w:szCs w:val="21"/>
              </w:rPr>
              <w:t>8</w:t>
            </w:r>
            <w:r w:rsidRPr="00BB0DBA">
              <w:rPr>
                <w:rFonts w:hint="eastAsia"/>
                <w:bCs/>
                <w:szCs w:val="21"/>
              </w:rPr>
              <w:t>、基金产品资料概要：指《易方达优质精选混合型证券投资基金基金产品资料概要》及其更新</w:t>
            </w:r>
          </w:p>
          <w:p w14:paraId="7B3E26B2" w14:textId="77777777" w:rsidR="009E4C6B" w:rsidRPr="00BB0DBA" w:rsidRDefault="009E4C6B" w:rsidP="00C8033B">
            <w:pPr>
              <w:jc w:val="left"/>
              <w:rPr>
                <w:bCs/>
                <w:szCs w:val="21"/>
              </w:rPr>
            </w:pPr>
            <w:r w:rsidRPr="00BB0DBA">
              <w:rPr>
                <w:bCs/>
                <w:szCs w:val="21"/>
              </w:rPr>
              <w:t>9</w:t>
            </w:r>
            <w:r w:rsidRPr="00BB0DBA">
              <w:rPr>
                <w:rFonts w:hint="eastAsia"/>
                <w:bCs/>
                <w:szCs w:val="21"/>
              </w:rPr>
              <w:t>、法律法规：指中国现行有效并公布实施的法律、行政法规、规范性文件、司法解释、行政规章以及其他对基金合同当事人有约束力的决定、决议、通知等</w:t>
            </w:r>
          </w:p>
          <w:p w14:paraId="1A5F68BD" w14:textId="77777777" w:rsidR="009E4C6B" w:rsidRPr="00BB0DBA" w:rsidRDefault="009E4C6B" w:rsidP="00C8033B">
            <w:pPr>
              <w:jc w:val="left"/>
              <w:rPr>
                <w:bCs/>
                <w:szCs w:val="21"/>
              </w:rPr>
            </w:pPr>
            <w:r w:rsidRPr="00BB0DBA">
              <w:rPr>
                <w:bCs/>
                <w:szCs w:val="21"/>
              </w:rPr>
              <w:t>10</w:t>
            </w:r>
            <w:r w:rsidRPr="00BB0DBA">
              <w:rPr>
                <w:rFonts w:hint="eastAsia"/>
                <w:bCs/>
                <w:szCs w:val="21"/>
              </w:rPr>
              <w:t>、《基金法》：指</w:t>
            </w:r>
            <w:r w:rsidRPr="00BB0DBA">
              <w:rPr>
                <w:bCs/>
                <w:szCs w:val="21"/>
              </w:rPr>
              <w:t>2003</w:t>
            </w:r>
            <w:r w:rsidRPr="00BB0DBA">
              <w:rPr>
                <w:rFonts w:hint="eastAsia"/>
                <w:bCs/>
                <w:szCs w:val="21"/>
              </w:rPr>
              <w:t>年</w:t>
            </w:r>
            <w:r w:rsidRPr="00BB0DBA">
              <w:rPr>
                <w:bCs/>
                <w:szCs w:val="21"/>
              </w:rPr>
              <w:t>10</w:t>
            </w:r>
            <w:r w:rsidRPr="00BB0DBA">
              <w:rPr>
                <w:rFonts w:hint="eastAsia"/>
                <w:bCs/>
                <w:szCs w:val="21"/>
              </w:rPr>
              <w:t>月</w:t>
            </w:r>
            <w:r w:rsidRPr="00BB0DBA">
              <w:rPr>
                <w:bCs/>
                <w:szCs w:val="21"/>
              </w:rPr>
              <w:t>28</w:t>
            </w:r>
            <w:r w:rsidRPr="00BB0DBA">
              <w:rPr>
                <w:rFonts w:hint="eastAsia"/>
                <w:bCs/>
                <w:szCs w:val="21"/>
              </w:rPr>
              <w:t>日经第十届全国人民代表大会常务委员会第五次会议通过，经</w:t>
            </w:r>
            <w:r w:rsidRPr="00BB0DBA">
              <w:rPr>
                <w:bCs/>
                <w:szCs w:val="21"/>
              </w:rPr>
              <w:t>2012</w:t>
            </w:r>
            <w:r w:rsidRPr="00BB0DBA">
              <w:rPr>
                <w:rFonts w:hint="eastAsia"/>
                <w:bCs/>
                <w:szCs w:val="21"/>
              </w:rPr>
              <w:t>年</w:t>
            </w:r>
            <w:r w:rsidRPr="00BB0DBA">
              <w:rPr>
                <w:bCs/>
                <w:szCs w:val="21"/>
              </w:rPr>
              <w:t>12</w:t>
            </w:r>
            <w:r w:rsidRPr="00BB0DBA">
              <w:rPr>
                <w:rFonts w:hint="eastAsia"/>
                <w:bCs/>
                <w:szCs w:val="21"/>
              </w:rPr>
              <w:t>月</w:t>
            </w:r>
            <w:r w:rsidRPr="00BB0DBA">
              <w:rPr>
                <w:bCs/>
                <w:szCs w:val="21"/>
              </w:rPr>
              <w:t>28</w:t>
            </w:r>
            <w:r w:rsidRPr="00BB0DBA">
              <w:rPr>
                <w:rFonts w:hint="eastAsia"/>
                <w:bCs/>
                <w:szCs w:val="21"/>
              </w:rPr>
              <w:t>日第十一届全国人民代表大会常务委员会第三十次会议修订，自</w:t>
            </w:r>
            <w:r w:rsidRPr="00BB0DBA">
              <w:rPr>
                <w:bCs/>
                <w:szCs w:val="21"/>
              </w:rPr>
              <w:t>2013</w:t>
            </w:r>
            <w:r w:rsidRPr="00BB0DBA">
              <w:rPr>
                <w:rFonts w:hint="eastAsia"/>
                <w:bCs/>
                <w:szCs w:val="21"/>
              </w:rPr>
              <w:t>年</w:t>
            </w:r>
            <w:r w:rsidRPr="00BB0DBA">
              <w:rPr>
                <w:bCs/>
                <w:szCs w:val="21"/>
              </w:rPr>
              <w:t>6</w:t>
            </w:r>
            <w:r w:rsidRPr="00BB0DBA">
              <w:rPr>
                <w:rFonts w:hint="eastAsia"/>
                <w:bCs/>
                <w:szCs w:val="21"/>
              </w:rPr>
              <w:t>月</w:t>
            </w:r>
            <w:r w:rsidRPr="00BB0DBA">
              <w:rPr>
                <w:bCs/>
                <w:szCs w:val="21"/>
              </w:rPr>
              <w:t>1</w:t>
            </w:r>
            <w:r w:rsidRPr="00BB0DBA">
              <w:rPr>
                <w:rFonts w:hint="eastAsia"/>
                <w:bCs/>
                <w:szCs w:val="21"/>
              </w:rPr>
              <w:t>日起实施，并经</w:t>
            </w:r>
            <w:r w:rsidRPr="00BB0DBA">
              <w:rPr>
                <w:bCs/>
                <w:szCs w:val="21"/>
              </w:rPr>
              <w:t>2015</w:t>
            </w:r>
            <w:r w:rsidRPr="00BB0DBA">
              <w:rPr>
                <w:rFonts w:hint="eastAsia"/>
                <w:bCs/>
                <w:szCs w:val="21"/>
              </w:rPr>
              <w:t>年</w:t>
            </w:r>
            <w:r w:rsidRPr="00BB0DBA">
              <w:rPr>
                <w:bCs/>
                <w:szCs w:val="21"/>
              </w:rPr>
              <w:t>4</w:t>
            </w:r>
            <w:r w:rsidRPr="00BB0DBA">
              <w:rPr>
                <w:rFonts w:hint="eastAsia"/>
                <w:bCs/>
                <w:szCs w:val="21"/>
              </w:rPr>
              <w:t>月</w:t>
            </w:r>
            <w:r w:rsidRPr="00BB0DBA">
              <w:rPr>
                <w:bCs/>
                <w:szCs w:val="21"/>
              </w:rPr>
              <w:t>24</w:t>
            </w:r>
            <w:r w:rsidRPr="00BB0DBA">
              <w:rPr>
                <w:rFonts w:hint="eastAsia"/>
                <w:bCs/>
                <w:szCs w:val="21"/>
              </w:rPr>
              <w:t>日第十二届全国人民代表大会常务委员会第十四次会议《全国人民代表大会常务委员会关于修改</w:t>
            </w:r>
            <w:r w:rsidRPr="00BB0DBA">
              <w:rPr>
                <w:bCs/>
                <w:szCs w:val="21"/>
              </w:rPr>
              <w:t>&lt;</w:t>
            </w:r>
            <w:r w:rsidRPr="00BB0DBA">
              <w:rPr>
                <w:rFonts w:hint="eastAsia"/>
                <w:bCs/>
                <w:szCs w:val="21"/>
              </w:rPr>
              <w:t>中华人民共和国港口法</w:t>
            </w:r>
            <w:r w:rsidRPr="00BB0DBA">
              <w:rPr>
                <w:bCs/>
                <w:szCs w:val="21"/>
              </w:rPr>
              <w:t>&gt;</w:t>
            </w:r>
            <w:r w:rsidRPr="00BB0DBA">
              <w:rPr>
                <w:rFonts w:hint="eastAsia"/>
                <w:bCs/>
                <w:szCs w:val="21"/>
              </w:rPr>
              <w:t>等七部法律的决定》修正的《中华人民共和国证券投资基金法》及颁布机关对其不时做出的修订</w:t>
            </w:r>
          </w:p>
          <w:p w14:paraId="5941C7B1" w14:textId="77777777" w:rsidR="009E4C6B" w:rsidRPr="00BB0DBA" w:rsidRDefault="009E4C6B" w:rsidP="00C8033B">
            <w:pPr>
              <w:jc w:val="left"/>
              <w:rPr>
                <w:bCs/>
                <w:szCs w:val="21"/>
              </w:rPr>
            </w:pPr>
            <w:r w:rsidRPr="00BB0DBA">
              <w:rPr>
                <w:bCs/>
                <w:szCs w:val="21"/>
              </w:rPr>
              <w:t>11</w:t>
            </w:r>
            <w:r w:rsidRPr="00BB0DBA">
              <w:rPr>
                <w:rFonts w:hint="eastAsia"/>
                <w:bCs/>
                <w:szCs w:val="21"/>
              </w:rPr>
              <w:t>、《销售办法》：指中国证监会</w:t>
            </w:r>
            <w:r w:rsidRPr="00BB0DBA">
              <w:rPr>
                <w:bCs/>
                <w:szCs w:val="21"/>
              </w:rPr>
              <w:t>2020</w:t>
            </w:r>
            <w:r w:rsidRPr="00BB0DBA">
              <w:rPr>
                <w:rFonts w:hint="eastAsia"/>
                <w:bCs/>
                <w:szCs w:val="21"/>
              </w:rPr>
              <w:t>年</w:t>
            </w:r>
            <w:r w:rsidRPr="00BB0DBA">
              <w:rPr>
                <w:bCs/>
                <w:szCs w:val="21"/>
              </w:rPr>
              <w:t>8</w:t>
            </w:r>
            <w:r w:rsidRPr="00BB0DBA">
              <w:rPr>
                <w:rFonts w:hint="eastAsia"/>
                <w:bCs/>
                <w:szCs w:val="21"/>
              </w:rPr>
              <w:t>月</w:t>
            </w:r>
            <w:r w:rsidRPr="00BB0DBA">
              <w:rPr>
                <w:bCs/>
                <w:szCs w:val="21"/>
              </w:rPr>
              <w:t>28</w:t>
            </w:r>
            <w:r w:rsidRPr="00BB0DBA">
              <w:rPr>
                <w:rFonts w:hint="eastAsia"/>
                <w:bCs/>
                <w:szCs w:val="21"/>
              </w:rPr>
              <w:t>日颁布、同年</w:t>
            </w:r>
            <w:r w:rsidRPr="00BB0DBA">
              <w:rPr>
                <w:bCs/>
                <w:szCs w:val="21"/>
              </w:rPr>
              <w:t>10</w:t>
            </w:r>
            <w:r w:rsidRPr="00BB0DBA">
              <w:rPr>
                <w:rFonts w:hint="eastAsia"/>
                <w:bCs/>
                <w:szCs w:val="21"/>
              </w:rPr>
              <w:lastRenderedPageBreak/>
              <w:t>月</w:t>
            </w:r>
            <w:r w:rsidRPr="00BB0DBA">
              <w:rPr>
                <w:bCs/>
                <w:szCs w:val="21"/>
              </w:rPr>
              <w:t>1</w:t>
            </w:r>
            <w:r w:rsidRPr="00BB0DBA">
              <w:rPr>
                <w:rFonts w:hint="eastAsia"/>
                <w:bCs/>
                <w:szCs w:val="21"/>
              </w:rPr>
              <w:t>日实施的《公开募集证券投资基金销售机构监督管理办法》及颁布机关对其不时做出的修订</w:t>
            </w:r>
          </w:p>
          <w:p w14:paraId="4B96B182" w14:textId="77777777" w:rsidR="009E4C6B" w:rsidRPr="00BB0DBA" w:rsidRDefault="009E4C6B" w:rsidP="00C8033B">
            <w:pPr>
              <w:jc w:val="left"/>
              <w:rPr>
                <w:bCs/>
                <w:szCs w:val="21"/>
              </w:rPr>
            </w:pPr>
            <w:r w:rsidRPr="00BB0DBA">
              <w:rPr>
                <w:bCs/>
                <w:szCs w:val="21"/>
              </w:rPr>
              <w:t>12</w:t>
            </w:r>
            <w:r w:rsidRPr="00BB0DBA">
              <w:rPr>
                <w:rFonts w:hint="eastAsia"/>
                <w:bCs/>
                <w:szCs w:val="21"/>
              </w:rPr>
              <w:t>、《信息披露办法》：指中国证监会</w:t>
            </w:r>
            <w:r w:rsidRPr="00BB0DBA">
              <w:rPr>
                <w:bCs/>
                <w:szCs w:val="21"/>
              </w:rPr>
              <w:t>2019</w:t>
            </w:r>
            <w:r w:rsidRPr="00BB0DBA">
              <w:rPr>
                <w:rFonts w:hint="eastAsia"/>
                <w:bCs/>
                <w:szCs w:val="21"/>
              </w:rPr>
              <w:t>年</w:t>
            </w:r>
            <w:r w:rsidRPr="00BB0DBA">
              <w:rPr>
                <w:bCs/>
                <w:szCs w:val="21"/>
              </w:rPr>
              <w:t>7</w:t>
            </w:r>
            <w:r w:rsidRPr="00BB0DBA">
              <w:rPr>
                <w:rFonts w:hint="eastAsia"/>
                <w:bCs/>
                <w:szCs w:val="21"/>
              </w:rPr>
              <w:t>月</w:t>
            </w:r>
            <w:r w:rsidRPr="00BB0DBA">
              <w:rPr>
                <w:bCs/>
                <w:szCs w:val="21"/>
              </w:rPr>
              <w:t>26</w:t>
            </w:r>
            <w:r w:rsidRPr="00BB0DBA">
              <w:rPr>
                <w:rFonts w:hint="eastAsia"/>
                <w:bCs/>
                <w:szCs w:val="21"/>
              </w:rPr>
              <w:t>日颁布、同年</w:t>
            </w:r>
            <w:r w:rsidRPr="00BB0DBA">
              <w:rPr>
                <w:bCs/>
                <w:szCs w:val="21"/>
              </w:rPr>
              <w:t>9</w:t>
            </w:r>
            <w:r w:rsidRPr="00BB0DBA">
              <w:rPr>
                <w:rFonts w:hint="eastAsia"/>
                <w:bCs/>
                <w:szCs w:val="21"/>
              </w:rPr>
              <w:t>月</w:t>
            </w:r>
            <w:r w:rsidRPr="00BB0DBA">
              <w:rPr>
                <w:bCs/>
                <w:szCs w:val="21"/>
              </w:rPr>
              <w:t>1</w:t>
            </w:r>
            <w:r w:rsidRPr="00BB0DBA">
              <w:rPr>
                <w:rFonts w:hint="eastAsia"/>
                <w:bCs/>
                <w:szCs w:val="21"/>
              </w:rPr>
              <w:t>日实施的《公开募集证券投资基金信息披露管理办法》及颁布机关对其不时做出的修订</w:t>
            </w:r>
          </w:p>
          <w:p w14:paraId="6F24AAC1" w14:textId="77777777" w:rsidR="009E4C6B" w:rsidRPr="00BB0DBA" w:rsidRDefault="009E4C6B" w:rsidP="00C8033B">
            <w:pPr>
              <w:jc w:val="left"/>
              <w:rPr>
                <w:bCs/>
                <w:szCs w:val="21"/>
              </w:rPr>
            </w:pPr>
            <w:r w:rsidRPr="00BB0DBA">
              <w:rPr>
                <w:bCs/>
                <w:szCs w:val="21"/>
              </w:rPr>
              <w:t>13</w:t>
            </w:r>
            <w:r w:rsidRPr="00BB0DBA">
              <w:rPr>
                <w:rFonts w:hint="eastAsia"/>
                <w:bCs/>
                <w:szCs w:val="21"/>
              </w:rPr>
              <w:t>、《运作办法》：指中国证监会</w:t>
            </w:r>
            <w:r w:rsidRPr="00BB0DBA">
              <w:rPr>
                <w:bCs/>
                <w:szCs w:val="21"/>
              </w:rPr>
              <w:t>2014</w:t>
            </w:r>
            <w:r w:rsidRPr="00BB0DBA">
              <w:rPr>
                <w:rFonts w:hint="eastAsia"/>
                <w:bCs/>
                <w:szCs w:val="21"/>
              </w:rPr>
              <w:t>年</w:t>
            </w:r>
            <w:r w:rsidRPr="00BB0DBA">
              <w:rPr>
                <w:bCs/>
                <w:szCs w:val="21"/>
              </w:rPr>
              <w:t>7</w:t>
            </w:r>
            <w:r w:rsidRPr="00BB0DBA">
              <w:rPr>
                <w:rFonts w:hint="eastAsia"/>
                <w:bCs/>
                <w:szCs w:val="21"/>
              </w:rPr>
              <w:t>月</w:t>
            </w:r>
            <w:r w:rsidRPr="00BB0DBA">
              <w:rPr>
                <w:bCs/>
                <w:szCs w:val="21"/>
              </w:rPr>
              <w:t>7</w:t>
            </w:r>
            <w:r w:rsidRPr="00BB0DBA">
              <w:rPr>
                <w:rFonts w:hint="eastAsia"/>
                <w:bCs/>
                <w:szCs w:val="21"/>
              </w:rPr>
              <w:t>日颁布、同年</w:t>
            </w:r>
            <w:r w:rsidRPr="00BB0DBA">
              <w:rPr>
                <w:bCs/>
                <w:szCs w:val="21"/>
              </w:rPr>
              <w:t>8</w:t>
            </w:r>
            <w:r w:rsidRPr="00BB0DBA">
              <w:rPr>
                <w:rFonts w:hint="eastAsia"/>
                <w:bCs/>
                <w:szCs w:val="21"/>
              </w:rPr>
              <w:t>月</w:t>
            </w:r>
            <w:r w:rsidRPr="00BB0DBA">
              <w:rPr>
                <w:bCs/>
                <w:szCs w:val="21"/>
              </w:rPr>
              <w:t>8</w:t>
            </w:r>
            <w:r w:rsidRPr="00BB0DBA">
              <w:rPr>
                <w:rFonts w:hint="eastAsia"/>
                <w:bCs/>
                <w:szCs w:val="21"/>
              </w:rPr>
              <w:t>日实施的《公开募集证券投资基金运作管理办法》及颁布机关对其不时做出的修订</w:t>
            </w:r>
          </w:p>
          <w:p w14:paraId="6CB7A8D8" w14:textId="77777777" w:rsidR="009E4C6B" w:rsidRPr="00BB0DBA" w:rsidRDefault="009E4C6B" w:rsidP="00C8033B">
            <w:pPr>
              <w:jc w:val="left"/>
              <w:rPr>
                <w:bCs/>
                <w:szCs w:val="21"/>
              </w:rPr>
            </w:pPr>
            <w:r w:rsidRPr="00BB0DBA">
              <w:rPr>
                <w:bCs/>
                <w:szCs w:val="21"/>
              </w:rPr>
              <w:t>14</w:t>
            </w:r>
            <w:r w:rsidRPr="00BB0DBA">
              <w:rPr>
                <w:rFonts w:hint="eastAsia"/>
                <w:bCs/>
                <w:szCs w:val="21"/>
              </w:rPr>
              <w:t>、《流动性风险管理规定》：指中国证监会</w:t>
            </w:r>
            <w:r w:rsidRPr="00BB0DBA">
              <w:rPr>
                <w:bCs/>
                <w:szCs w:val="21"/>
              </w:rPr>
              <w:t>2017</w:t>
            </w:r>
            <w:r w:rsidRPr="00BB0DBA">
              <w:rPr>
                <w:rFonts w:hint="eastAsia"/>
                <w:bCs/>
                <w:szCs w:val="21"/>
              </w:rPr>
              <w:t>年</w:t>
            </w:r>
            <w:r w:rsidRPr="00BB0DBA">
              <w:rPr>
                <w:bCs/>
                <w:szCs w:val="21"/>
              </w:rPr>
              <w:t>8</w:t>
            </w:r>
            <w:r w:rsidRPr="00BB0DBA">
              <w:rPr>
                <w:rFonts w:hint="eastAsia"/>
                <w:bCs/>
                <w:szCs w:val="21"/>
              </w:rPr>
              <w:t>月</w:t>
            </w:r>
            <w:r w:rsidRPr="00BB0DBA">
              <w:rPr>
                <w:bCs/>
                <w:szCs w:val="21"/>
              </w:rPr>
              <w:t>31</w:t>
            </w:r>
            <w:r w:rsidRPr="00BB0DBA">
              <w:rPr>
                <w:rFonts w:hint="eastAsia"/>
                <w:bCs/>
                <w:szCs w:val="21"/>
              </w:rPr>
              <w:t>日颁布、同年</w:t>
            </w:r>
            <w:r w:rsidRPr="00BB0DBA">
              <w:rPr>
                <w:bCs/>
                <w:szCs w:val="21"/>
              </w:rPr>
              <w:t>10</w:t>
            </w:r>
            <w:r w:rsidRPr="00BB0DBA">
              <w:rPr>
                <w:rFonts w:hint="eastAsia"/>
                <w:bCs/>
                <w:szCs w:val="21"/>
              </w:rPr>
              <w:t>月</w:t>
            </w:r>
            <w:r w:rsidRPr="00BB0DBA">
              <w:rPr>
                <w:bCs/>
                <w:szCs w:val="21"/>
              </w:rPr>
              <w:t>1</w:t>
            </w:r>
            <w:r w:rsidRPr="00BB0DBA">
              <w:rPr>
                <w:rFonts w:hint="eastAsia"/>
                <w:bCs/>
                <w:szCs w:val="21"/>
              </w:rPr>
              <w:t>日实施的《公开募集开放式证券投资基金流动性风险管理规定》及颁布机关对其不时做出的修订</w:t>
            </w:r>
          </w:p>
          <w:p w14:paraId="5CD554B0" w14:textId="77777777" w:rsidR="009E4C6B" w:rsidRPr="00BB0DBA" w:rsidRDefault="009E4C6B" w:rsidP="00C8033B">
            <w:pPr>
              <w:jc w:val="left"/>
              <w:rPr>
                <w:bCs/>
                <w:szCs w:val="21"/>
              </w:rPr>
            </w:pPr>
            <w:r w:rsidRPr="00BB0DBA">
              <w:rPr>
                <w:bCs/>
                <w:szCs w:val="21"/>
              </w:rPr>
              <w:t>15</w:t>
            </w:r>
            <w:r w:rsidRPr="00BB0DBA">
              <w:rPr>
                <w:rFonts w:hint="eastAsia"/>
                <w:bCs/>
                <w:szCs w:val="21"/>
              </w:rPr>
              <w:t>、《试行办法》：指中国证监会于</w:t>
            </w:r>
            <w:r w:rsidRPr="00BB0DBA">
              <w:rPr>
                <w:bCs/>
                <w:szCs w:val="21"/>
              </w:rPr>
              <w:t>2007</w:t>
            </w:r>
            <w:r w:rsidRPr="00BB0DBA">
              <w:rPr>
                <w:rFonts w:hint="eastAsia"/>
                <w:bCs/>
                <w:szCs w:val="21"/>
              </w:rPr>
              <w:t>年</w:t>
            </w:r>
            <w:r w:rsidRPr="00BB0DBA">
              <w:rPr>
                <w:bCs/>
                <w:szCs w:val="21"/>
              </w:rPr>
              <w:t>6</w:t>
            </w:r>
            <w:r w:rsidRPr="00BB0DBA">
              <w:rPr>
                <w:rFonts w:hint="eastAsia"/>
                <w:bCs/>
                <w:szCs w:val="21"/>
              </w:rPr>
              <w:t>月</w:t>
            </w:r>
            <w:r w:rsidRPr="00BB0DBA">
              <w:rPr>
                <w:bCs/>
                <w:szCs w:val="21"/>
              </w:rPr>
              <w:t>18</w:t>
            </w:r>
            <w:r w:rsidRPr="00BB0DBA">
              <w:rPr>
                <w:rFonts w:hint="eastAsia"/>
                <w:bCs/>
                <w:szCs w:val="21"/>
              </w:rPr>
              <w:t>日公布、自同年</w:t>
            </w:r>
            <w:r w:rsidRPr="00BB0DBA">
              <w:rPr>
                <w:bCs/>
                <w:szCs w:val="21"/>
              </w:rPr>
              <w:t>7</w:t>
            </w:r>
            <w:r w:rsidRPr="00BB0DBA">
              <w:rPr>
                <w:rFonts w:hint="eastAsia"/>
                <w:bCs/>
                <w:szCs w:val="21"/>
              </w:rPr>
              <w:t>月</w:t>
            </w:r>
            <w:r w:rsidRPr="00BB0DBA">
              <w:rPr>
                <w:bCs/>
                <w:szCs w:val="21"/>
              </w:rPr>
              <w:t>5</w:t>
            </w:r>
            <w:r w:rsidRPr="00BB0DBA">
              <w:rPr>
                <w:rFonts w:hint="eastAsia"/>
                <w:bCs/>
                <w:szCs w:val="21"/>
              </w:rPr>
              <w:t>日起实施的《合格境内机构投资者境外证券投资管理试行办法》及颁布机关对其不时做出的修订</w:t>
            </w:r>
          </w:p>
          <w:p w14:paraId="7F1EC544" w14:textId="77777777" w:rsidR="009E4C6B" w:rsidRPr="00BB0DBA" w:rsidRDefault="009E4C6B" w:rsidP="00C8033B">
            <w:pPr>
              <w:jc w:val="left"/>
              <w:rPr>
                <w:bCs/>
                <w:szCs w:val="21"/>
              </w:rPr>
            </w:pPr>
            <w:r w:rsidRPr="00BB0DBA">
              <w:rPr>
                <w:bCs/>
                <w:szCs w:val="21"/>
              </w:rPr>
              <w:t>16</w:t>
            </w:r>
            <w:r w:rsidRPr="00BB0DBA">
              <w:rPr>
                <w:rFonts w:hint="eastAsia"/>
                <w:bCs/>
                <w:szCs w:val="21"/>
              </w:rPr>
              <w:t>、《通知》：指中国证监会于</w:t>
            </w:r>
            <w:r w:rsidRPr="00BB0DBA">
              <w:rPr>
                <w:bCs/>
                <w:szCs w:val="21"/>
              </w:rPr>
              <w:t>2007</w:t>
            </w:r>
            <w:r w:rsidRPr="00BB0DBA">
              <w:rPr>
                <w:rFonts w:hint="eastAsia"/>
                <w:bCs/>
                <w:szCs w:val="21"/>
              </w:rPr>
              <w:t>年</w:t>
            </w:r>
            <w:r w:rsidRPr="00BB0DBA">
              <w:rPr>
                <w:bCs/>
                <w:szCs w:val="21"/>
              </w:rPr>
              <w:t>6</w:t>
            </w:r>
            <w:r w:rsidRPr="00BB0DBA">
              <w:rPr>
                <w:rFonts w:hint="eastAsia"/>
                <w:bCs/>
                <w:szCs w:val="21"/>
              </w:rPr>
              <w:t>月</w:t>
            </w:r>
            <w:r w:rsidRPr="00BB0DBA">
              <w:rPr>
                <w:bCs/>
                <w:szCs w:val="21"/>
              </w:rPr>
              <w:t>18</w:t>
            </w:r>
            <w:r w:rsidRPr="00BB0DBA">
              <w:rPr>
                <w:rFonts w:hint="eastAsia"/>
                <w:bCs/>
                <w:szCs w:val="21"/>
              </w:rPr>
              <w:t>日公布、自同年</w:t>
            </w:r>
            <w:r w:rsidRPr="00BB0DBA">
              <w:rPr>
                <w:bCs/>
                <w:szCs w:val="21"/>
              </w:rPr>
              <w:t>7</w:t>
            </w:r>
            <w:r w:rsidRPr="00BB0DBA">
              <w:rPr>
                <w:rFonts w:hint="eastAsia"/>
                <w:bCs/>
                <w:szCs w:val="21"/>
              </w:rPr>
              <w:t>月</w:t>
            </w:r>
            <w:r w:rsidRPr="00BB0DBA">
              <w:rPr>
                <w:bCs/>
                <w:szCs w:val="21"/>
              </w:rPr>
              <w:t>5</w:t>
            </w:r>
            <w:r w:rsidRPr="00BB0DBA">
              <w:rPr>
                <w:rFonts w:hint="eastAsia"/>
                <w:bCs/>
                <w:szCs w:val="21"/>
              </w:rPr>
              <w:t>日起实施的《关于实施</w:t>
            </w:r>
            <w:r w:rsidRPr="00BB0DBA">
              <w:rPr>
                <w:bCs/>
                <w:szCs w:val="21"/>
              </w:rPr>
              <w:t>&lt;</w:t>
            </w:r>
            <w:r w:rsidRPr="00BB0DBA">
              <w:rPr>
                <w:rFonts w:hint="eastAsia"/>
                <w:bCs/>
                <w:szCs w:val="21"/>
              </w:rPr>
              <w:t>合格境内机构投资者境外证券投资管理试行办法</w:t>
            </w:r>
            <w:r w:rsidRPr="00BB0DBA">
              <w:rPr>
                <w:bCs/>
                <w:szCs w:val="21"/>
              </w:rPr>
              <w:t>&gt;</w:t>
            </w:r>
            <w:r w:rsidRPr="00BB0DBA">
              <w:rPr>
                <w:rFonts w:hint="eastAsia"/>
                <w:bCs/>
                <w:szCs w:val="21"/>
              </w:rPr>
              <w:t>有关问题的通知》及颁布机关对其不时做出的修订</w:t>
            </w:r>
          </w:p>
          <w:p w14:paraId="5A82C008" w14:textId="77777777" w:rsidR="009E4C6B" w:rsidRPr="00BB0DBA" w:rsidRDefault="009E4C6B" w:rsidP="00C8033B">
            <w:pPr>
              <w:jc w:val="left"/>
              <w:rPr>
                <w:bCs/>
                <w:szCs w:val="21"/>
              </w:rPr>
            </w:pPr>
            <w:r w:rsidRPr="00BB0DBA">
              <w:rPr>
                <w:bCs/>
                <w:szCs w:val="21"/>
              </w:rPr>
              <w:t>17</w:t>
            </w:r>
            <w:r w:rsidRPr="00BB0DBA">
              <w:rPr>
                <w:rFonts w:hint="eastAsia"/>
                <w:bCs/>
                <w:szCs w:val="21"/>
              </w:rPr>
              <w:t>、中国证监会：指中国证券监督管理委员会</w:t>
            </w:r>
          </w:p>
          <w:p w14:paraId="650DD656" w14:textId="77777777" w:rsidR="009E4C6B" w:rsidRPr="00BB0DBA" w:rsidRDefault="009E4C6B" w:rsidP="00C8033B">
            <w:pPr>
              <w:jc w:val="left"/>
              <w:rPr>
                <w:bCs/>
                <w:szCs w:val="21"/>
              </w:rPr>
            </w:pPr>
            <w:r w:rsidRPr="00BB0DBA">
              <w:rPr>
                <w:bCs/>
                <w:szCs w:val="21"/>
              </w:rPr>
              <w:t>18</w:t>
            </w:r>
            <w:r w:rsidRPr="00BB0DBA">
              <w:rPr>
                <w:rFonts w:hint="eastAsia"/>
                <w:bCs/>
                <w:szCs w:val="21"/>
              </w:rPr>
              <w:t>、银行业监督管理机构：指中国人民银行和</w:t>
            </w:r>
            <w:r w:rsidRPr="00BB0DBA">
              <w:rPr>
                <w:bCs/>
                <w:szCs w:val="21"/>
              </w:rPr>
              <w:t>/</w:t>
            </w:r>
            <w:r w:rsidRPr="00BB0DBA">
              <w:rPr>
                <w:rFonts w:hint="eastAsia"/>
                <w:bCs/>
                <w:szCs w:val="21"/>
              </w:rPr>
              <w:t>或中国银行保险监督管理委员会</w:t>
            </w:r>
          </w:p>
          <w:p w14:paraId="5EE47C81" w14:textId="77777777" w:rsidR="009E4C6B" w:rsidRPr="00BB0DBA" w:rsidRDefault="009E4C6B" w:rsidP="00C8033B">
            <w:pPr>
              <w:jc w:val="left"/>
              <w:rPr>
                <w:bCs/>
                <w:szCs w:val="21"/>
              </w:rPr>
            </w:pPr>
            <w:r w:rsidRPr="00BB0DBA">
              <w:rPr>
                <w:bCs/>
                <w:szCs w:val="21"/>
              </w:rPr>
              <w:t>19</w:t>
            </w:r>
            <w:r w:rsidRPr="00BB0DBA">
              <w:rPr>
                <w:rFonts w:hint="eastAsia"/>
                <w:bCs/>
                <w:szCs w:val="21"/>
              </w:rPr>
              <w:t>、外汇局：指国家外汇管理局或其授权的派出机构</w:t>
            </w:r>
          </w:p>
          <w:p w14:paraId="7E8943D7" w14:textId="77777777" w:rsidR="009E4C6B" w:rsidRPr="00BB0DBA" w:rsidRDefault="009E4C6B" w:rsidP="00C8033B">
            <w:pPr>
              <w:jc w:val="left"/>
              <w:rPr>
                <w:bCs/>
                <w:szCs w:val="21"/>
              </w:rPr>
            </w:pPr>
            <w:r w:rsidRPr="00BB0DBA">
              <w:rPr>
                <w:bCs/>
                <w:szCs w:val="21"/>
              </w:rPr>
              <w:t>20</w:t>
            </w:r>
            <w:r w:rsidRPr="00BB0DBA">
              <w:rPr>
                <w:rFonts w:hint="eastAsia"/>
                <w:bCs/>
                <w:szCs w:val="21"/>
              </w:rPr>
              <w:t>、基金合同当事人：指受基金合同约束，根据基金合同享有权利并承担义务的法律主体，包括基金管理人、基金托管人和基金份额持有人</w:t>
            </w:r>
          </w:p>
          <w:p w14:paraId="72FC8D48" w14:textId="77777777" w:rsidR="009E4C6B" w:rsidRPr="00BB0DBA" w:rsidRDefault="009E4C6B" w:rsidP="00C8033B">
            <w:pPr>
              <w:jc w:val="left"/>
              <w:rPr>
                <w:bCs/>
                <w:szCs w:val="21"/>
              </w:rPr>
            </w:pPr>
            <w:r w:rsidRPr="00BB0DBA">
              <w:rPr>
                <w:bCs/>
                <w:szCs w:val="21"/>
              </w:rPr>
              <w:lastRenderedPageBreak/>
              <w:t>21</w:t>
            </w:r>
            <w:r w:rsidRPr="00BB0DBA">
              <w:rPr>
                <w:rFonts w:hint="eastAsia"/>
                <w:bCs/>
                <w:szCs w:val="21"/>
              </w:rPr>
              <w:t>、个人投资者：指依据有关法律法规规定可投资于证券投资基金的自然人</w:t>
            </w:r>
          </w:p>
          <w:p w14:paraId="5DC4FEDD" w14:textId="77777777" w:rsidR="009E4C6B" w:rsidRPr="00BB0DBA" w:rsidRDefault="009E4C6B" w:rsidP="00C8033B">
            <w:pPr>
              <w:jc w:val="left"/>
              <w:rPr>
                <w:bCs/>
                <w:szCs w:val="21"/>
              </w:rPr>
            </w:pPr>
            <w:r w:rsidRPr="00BB0DBA">
              <w:rPr>
                <w:bCs/>
                <w:szCs w:val="21"/>
              </w:rPr>
              <w:t>22</w:t>
            </w:r>
            <w:r w:rsidRPr="00BB0DBA">
              <w:rPr>
                <w:rFonts w:hint="eastAsia"/>
                <w:bCs/>
                <w:szCs w:val="21"/>
              </w:rPr>
              <w:t>、机构投资者：指依法可以投资证券投资基金的、在中华人民共和国境内合法登记并存续或经有关政府部门批准设立并存续的企业法人、事业法人、社会团体或其他组织</w:t>
            </w:r>
          </w:p>
          <w:p w14:paraId="697239ED" w14:textId="77777777" w:rsidR="009E4C6B" w:rsidRPr="00BB0DBA" w:rsidRDefault="009E4C6B" w:rsidP="00C8033B">
            <w:pPr>
              <w:jc w:val="left"/>
              <w:rPr>
                <w:bCs/>
                <w:szCs w:val="21"/>
              </w:rPr>
            </w:pPr>
            <w:r w:rsidRPr="00BB0DBA">
              <w:rPr>
                <w:bCs/>
                <w:szCs w:val="21"/>
              </w:rPr>
              <w:t>23</w:t>
            </w:r>
            <w:r w:rsidRPr="00BB0DBA">
              <w:rPr>
                <w:rFonts w:hint="eastAsia"/>
                <w:bCs/>
                <w:szCs w:val="21"/>
              </w:rPr>
              <w:t>、合格境外机构投资者：指符合相关法律法规规定可以投资于在中国境内依法募集的证券投资基金的中国境外的机构投资者</w:t>
            </w:r>
          </w:p>
          <w:p w14:paraId="5E252A8A" w14:textId="77777777" w:rsidR="009E4C6B" w:rsidRPr="00BB0DBA" w:rsidRDefault="009E4C6B" w:rsidP="00C8033B">
            <w:pPr>
              <w:jc w:val="left"/>
              <w:rPr>
                <w:bCs/>
                <w:szCs w:val="21"/>
              </w:rPr>
            </w:pPr>
            <w:r w:rsidRPr="00BB0DBA">
              <w:rPr>
                <w:bCs/>
                <w:szCs w:val="21"/>
              </w:rPr>
              <w:t>24</w:t>
            </w:r>
            <w:r w:rsidRPr="00BB0DBA">
              <w:rPr>
                <w:rFonts w:hint="eastAsia"/>
                <w:bCs/>
                <w:szCs w:val="21"/>
              </w:rPr>
              <w:t>、人民币合格境外机构投资者：指按照相关法律法规规定，运用来自境外的人民币资金进行境内证券投资的境外法人</w:t>
            </w:r>
          </w:p>
          <w:p w14:paraId="52DDCA1F" w14:textId="77777777" w:rsidR="009E4C6B" w:rsidRPr="00BB0DBA" w:rsidRDefault="009E4C6B" w:rsidP="00C8033B">
            <w:pPr>
              <w:jc w:val="left"/>
              <w:rPr>
                <w:bCs/>
                <w:szCs w:val="21"/>
              </w:rPr>
            </w:pPr>
            <w:r w:rsidRPr="00BB0DBA">
              <w:rPr>
                <w:bCs/>
                <w:szCs w:val="21"/>
              </w:rPr>
              <w:t>25</w:t>
            </w:r>
            <w:r w:rsidRPr="00BB0DBA">
              <w:rPr>
                <w:rFonts w:hint="eastAsia"/>
                <w:bCs/>
                <w:szCs w:val="21"/>
              </w:rPr>
              <w:t>、投资人、投资者：指个人投资者、机构投资者、合格境外机构投资者和人民币合格境外机构投资者以及法律法规或中国证监会允许购买证券投资基金的其他投资人的合称</w:t>
            </w:r>
          </w:p>
          <w:p w14:paraId="219FE6DF" w14:textId="77777777" w:rsidR="009E4C6B" w:rsidRPr="00BB0DBA" w:rsidRDefault="009E4C6B" w:rsidP="00C8033B">
            <w:pPr>
              <w:jc w:val="left"/>
              <w:rPr>
                <w:bCs/>
                <w:szCs w:val="21"/>
              </w:rPr>
            </w:pPr>
            <w:r w:rsidRPr="00BB0DBA">
              <w:rPr>
                <w:bCs/>
                <w:szCs w:val="21"/>
              </w:rPr>
              <w:t>26</w:t>
            </w:r>
            <w:r w:rsidRPr="00BB0DBA">
              <w:rPr>
                <w:rFonts w:hint="eastAsia"/>
                <w:bCs/>
                <w:szCs w:val="21"/>
              </w:rPr>
              <w:t>、基金份额持有人：指依基金合同和招募说明书合法取得基金份额的投资人</w:t>
            </w:r>
          </w:p>
          <w:p w14:paraId="0E68CA2A" w14:textId="77777777" w:rsidR="009E4C6B" w:rsidRPr="00BB0DBA" w:rsidRDefault="009E4C6B" w:rsidP="00C8033B">
            <w:pPr>
              <w:jc w:val="left"/>
              <w:rPr>
                <w:bCs/>
                <w:szCs w:val="21"/>
              </w:rPr>
            </w:pPr>
            <w:r w:rsidRPr="00BB0DBA">
              <w:rPr>
                <w:bCs/>
                <w:szCs w:val="21"/>
              </w:rPr>
              <w:t>27</w:t>
            </w:r>
            <w:r w:rsidRPr="00BB0DBA">
              <w:rPr>
                <w:rFonts w:hint="eastAsia"/>
                <w:bCs/>
                <w:szCs w:val="21"/>
              </w:rPr>
              <w:t>、基金销售业务：指基金管理人或销售机构宣传推介基金，办理基金份额的申购、赎回、转换、转托管及定期定额投资等业务</w:t>
            </w:r>
          </w:p>
          <w:p w14:paraId="652055DE" w14:textId="77777777" w:rsidR="009E4C6B" w:rsidRPr="00BB0DBA" w:rsidRDefault="009E4C6B" w:rsidP="00C8033B">
            <w:pPr>
              <w:jc w:val="left"/>
              <w:rPr>
                <w:bCs/>
                <w:szCs w:val="21"/>
              </w:rPr>
            </w:pPr>
            <w:r w:rsidRPr="00BB0DBA">
              <w:rPr>
                <w:bCs/>
                <w:szCs w:val="21"/>
              </w:rPr>
              <w:t>28</w:t>
            </w:r>
            <w:r w:rsidRPr="00BB0DBA">
              <w:rPr>
                <w:rFonts w:hint="eastAsia"/>
                <w:bCs/>
                <w:szCs w:val="21"/>
              </w:rPr>
              <w:t>、销售机构：指易方达基金管理有限公司以及符合《销售办法》和中国证监会规定的其他条件，取得基金销售业务资格并与基金管理人签订了基金销售服务协议，办理基金销售业务的机构</w:t>
            </w:r>
          </w:p>
          <w:p w14:paraId="248B10B9" w14:textId="77777777" w:rsidR="009E4C6B" w:rsidRPr="00BB0DBA" w:rsidRDefault="009E4C6B" w:rsidP="00C8033B">
            <w:pPr>
              <w:jc w:val="left"/>
              <w:rPr>
                <w:bCs/>
                <w:szCs w:val="21"/>
              </w:rPr>
            </w:pPr>
            <w:r w:rsidRPr="00BB0DBA">
              <w:rPr>
                <w:bCs/>
                <w:szCs w:val="21"/>
              </w:rPr>
              <w:t>29</w:t>
            </w:r>
            <w:r w:rsidRPr="00BB0DBA">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非交易过</w:t>
            </w:r>
            <w:r w:rsidRPr="00BB0DBA">
              <w:rPr>
                <w:rFonts w:hint="eastAsia"/>
                <w:bCs/>
                <w:szCs w:val="21"/>
              </w:rPr>
              <w:lastRenderedPageBreak/>
              <w:t>户等</w:t>
            </w:r>
          </w:p>
          <w:p w14:paraId="060D5257" w14:textId="77777777" w:rsidR="009E4C6B" w:rsidRPr="00BB0DBA" w:rsidRDefault="009E4C6B" w:rsidP="00C8033B">
            <w:pPr>
              <w:jc w:val="left"/>
              <w:rPr>
                <w:bCs/>
                <w:szCs w:val="21"/>
              </w:rPr>
            </w:pPr>
            <w:r w:rsidRPr="00BB0DBA">
              <w:rPr>
                <w:bCs/>
                <w:szCs w:val="21"/>
              </w:rPr>
              <w:t>30</w:t>
            </w:r>
            <w:r w:rsidRPr="00BB0DBA">
              <w:rPr>
                <w:rFonts w:hint="eastAsia"/>
                <w:bCs/>
                <w:szCs w:val="21"/>
              </w:rPr>
              <w:t>、登记机构：指办理登记业务的机构。基金的登记机构为易方达基金管理有限公司或接受易方达基金管理有限公司委托代为办理登记业务的机构</w:t>
            </w:r>
          </w:p>
          <w:p w14:paraId="481C91DF" w14:textId="77777777" w:rsidR="009E4C6B" w:rsidRPr="00BB0DBA" w:rsidRDefault="009E4C6B" w:rsidP="00C8033B">
            <w:pPr>
              <w:jc w:val="left"/>
              <w:rPr>
                <w:bCs/>
                <w:szCs w:val="21"/>
              </w:rPr>
            </w:pPr>
            <w:r w:rsidRPr="00BB0DBA">
              <w:rPr>
                <w:bCs/>
                <w:szCs w:val="21"/>
              </w:rPr>
              <w:t>31</w:t>
            </w:r>
            <w:r w:rsidRPr="00BB0DBA">
              <w:rPr>
                <w:rFonts w:hint="eastAsia"/>
                <w:bCs/>
                <w:szCs w:val="21"/>
              </w:rPr>
              <w:t>、基金账户：指登记机构为投资人开立的、记录其持有的、基金管理人所管理的基金份额余额及其变动情况的账户</w:t>
            </w:r>
          </w:p>
          <w:p w14:paraId="0B14EFAE" w14:textId="77777777" w:rsidR="009E4C6B" w:rsidRPr="00BB0DBA" w:rsidRDefault="009E4C6B" w:rsidP="00C8033B">
            <w:pPr>
              <w:jc w:val="left"/>
              <w:rPr>
                <w:bCs/>
                <w:szCs w:val="21"/>
              </w:rPr>
            </w:pPr>
            <w:r w:rsidRPr="00BB0DBA">
              <w:rPr>
                <w:bCs/>
                <w:szCs w:val="21"/>
              </w:rPr>
              <w:t>32</w:t>
            </w:r>
            <w:r w:rsidRPr="00BB0DBA">
              <w:rPr>
                <w:rFonts w:hint="eastAsia"/>
                <w:bCs/>
                <w:szCs w:val="21"/>
              </w:rPr>
              <w:t>、基金交易账户：指销售机构为投资人开立的、记录投资人通过该销售机构办理申购、赎回、转换、转托管及定期定额投资等业务而引起的基金份额变动及结余情况的账户</w:t>
            </w:r>
          </w:p>
          <w:p w14:paraId="3D3BAD9E" w14:textId="77777777" w:rsidR="009E4C6B" w:rsidRPr="00BB0DBA" w:rsidRDefault="009E4C6B" w:rsidP="00C8033B">
            <w:pPr>
              <w:jc w:val="left"/>
              <w:rPr>
                <w:bCs/>
                <w:szCs w:val="21"/>
              </w:rPr>
            </w:pPr>
            <w:r w:rsidRPr="00BB0DBA">
              <w:rPr>
                <w:bCs/>
                <w:szCs w:val="21"/>
              </w:rPr>
              <w:t>33</w:t>
            </w:r>
            <w:r w:rsidRPr="00BB0DBA">
              <w:rPr>
                <w:rFonts w:hint="eastAsia"/>
                <w:bCs/>
                <w:szCs w:val="21"/>
              </w:rPr>
              <w:t>、基金合同生效日：指《易方达优质精选混合型证券投资基金基金合同》生效起始日，原《易方达中小盘混合型证券投资基金基金合同》自同一日起失效</w:t>
            </w:r>
          </w:p>
          <w:p w14:paraId="35806436" w14:textId="77777777" w:rsidR="009E4C6B" w:rsidRPr="00BB0DBA" w:rsidRDefault="009E4C6B" w:rsidP="00C8033B">
            <w:pPr>
              <w:jc w:val="left"/>
              <w:rPr>
                <w:bCs/>
                <w:szCs w:val="21"/>
              </w:rPr>
            </w:pPr>
            <w:r w:rsidRPr="00BB0DBA">
              <w:rPr>
                <w:bCs/>
                <w:szCs w:val="21"/>
              </w:rPr>
              <w:t>34</w:t>
            </w:r>
            <w:r w:rsidRPr="00BB0DBA">
              <w:rPr>
                <w:rFonts w:hint="eastAsia"/>
                <w:bCs/>
                <w:szCs w:val="21"/>
              </w:rPr>
              <w:t>、基金合同终止日：指基金合同规定的基金合同终止事由出现后，基金财产清算完毕，清算结果报中国证监会备案并予以公告的日期</w:t>
            </w:r>
          </w:p>
          <w:p w14:paraId="19912EFB" w14:textId="77777777" w:rsidR="009E4C6B" w:rsidRPr="00BB0DBA" w:rsidRDefault="009E4C6B" w:rsidP="00C8033B">
            <w:pPr>
              <w:jc w:val="left"/>
              <w:rPr>
                <w:bCs/>
                <w:szCs w:val="21"/>
              </w:rPr>
            </w:pPr>
            <w:r w:rsidRPr="00BB0DBA">
              <w:rPr>
                <w:bCs/>
                <w:szCs w:val="21"/>
              </w:rPr>
              <w:t>35</w:t>
            </w:r>
            <w:r w:rsidRPr="00BB0DBA">
              <w:rPr>
                <w:rFonts w:hint="eastAsia"/>
                <w:bCs/>
                <w:szCs w:val="21"/>
              </w:rPr>
              <w:t>、存续期：指基金合同生效日至终止日之间的不定期期限</w:t>
            </w:r>
          </w:p>
          <w:p w14:paraId="71C411F9" w14:textId="77777777" w:rsidR="009E4C6B" w:rsidRPr="00BB0DBA" w:rsidRDefault="009E4C6B" w:rsidP="00C8033B">
            <w:pPr>
              <w:jc w:val="left"/>
              <w:rPr>
                <w:bCs/>
                <w:szCs w:val="21"/>
              </w:rPr>
            </w:pPr>
            <w:r w:rsidRPr="00BB0DBA">
              <w:rPr>
                <w:bCs/>
                <w:szCs w:val="21"/>
              </w:rPr>
              <w:t>36</w:t>
            </w:r>
            <w:r w:rsidRPr="00BB0DBA">
              <w:rPr>
                <w:rFonts w:hint="eastAsia"/>
                <w:bCs/>
                <w:szCs w:val="21"/>
              </w:rPr>
              <w:t>、工作日：指上海证券交易所、深圳证券交易所的交易日</w:t>
            </w:r>
          </w:p>
          <w:p w14:paraId="09F25F8B" w14:textId="77777777" w:rsidR="009E4C6B" w:rsidRPr="00BB0DBA" w:rsidRDefault="009E4C6B" w:rsidP="00C8033B">
            <w:pPr>
              <w:jc w:val="left"/>
              <w:rPr>
                <w:bCs/>
                <w:szCs w:val="21"/>
              </w:rPr>
            </w:pPr>
            <w:r w:rsidRPr="00BB0DBA">
              <w:rPr>
                <w:bCs/>
                <w:szCs w:val="21"/>
              </w:rPr>
              <w:t>37</w:t>
            </w:r>
            <w:r w:rsidRPr="00BB0DBA">
              <w:rPr>
                <w:rFonts w:hint="eastAsia"/>
                <w:bCs/>
                <w:szCs w:val="21"/>
              </w:rPr>
              <w:t>、</w:t>
            </w:r>
            <w:r w:rsidRPr="00BB0DBA">
              <w:rPr>
                <w:bCs/>
                <w:szCs w:val="21"/>
              </w:rPr>
              <w:t>T</w:t>
            </w:r>
            <w:r w:rsidRPr="00BB0DBA">
              <w:rPr>
                <w:rFonts w:hint="eastAsia"/>
                <w:bCs/>
                <w:szCs w:val="21"/>
              </w:rPr>
              <w:t>日：指销售机构在规定时间受理投资人申购、赎回或其他业务申请的开放日</w:t>
            </w:r>
          </w:p>
          <w:p w14:paraId="32480222" w14:textId="77777777" w:rsidR="009E4C6B" w:rsidRPr="00BB0DBA" w:rsidRDefault="009E4C6B" w:rsidP="00C8033B">
            <w:pPr>
              <w:jc w:val="left"/>
              <w:rPr>
                <w:bCs/>
                <w:szCs w:val="21"/>
              </w:rPr>
            </w:pPr>
            <w:r w:rsidRPr="00BB0DBA">
              <w:rPr>
                <w:bCs/>
                <w:szCs w:val="21"/>
              </w:rPr>
              <w:t>38</w:t>
            </w:r>
            <w:r w:rsidRPr="00BB0DBA">
              <w:rPr>
                <w:rFonts w:hint="eastAsia"/>
                <w:bCs/>
                <w:szCs w:val="21"/>
              </w:rPr>
              <w:t>、</w:t>
            </w:r>
            <w:r w:rsidRPr="00BB0DBA">
              <w:rPr>
                <w:bCs/>
                <w:szCs w:val="21"/>
              </w:rPr>
              <w:t>T+n</w:t>
            </w:r>
            <w:r w:rsidRPr="00BB0DBA">
              <w:rPr>
                <w:rFonts w:hint="eastAsia"/>
                <w:bCs/>
                <w:szCs w:val="21"/>
              </w:rPr>
              <w:t>日：指自</w:t>
            </w:r>
            <w:r w:rsidRPr="00BB0DBA">
              <w:rPr>
                <w:bCs/>
                <w:szCs w:val="21"/>
              </w:rPr>
              <w:t>T</w:t>
            </w:r>
            <w:r w:rsidRPr="00BB0DBA">
              <w:rPr>
                <w:rFonts w:hint="eastAsia"/>
                <w:bCs/>
                <w:szCs w:val="21"/>
              </w:rPr>
              <w:t>日起第</w:t>
            </w:r>
            <w:r w:rsidRPr="00BB0DBA">
              <w:rPr>
                <w:bCs/>
                <w:szCs w:val="21"/>
              </w:rPr>
              <w:t>n</w:t>
            </w:r>
            <w:r w:rsidRPr="00BB0DBA">
              <w:rPr>
                <w:rFonts w:hint="eastAsia"/>
                <w:bCs/>
                <w:szCs w:val="21"/>
              </w:rPr>
              <w:t>个工作日（不包含</w:t>
            </w:r>
            <w:r w:rsidRPr="00BB0DBA">
              <w:rPr>
                <w:bCs/>
                <w:szCs w:val="21"/>
              </w:rPr>
              <w:t>T</w:t>
            </w:r>
            <w:r w:rsidRPr="00BB0DBA">
              <w:rPr>
                <w:rFonts w:hint="eastAsia"/>
                <w:bCs/>
                <w:szCs w:val="21"/>
              </w:rPr>
              <w:t>日），</w:t>
            </w:r>
            <w:r w:rsidRPr="00BB0DBA">
              <w:rPr>
                <w:bCs/>
                <w:szCs w:val="21"/>
              </w:rPr>
              <w:t>n</w:t>
            </w:r>
            <w:r w:rsidRPr="00BB0DBA">
              <w:rPr>
                <w:rFonts w:hint="eastAsia"/>
                <w:bCs/>
                <w:szCs w:val="21"/>
              </w:rPr>
              <w:t>为自然数</w:t>
            </w:r>
          </w:p>
          <w:p w14:paraId="76E7FCFF" w14:textId="77777777" w:rsidR="004B3539" w:rsidRPr="00BB0DBA" w:rsidRDefault="004B3539" w:rsidP="004F67E0">
            <w:pPr>
              <w:jc w:val="left"/>
              <w:rPr>
                <w:bCs/>
                <w:szCs w:val="21"/>
              </w:rPr>
            </w:pPr>
            <w:r w:rsidRPr="00BB0DBA">
              <w:rPr>
                <w:bCs/>
                <w:szCs w:val="21"/>
              </w:rPr>
              <w:t>39</w:t>
            </w:r>
            <w:r w:rsidRPr="00BB0DBA">
              <w:rPr>
                <w:rFonts w:hint="eastAsia"/>
                <w:bCs/>
                <w:szCs w:val="21"/>
              </w:rPr>
              <w:t>、开放日：指为投资人办理基金份额申购、赎回或其他业务的工作日，上海证券交易所、深圳证券交易所和香港证券交易所同时开放交易的工作日（若该工作日非港股通交易日，则本基金不开放）为本基金的开放日，基金管理人公告暂停申购或赎回时除</w:t>
            </w:r>
            <w:r w:rsidRPr="00BB0DBA">
              <w:rPr>
                <w:rFonts w:hint="eastAsia"/>
                <w:bCs/>
                <w:szCs w:val="21"/>
              </w:rPr>
              <w:lastRenderedPageBreak/>
              <w:t>外</w:t>
            </w:r>
          </w:p>
          <w:p w14:paraId="38D13048" w14:textId="77777777" w:rsidR="009E4C6B" w:rsidRPr="00BB0DBA" w:rsidRDefault="009E4C6B" w:rsidP="00C8033B">
            <w:pPr>
              <w:jc w:val="left"/>
              <w:rPr>
                <w:bCs/>
                <w:szCs w:val="21"/>
              </w:rPr>
            </w:pPr>
            <w:r w:rsidRPr="00BB0DBA">
              <w:rPr>
                <w:bCs/>
                <w:szCs w:val="21"/>
              </w:rPr>
              <w:t>40</w:t>
            </w:r>
            <w:r w:rsidRPr="00BB0DBA">
              <w:rPr>
                <w:rFonts w:hint="eastAsia"/>
                <w:bCs/>
                <w:szCs w:val="21"/>
              </w:rPr>
              <w:t>、开放时间：指开放日基金接受申购、赎回或其他交易的时间段</w:t>
            </w:r>
          </w:p>
          <w:p w14:paraId="4C360289" w14:textId="77777777" w:rsidR="009E4C6B" w:rsidRPr="00BB0DBA" w:rsidRDefault="009E4C6B" w:rsidP="00C8033B">
            <w:pPr>
              <w:jc w:val="left"/>
              <w:rPr>
                <w:bCs/>
                <w:szCs w:val="21"/>
              </w:rPr>
            </w:pPr>
            <w:r w:rsidRPr="00BB0DBA">
              <w:rPr>
                <w:bCs/>
                <w:szCs w:val="21"/>
              </w:rPr>
              <w:t>41</w:t>
            </w:r>
            <w:r w:rsidRPr="00BB0DBA">
              <w:rPr>
                <w:rFonts w:hint="eastAsia"/>
                <w:bCs/>
                <w:szCs w:val="21"/>
              </w:rPr>
              <w:t>、《业务规则》：指《易方达基金管理有限公司开放式基金业务规则》，是规范基金管理人所管理的开放式证券投资基金登记方面的业务规则，由基金管理人和投资人共同遵守</w:t>
            </w:r>
          </w:p>
          <w:p w14:paraId="4F0C2D71" w14:textId="77777777" w:rsidR="009E4C6B" w:rsidRPr="00BB0DBA" w:rsidRDefault="009E4C6B" w:rsidP="00C8033B">
            <w:pPr>
              <w:jc w:val="left"/>
              <w:rPr>
                <w:bCs/>
                <w:szCs w:val="21"/>
              </w:rPr>
            </w:pPr>
            <w:r w:rsidRPr="00BB0DBA">
              <w:rPr>
                <w:bCs/>
                <w:szCs w:val="21"/>
              </w:rPr>
              <w:t>42</w:t>
            </w:r>
            <w:r w:rsidRPr="00BB0DBA">
              <w:rPr>
                <w:rFonts w:hint="eastAsia"/>
                <w:bCs/>
                <w:szCs w:val="21"/>
              </w:rPr>
              <w:t>、申购：指基金合同生效后，投资人根据基金合同和招募说明书的规定申请购买基金份额的行为</w:t>
            </w:r>
          </w:p>
          <w:p w14:paraId="21382291" w14:textId="77777777" w:rsidR="009E4C6B" w:rsidRPr="00BB0DBA" w:rsidRDefault="009E4C6B" w:rsidP="00C8033B">
            <w:pPr>
              <w:jc w:val="left"/>
              <w:rPr>
                <w:bCs/>
                <w:szCs w:val="21"/>
              </w:rPr>
            </w:pPr>
            <w:r w:rsidRPr="00BB0DBA">
              <w:rPr>
                <w:bCs/>
                <w:szCs w:val="21"/>
              </w:rPr>
              <w:t>43</w:t>
            </w:r>
            <w:r w:rsidRPr="00BB0DBA">
              <w:rPr>
                <w:rFonts w:hint="eastAsia"/>
                <w:bCs/>
                <w:szCs w:val="21"/>
              </w:rPr>
              <w:t>、赎回：指基金合同生效后，基金份额持有人按基金合同和招募说明书规定的条件要求将基金份额兑换为现金的行为</w:t>
            </w:r>
          </w:p>
          <w:p w14:paraId="0192D857" w14:textId="77777777" w:rsidR="009E4C6B" w:rsidRPr="00BB0DBA" w:rsidRDefault="009E4C6B" w:rsidP="00C8033B">
            <w:pPr>
              <w:jc w:val="left"/>
              <w:rPr>
                <w:bCs/>
                <w:szCs w:val="21"/>
              </w:rPr>
            </w:pPr>
            <w:r w:rsidRPr="00BB0DBA">
              <w:rPr>
                <w:bCs/>
                <w:szCs w:val="21"/>
              </w:rPr>
              <w:t>44</w:t>
            </w:r>
            <w:r w:rsidRPr="00BB0DBA">
              <w:rPr>
                <w:rFonts w:hint="eastAsia"/>
                <w:bCs/>
                <w:szCs w:val="21"/>
              </w:rPr>
              <w:t>、基金转换：指基金份额持有人按照本基金合同和基金管理人届时有效公告规定的条件，申请将其持有基金管理人管理的、某一基金的基金份额转换为基金管理人管理的其他基金基金份额的行为</w:t>
            </w:r>
          </w:p>
          <w:p w14:paraId="798235E7" w14:textId="77777777" w:rsidR="009E4C6B" w:rsidRPr="00BB0DBA" w:rsidRDefault="009E4C6B" w:rsidP="00C8033B">
            <w:pPr>
              <w:jc w:val="left"/>
              <w:rPr>
                <w:bCs/>
                <w:szCs w:val="21"/>
              </w:rPr>
            </w:pPr>
            <w:r w:rsidRPr="00BB0DBA">
              <w:rPr>
                <w:bCs/>
                <w:szCs w:val="21"/>
              </w:rPr>
              <w:t>45</w:t>
            </w:r>
            <w:r w:rsidRPr="00BB0DBA">
              <w:rPr>
                <w:rFonts w:hint="eastAsia"/>
                <w:bCs/>
                <w:szCs w:val="21"/>
              </w:rPr>
              <w:t>、转托管：指基金份额持有人在本基金的不同销售机构之间实施的变更所持基金份额销售机构的操作</w:t>
            </w:r>
          </w:p>
          <w:p w14:paraId="135AD6E2" w14:textId="77777777" w:rsidR="009E4C6B" w:rsidRPr="00BB0DBA" w:rsidRDefault="009E4C6B" w:rsidP="00C8033B">
            <w:pPr>
              <w:jc w:val="left"/>
              <w:rPr>
                <w:bCs/>
                <w:szCs w:val="21"/>
              </w:rPr>
            </w:pPr>
            <w:r w:rsidRPr="00BB0DBA">
              <w:rPr>
                <w:bCs/>
                <w:szCs w:val="21"/>
              </w:rPr>
              <w:t>46</w:t>
            </w:r>
            <w:r w:rsidRPr="00BB0DBA">
              <w:rPr>
                <w:rFonts w:hint="eastAsia"/>
                <w:bCs/>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EF253C7" w14:textId="77777777" w:rsidR="009E4C6B" w:rsidRPr="00BB0DBA" w:rsidRDefault="009E4C6B" w:rsidP="00C8033B">
            <w:pPr>
              <w:jc w:val="left"/>
              <w:rPr>
                <w:bCs/>
                <w:szCs w:val="21"/>
              </w:rPr>
            </w:pPr>
            <w:r w:rsidRPr="00BB0DBA">
              <w:rPr>
                <w:bCs/>
                <w:szCs w:val="21"/>
              </w:rPr>
              <w:t>47</w:t>
            </w:r>
            <w:r w:rsidRPr="00BB0DBA">
              <w:rPr>
                <w:rFonts w:hint="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BB0DBA">
              <w:rPr>
                <w:bCs/>
                <w:szCs w:val="21"/>
              </w:rPr>
              <w:t>10%</w:t>
            </w:r>
          </w:p>
          <w:p w14:paraId="5184AB32" w14:textId="77777777" w:rsidR="009E4C6B" w:rsidRPr="00BB0DBA" w:rsidRDefault="009E4C6B" w:rsidP="00C8033B">
            <w:pPr>
              <w:jc w:val="left"/>
              <w:rPr>
                <w:bCs/>
                <w:szCs w:val="21"/>
              </w:rPr>
            </w:pPr>
            <w:r w:rsidRPr="00BB0DBA">
              <w:rPr>
                <w:bCs/>
                <w:szCs w:val="21"/>
              </w:rPr>
              <w:t>48</w:t>
            </w:r>
            <w:r w:rsidRPr="00BB0DBA">
              <w:rPr>
                <w:rFonts w:hint="eastAsia"/>
                <w:bCs/>
                <w:szCs w:val="21"/>
              </w:rPr>
              <w:t>、元：指人民币元</w:t>
            </w:r>
          </w:p>
          <w:p w14:paraId="69A875F4" w14:textId="77777777" w:rsidR="009E4C6B" w:rsidRPr="00BB0DBA" w:rsidRDefault="009E4C6B" w:rsidP="00C8033B">
            <w:pPr>
              <w:jc w:val="left"/>
              <w:rPr>
                <w:bCs/>
                <w:szCs w:val="21"/>
              </w:rPr>
            </w:pPr>
            <w:r w:rsidRPr="00BB0DBA">
              <w:rPr>
                <w:bCs/>
                <w:szCs w:val="21"/>
              </w:rPr>
              <w:lastRenderedPageBreak/>
              <w:t>49</w:t>
            </w:r>
            <w:r w:rsidRPr="00BB0DBA">
              <w:rPr>
                <w:rFonts w:hint="eastAsia"/>
                <w:bCs/>
                <w:szCs w:val="21"/>
              </w:rPr>
              <w:t>、基金收益：指基金投资所得红利、股息、债券利息、买卖证券价差、银行存款利息、已实现的其他合法收入及因运用基金财产带来的成本和费用的节约</w:t>
            </w:r>
          </w:p>
          <w:p w14:paraId="7EC1F4D8" w14:textId="77777777" w:rsidR="009E4C6B" w:rsidRPr="00BB0DBA" w:rsidRDefault="009E4C6B" w:rsidP="00C8033B">
            <w:pPr>
              <w:jc w:val="left"/>
              <w:rPr>
                <w:bCs/>
                <w:szCs w:val="21"/>
              </w:rPr>
            </w:pPr>
            <w:r w:rsidRPr="00BB0DBA">
              <w:rPr>
                <w:bCs/>
                <w:szCs w:val="21"/>
              </w:rPr>
              <w:t>50</w:t>
            </w:r>
            <w:r w:rsidRPr="00BB0DBA">
              <w:rPr>
                <w:rFonts w:hint="eastAsia"/>
                <w:bCs/>
                <w:szCs w:val="21"/>
              </w:rPr>
              <w:t>、基金资产总值：指基金拥有的各类有价证券、银行存款本息、基金应收申购款及其他资产的价值总和</w:t>
            </w:r>
          </w:p>
          <w:p w14:paraId="71DAEF30" w14:textId="77777777" w:rsidR="009E4C6B" w:rsidRPr="00BB0DBA" w:rsidRDefault="009E4C6B" w:rsidP="00C8033B">
            <w:pPr>
              <w:jc w:val="left"/>
              <w:rPr>
                <w:bCs/>
                <w:szCs w:val="21"/>
              </w:rPr>
            </w:pPr>
            <w:r w:rsidRPr="00BB0DBA">
              <w:rPr>
                <w:bCs/>
                <w:szCs w:val="21"/>
              </w:rPr>
              <w:t>51</w:t>
            </w:r>
            <w:r w:rsidRPr="00BB0DBA">
              <w:rPr>
                <w:rFonts w:hint="eastAsia"/>
                <w:bCs/>
                <w:szCs w:val="21"/>
              </w:rPr>
              <w:t>、基金资产净值：指基金资产总值减去基金负债后的价值</w:t>
            </w:r>
          </w:p>
          <w:p w14:paraId="7716F3DA" w14:textId="77777777" w:rsidR="009E4C6B" w:rsidRPr="00BB0DBA" w:rsidRDefault="009E4C6B" w:rsidP="00C8033B">
            <w:pPr>
              <w:jc w:val="left"/>
              <w:rPr>
                <w:bCs/>
                <w:szCs w:val="21"/>
              </w:rPr>
            </w:pPr>
            <w:r w:rsidRPr="00BB0DBA">
              <w:rPr>
                <w:bCs/>
                <w:szCs w:val="21"/>
              </w:rPr>
              <w:t>52</w:t>
            </w:r>
            <w:r w:rsidRPr="00BB0DBA">
              <w:rPr>
                <w:rFonts w:hint="eastAsia"/>
                <w:bCs/>
                <w:szCs w:val="21"/>
              </w:rPr>
              <w:t>、基金份额净值：指估值日基金资产净值除以估值日基金份额总数</w:t>
            </w:r>
          </w:p>
          <w:p w14:paraId="4695F64B" w14:textId="77777777" w:rsidR="009E4C6B" w:rsidRPr="00BB0DBA" w:rsidRDefault="009E4C6B" w:rsidP="00C8033B">
            <w:pPr>
              <w:jc w:val="left"/>
              <w:rPr>
                <w:bCs/>
                <w:szCs w:val="21"/>
              </w:rPr>
            </w:pPr>
            <w:r w:rsidRPr="00BB0DBA">
              <w:rPr>
                <w:bCs/>
                <w:szCs w:val="21"/>
              </w:rPr>
              <w:t>53</w:t>
            </w:r>
            <w:r w:rsidRPr="00BB0DBA">
              <w:rPr>
                <w:rFonts w:hint="eastAsia"/>
                <w:bCs/>
                <w:szCs w:val="21"/>
              </w:rPr>
              <w:t>、基金资产估值：指计算评估基金资产和负债的价值，以确定基金资产净值和基金份额净值的过程</w:t>
            </w:r>
          </w:p>
          <w:p w14:paraId="02167E15" w14:textId="77777777" w:rsidR="009E4C6B" w:rsidRPr="00BB0DBA" w:rsidRDefault="009E4C6B" w:rsidP="00C8033B">
            <w:pPr>
              <w:jc w:val="left"/>
              <w:rPr>
                <w:bCs/>
                <w:szCs w:val="21"/>
              </w:rPr>
            </w:pPr>
            <w:r w:rsidRPr="00BB0DBA">
              <w:rPr>
                <w:bCs/>
                <w:szCs w:val="21"/>
              </w:rPr>
              <w:t>54</w:t>
            </w:r>
            <w:r w:rsidRPr="00BB0DBA">
              <w:rPr>
                <w:rFonts w:hint="eastAsia"/>
                <w:bCs/>
                <w:szCs w:val="21"/>
              </w:rPr>
              <w:t>、基金份额折算：指基金管理人根据基金运作的需要，在基金资产净值不变的前提下，按照一定比例调整基金份额总额及基金份额净值</w:t>
            </w:r>
          </w:p>
          <w:p w14:paraId="33EF8F25" w14:textId="77777777" w:rsidR="009E4C6B" w:rsidRPr="00BB0DBA" w:rsidRDefault="009E4C6B" w:rsidP="00C8033B">
            <w:pPr>
              <w:jc w:val="left"/>
              <w:rPr>
                <w:bCs/>
                <w:szCs w:val="21"/>
              </w:rPr>
            </w:pPr>
            <w:r w:rsidRPr="00BB0DBA">
              <w:rPr>
                <w:bCs/>
                <w:szCs w:val="21"/>
              </w:rPr>
              <w:t>55</w:t>
            </w:r>
            <w:r w:rsidRPr="00BB0DBA">
              <w:rPr>
                <w:rFonts w:hint="eastAsia"/>
                <w:bCs/>
                <w:szCs w:val="21"/>
              </w:rPr>
              <w:t>、规定媒介：指符合中国证监会规定条件的全国性报刊（以下简称规定报刊）及《信息披露办法》规定的互联网网站（以下简称规定网站，包括基金管理人网站、基金托管人网站、中国证监会基金电子披露网站）等媒介</w:t>
            </w:r>
          </w:p>
          <w:p w14:paraId="08535C08" w14:textId="77777777" w:rsidR="009E4C6B" w:rsidRPr="00BB0DBA" w:rsidRDefault="009E4C6B" w:rsidP="00C8033B">
            <w:pPr>
              <w:jc w:val="left"/>
              <w:rPr>
                <w:bCs/>
                <w:szCs w:val="21"/>
              </w:rPr>
            </w:pPr>
            <w:r w:rsidRPr="00BB0DBA">
              <w:rPr>
                <w:bCs/>
                <w:szCs w:val="21"/>
              </w:rPr>
              <w:t>56</w:t>
            </w:r>
            <w:r w:rsidRPr="00BB0DBA">
              <w:rPr>
                <w:rFonts w:hint="eastAsia"/>
                <w:bCs/>
                <w:szCs w:val="21"/>
              </w:rPr>
              <w:t>、流动性受限资产：指由于法律法规、监管、合同或操作障碍等原因无法以合理价格予以变现的资产，包括但不限于到期日在</w:t>
            </w:r>
            <w:r w:rsidRPr="00BB0DBA">
              <w:rPr>
                <w:bCs/>
                <w:szCs w:val="21"/>
              </w:rPr>
              <w:t>10</w:t>
            </w:r>
            <w:r w:rsidRPr="00BB0DBA">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00FE645E" w14:textId="77777777" w:rsidR="009E4C6B" w:rsidRPr="00BB0DBA" w:rsidRDefault="009E4C6B" w:rsidP="00C8033B">
            <w:pPr>
              <w:jc w:val="left"/>
              <w:rPr>
                <w:bCs/>
                <w:szCs w:val="21"/>
              </w:rPr>
            </w:pPr>
            <w:r w:rsidRPr="00BB0DBA">
              <w:rPr>
                <w:bCs/>
                <w:szCs w:val="21"/>
              </w:rPr>
              <w:t>57</w:t>
            </w:r>
            <w:r w:rsidRPr="00BB0DBA">
              <w:rPr>
                <w:rFonts w:hint="eastAsia"/>
                <w:bCs/>
                <w:szCs w:val="21"/>
              </w:rPr>
              <w:t>、摆动定价机制：指当开放式基金遭遇大额申购赎回时，通过调整基金份额净值的方式，将基</w:t>
            </w:r>
            <w:r w:rsidRPr="00BB0DBA">
              <w:rPr>
                <w:rFonts w:hint="eastAsia"/>
                <w:bCs/>
                <w:szCs w:val="21"/>
              </w:rPr>
              <w:lastRenderedPageBreak/>
              <w:t>金调整投资组合的市场冲击成本分配给实际申购、赎回的投资者，从而减少对存量基金份额持有人利益的不利影响，确保投资人的合法权益不受损害并得到公平对待</w:t>
            </w:r>
          </w:p>
          <w:p w14:paraId="3A5D2C3C" w14:textId="77777777" w:rsidR="009E4C6B" w:rsidRPr="00BB0DBA" w:rsidRDefault="009E4C6B" w:rsidP="00C8033B">
            <w:pPr>
              <w:jc w:val="left"/>
              <w:rPr>
                <w:bCs/>
                <w:szCs w:val="21"/>
              </w:rPr>
            </w:pPr>
            <w:r w:rsidRPr="00BB0DBA">
              <w:rPr>
                <w:bCs/>
                <w:szCs w:val="21"/>
              </w:rPr>
              <w:t>58</w:t>
            </w:r>
            <w:r w:rsidRPr="00BB0DBA">
              <w:rPr>
                <w:rFonts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376DB95" w14:textId="77777777" w:rsidR="009E4C6B" w:rsidRPr="00BB0DBA" w:rsidRDefault="009E4C6B" w:rsidP="00C8033B">
            <w:pPr>
              <w:jc w:val="left"/>
              <w:rPr>
                <w:bCs/>
                <w:szCs w:val="21"/>
              </w:rPr>
            </w:pPr>
            <w:r w:rsidRPr="00BB0DBA">
              <w:rPr>
                <w:bCs/>
                <w:szCs w:val="21"/>
              </w:rPr>
              <w:t>59</w:t>
            </w:r>
            <w:r w:rsidRPr="00BB0DBA">
              <w:rPr>
                <w:rFonts w:hint="eastAsia"/>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1D2A3A5" w14:textId="77777777" w:rsidR="009E4C6B" w:rsidRPr="00BB0DBA" w:rsidRDefault="009E4C6B" w:rsidP="00C8033B">
            <w:pPr>
              <w:jc w:val="left"/>
              <w:rPr>
                <w:bCs/>
                <w:szCs w:val="21"/>
              </w:rPr>
            </w:pPr>
            <w:r w:rsidRPr="00BB0DBA">
              <w:rPr>
                <w:bCs/>
                <w:szCs w:val="21"/>
              </w:rPr>
              <w:t>60</w:t>
            </w:r>
            <w:r w:rsidRPr="00BB0DBA">
              <w:rPr>
                <w:rFonts w:hint="eastAsia"/>
                <w:bCs/>
                <w:szCs w:val="21"/>
              </w:rPr>
              <w:t>、不可抗力：指本基金合同当事人不能预见、不能避免且不能克服的客观事件</w:t>
            </w:r>
          </w:p>
          <w:p w14:paraId="28DCB37B" w14:textId="77777777" w:rsidR="009E4C6B" w:rsidRPr="00BB0DBA" w:rsidRDefault="009E4C6B" w:rsidP="00C8033B">
            <w:pPr>
              <w:jc w:val="left"/>
              <w:rPr>
                <w:bCs/>
                <w:szCs w:val="21"/>
              </w:rPr>
            </w:pPr>
            <w:r w:rsidRPr="00BB0DBA">
              <w:br w:type="page"/>
            </w:r>
          </w:p>
        </w:tc>
      </w:tr>
      <w:tr w:rsidR="009E4C6B" w:rsidRPr="00BB0DBA" w14:paraId="44E0E261" w14:textId="77777777" w:rsidTr="00C8033B">
        <w:tc>
          <w:tcPr>
            <w:tcW w:w="913" w:type="dxa"/>
            <w:tcBorders>
              <w:top w:val="single" w:sz="4" w:space="0" w:color="auto"/>
              <w:left w:val="single" w:sz="4" w:space="0" w:color="000000"/>
              <w:bottom w:val="single" w:sz="4" w:space="0" w:color="auto"/>
              <w:right w:val="single" w:sz="4" w:space="0" w:color="auto"/>
            </w:tcBorders>
          </w:tcPr>
          <w:p w14:paraId="2892C7E9" w14:textId="77777777" w:rsidR="009E4C6B" w:rsidRPr="00BB0DBA" w:rsidRDefault="009E4C6B" w:rsidP="00C8033B">
            <w:pPr>
              <w:pStyle w:val="2"/>
              <w:rPr>
                <w:rFonts w:ascii="宋体" w:eastAsia="宋体" w:hAnsi="宋体"/>
                <w:sz w:val="21"/>
                <w:szCs w:val="21"/>
              </w:rPr>
            </w:pPr>
            <w:r w:rsidRPr="00BB0DBA">
              <w:rPr>
                <w:rFonts w:ascii="宋体" w:eastAsia="宋体" w:hAnsi="宋体" w:hint="eastAsia"/>
                <w:sz w:val="21"/>
                <w:szCs w:val="21"/>
              </w:rPr>
              <w:lastRenderedPageBreak/>
              <w:t>三、基金的基本情况</w:t>
            </w:r>
          </w:p>
          <w:p w14:paraId="220C0273"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41C6B039" w14:textId="77777777" w:rsidR="009E4C6B" w:rsidRPr="00BB0DBA" w:rsidRDefault="009E4C6B" w:rsidP="00C8033B">
            <w:pPr>
              <w:jc w:val="left"/>
              <w:rPr>
                <w:bCs/>
                <w:szCs w:val="21"/>
              </w:rPr>
            </w:pPr>
            <w:r w:rsidRPr="00BB0DBA">
              <w:rPr>
                <w:rFonts w:hint="eastAsia"/>
                <w:bCs/>
                <w:szCs w:val="21"/>
              </w:rPr>
              <w:t>（一）基金名称</w:t>
            </w:r>
          </w:p>
          <w:p w14:paraId="7E634841" w14:textId="77777777" w:rsidR="009E4C6B" w:rsidRPr="00BB0DBA" w:rsidRDefault="009E4C6B" w:rsidP="00C8033B">
            <w:pPr>
              <w:jc w:val="left"/>
              <w:rPr>
                <w:bCs/>
                <w:szCs w:val="21"/>
              </w:rPr>
            </w:pPr>
            <w:r w:rsidRPr="00BB0DBA">
              <w:rPr>
                <w:rFonts w:hint="eastAsia"/>
                <w:bCs/>
                <w:szCs w:val="21"/>
              </w:rPr>
              <w:t>易方达中小盘混合型证券投资基金</w:t>
            </w:r>
          </w:p>
          <w:p w14:paraId="41D7E5BE" w14:textId="77777777" w:rsidR="009E4C6B" w:rsidRPr="00BB0DBA" w:rsidRDefault="009E4C6B" w:rsidP="00C8033B">
            <w:pPr>
              <w:jc w:val="left"/>
              <w:rPr>
                <w:bCs/>
                <w:szCs w:val="21"/>
              </w:rPr>
            </w:pPr>
            <w:r w:rsidRPr="00BB0DBA">
              <w:rPr>
                <w:rFonts w:hint="eastAsia"/>
                <w:bCs/>
                <w:szCs w:val="21"/>
              </w:rPr>
              <w:t>（二）基金的类别</w:t>
            </w:r>
          </w:p>
          <w:p w14:paraId="129574E1" w14:textId="77777777" w:rsidR="009E4C6B" w:rsidRPr="00BB0DBA" w:rsidRDefault="009E4C6B" w:rsidP="00C8033B">
            <w:pPr>
              <w:jc w:val="left"/>
              <w:rPr>
                <w:bCs/>
                <w:szCs w:val="21"/>
              </w:rPr>
            </w:pPr>
            <w:r w:rsidRPr="00BB0DBA">
              <w:rPr>
                <w:rFonts w:hint="eastAsia"/>
                <w:bCs/>
                <w:szCs w:val="21"/>
              </w:rPr>
              <w:t>混合基金</w:t>
            </w:r>
          </w:p>
          <w:p w14:paraId="0AB1A0D3" w14:textId="77777777" w:rsidR="009E4C6B" w:rsidRPr="00BB0DBA" w:rsidRDefault="009E4C6B" w:rsidP="00C8033B">
            <w:pPr>
              <w:jc w:val="left"/>
              <w:rPr>
                <w:bCs/>
                <w:szCs w:val="21"/>
              </w:rPr>
            </w:pPr>
            <w:r w:rsidRPr="00BB0DBA">
              <w:rPr>
                <w:rFonts w:hint="eastAsia"/>
                <w:bCs/>
                <w:szCs w:val="21"/>
              </w:rPr>
              <w:t>（三）基金的运作方式</w:t>
            </w:r>
          </w:p>
          <w:p w14:paraId="5B738442" w14:textId="77777777" w:rsidR="009E4C6B" w:rsidRPr="00BB0DBA" w:rsidRDefault="009E4C6B" w:rsidP="00C8033B">
            <w:pPr>
              <w:jc w:val="left"/>
              <w:rPr>
                <w:bCs/>
                <w:szCs w:val="21"/>
              </w:rPr>
            </w:pPr>
            <w:r w:rsidRPr="00BB0DBA">
              <w:rPr>
                <w:rFonts w:hint="eastAsia"/>
                <w:bCs/>
                <w:szCs w:val="21"/>
              </w:rPr>
              <w:t>契约型、开放式</w:t>
            </w:r>
          </w:p>
          <w:p w14:paraId="79A5CE5C" w14:textId="77777777" w:rsidR="009E4C6B" w:rsidRPr="00BB0DBA" w:rsidRDefault="009E4C6B" w:rsidP="00C8033B">
            <w:pPr>
              <w:jc w:val="left"/>
              <w:rPr>
                <w:bCs/>
                <w:szCs w:val="21"/>
              </w:rPr>
            </w:pPr>
            <w:r w:rsidRPr="00BB0DBA">
              <w:rPr>
                <w:rFonts w:hint="eastAsia"/>
                <w:bCs/>
                <w:szCs w:val="21"/>
              </w:rPr>
              <w:t>（四）基金投资目标</w:t>
            </w:r>
          </w:p>
          <w:p w14:paraId="68EA9F53" w14:textId="77777777" w:rsidR="009E4C6B" w:rsidRPr="00BB0DBA" w:rsidRDefault="009E4C6B" w:rsidP="00C8033B">
            <w:pPr>
              <w:jc w:val="left"/>
              <w:rPr>
                <w:bCs/>
                <w:szCs w:val="21"/>
              </w:rPr>
            </w:pPr>
            <w:r w:rsidRPr="00BB0DBA">
              <w:rPr>
                <w:rFonts w:hint="eastAsia"/>
                <w:bCs/>
                <w:szCs w:val="21"/>
              </w:rPr>
              <w:t>通过投资具有竞争优势和较高成长性的中小盘股票，力求在有效控制风险的前提下，谋求基金资产的长期增值。</w:t>
            </w:r>
          </w:p>
          <w:p w14:paraId="0BEF0F64" w14:textId="77777777" w:rsidR="009E4C6B" w:rsidRPr="00BB0DBA" w:rsidRDefault="009E4C6B" w:rsidP="00C8033B">
            <w:pPr>
              <w:jc w:val="left"/>
              <w:rPr>
                <w:bCs/>
                <w:szCs w:val="21"/>
              </w:rPr>
            </w:pPr>
            <w:r w:rsidRPr="00BB0DBA">
              <w:rPr>
                <w:rFonts w:hint="eastAsia"/>
                <w:bCs/>
                <w:szCs w:val="21"/>
              </w:rPr>
              <w:t>（五）基金份额面值</w:t>
            </w:r>
          </w:p>
          <w:p w14:paraId="6D2E39CE" w14:textId="77777777" w:rsidR="009E4C6B" w:rsidRPr="00BB0DBA" w:rsidRDefault="009E4C6B" w:rsidP="00C8033B">
            <w:pPr>
              <w:jc w:val="left"/>
              <w:rPr>
                <w:bCs/>
                <w:szCs w:val="21"/>
              </w:rPr>
            </w:pPr>
            <w:r w:rsidRPr="00BB0DBA">
              <w:rPr>
                <w:rFonts w:hint="eastAsia"/>
                <w:bCs/>
                <w:szCs w:val="21"/>
              </w:rPr>
              <w:t>本基金初始面值为</w:t>
            </w:r>
            <w:r w:rsidRPr="00BB0DBA">
              <w:rPr>
                <w:bCs/>
                <w:szCs w:val="21"/>
              </w:rPr>
              <w:t>1</w:t>
            </w:r>
            <w:r w:rsidRPr="00BB0DBA">
              <w:rPr>
                <w:bCs/>
                <w:szCs w:val="21"/>
              </w:rPr>
              <w:t>元，如果</w:t>
            </w:r>
            <w:r w:rsidRPr="00BB0DBA">
              <w:rPr>
                <w:rFonts w:hint="eastAsia"/>
                <w:bCs/>
                <w:szCs w:val="21"/>
              </w:rPr>
              <w:t>本基金实施份额分拆，基金面值会相应改变。</w:t>
            </w:r>
          </w:p>
          <w:p w14:paraId="216C82CF" w14:textId="77777777" w:rsidR="009E4C6B" w:rsidRPr="00BB0DBA" w:rsidRDefault="009E4C6B" w:rsidP="00C8033B">
            <w:pPr>
              <w:jc w:val="left"/>
              <w:rPr>
                <w:bCs/>
                <w:szCs w:val="21"/>
              </w:rPr>
            </w:pPr>
            <w:r w:rsidRPr="00BB0DBA">
              <w:rPr>
                <w:rFonts w:hint="eastAsia"/>
                <w:bCs/>
                <w:szCs w:val="21"/>
              </w:rPr>
              <w:t>（六）基金最低募集份额总额和最低募集金额</w:t>
            </w:r>
          </w:p>
          <w:p w14:paraId="5AE2F320" w14:textId="77777777" w:rsidR="009E4C6B" w:rsidRPr="00BB0DBA" w:rsidRDefault="009E4C6B" w:rsidP="00C8033B">
            <w:pPr>
              <w:jc w:val="left"/>
              <w:rPr>
                <w:bCs/>
                <w:szCs w:val="21"/>
              </w:rPr>
            </w:pPr>
            <w:r w:rsidRPr="00BB0DBA">
              <w:rPr>
                <w:rFonts w:hint="eastAsia"/>
                <w:bCs/>
                <w:szCs w:val="21"/>
              </w:rPr>
              <w:t>本基金的募集份额总额应不少于</w:t>
            </w:r>
            <w:r w:rsidRPr="00BB0DBA">
              <w:rPr>
                <w:bCs/>
                <w:szCs w:val="21"/>
              </w:rPr>
              <w:t>2</w:t>
            </w:r>
            <w:r w:rsidRPr="00BB0DBA">
              <w:rPr>
                <w:bCs/>
                <w:szCs w:val="21"/>
              </w:rPr>
              <w:lastRenderedPageBreak/>
              <w:t>亿份，</w:t>
            </w:r>
            <w:r w:rsidRPr="00BB0DBA">
              <w:rPr>
                <w:rFonts w:hint="eastAsia"/>
                <w:bCs/>
                <w:szCs w:val="21"/>
              </w:rPr>
              <w:t>基金募集金额不少于</w:t>
            </w:r>
            <w:r w:rsidRPr="00BB0DBA">
              <w:rPr>
                <w:bCs/>
                <w:szCs w:val="21"/>
              </w:rPr>
              <w:t>2</w:t>
            </w:r>
            <w:r w:rsidRPr="00BB0DBA">
              <w:rPr>
                <w:bCs/>
                <w:szCs w:val="21"/>
              </w:rPr>
              <w:t>亿元人民币</w:t>
            </w:r>
            <w:r w:rsidRPr="00BB0DBA">
              <w:rPr>
                <w:rFonts w:hint="eastAsia"/>
                <w:bCs/>
                <w:szCs w:val="21"/>
              </w:rPr>
              <w:t>。</w:t>
            </w:r>
          </w:p>
          <w:p w14:paraId="4F95E7BE" w14:textId="77777777" w:rsidR="009E4C6B" w:rsidRPr="00BB0DBA" w:rsidRDefault="009E4C6B" w:rsidP="00C8033B">
            <w:pPr>
              <w:jc w:val="left"/>
              <w:rPr>
                <w:bCs/>
                <w:szCs w:val="21"/>
              </w:rPr>
            </w:pPr>
            <w:r w:rsidRPr="00BB0DBA">
              <w:rPr>
                <w:rFonts w:hint="eastAsia"/>
                <w:bCs/>
                <w:szCs w:val="21"/>
              </w:rPr>
              <w:t>（七）基金存续期限</w:t>
            </w:r>
          </w:p>
          <w:p w14:paraId="44E84B0D" w14:textId="77777777" w:rsidR="009E4C6B" w:rsidRPr="00BB0DBA" w:rsidRDefault="009E4C6B" w:rsidP="00C8033B">
            <w:pPr>
              <w:jc w:val="left"/>
              <w:rPr>
                <w:bCs/>
                <w:szCs w:val="21"/>
              </w:rPr>
            </w:pPr>
            <w:r w:rsidRPr="00BB0DBA">
              <w:rPr>
                <w:rFonts w:hint="eastAsia"/>
                <w:bCs/>
                <w:szCs w:val="21"/>
              </w:rPr>
              <w:t>不定期</w:t>
            </w:r>
          </w:p>
        </w:tc>
        <w:tc>
          <w:tcPr>
            <w:tcW w:w="1276" w:type="dxa"/>
            <w:tcBorders>
              <w:top w:val="single" w:sz="4" w:space="0" w:color="auto"/>
              <w:left w:val="single" w:sz="4" w:space="0" w:color="auto"/>
              <w:bottom w:val="single" w:sz="4" w:space="0" w:color="auto"/>
              <w:right w:val="single" w:sz="4" w:space="0" w:color="auto"/>
            </w:tcBorders>
          </w:tcPr>
          <w:p w14:paraId="1E940233" w14:textId="77777777" w:rsidR="009E4C6B" w:rsidRPr="00BB0DBA" w:rsidRDefault="009E4C6B" w:rsidP="00C8033B">
            <w:pPr>
              <w:jc w:val="left"/>
              <w:rPr>
                <w:bCs/>
                <w:szCs w:val="21"/>
              </w:rPr>
            </w:pPr>
            <w:r w:rsidRPr="00BB0DBA">
              <w:rPr>
                <w:rFonts w:hint="eastAsia"/>
                <w:bCs/>
                <w:szCs w:val="21"/>
              </w:rPr>
              <w:lastRenderedPageBreak/>
              <w:t>第三部分</w:t>
            </w:r>
            <w:r w:rsidRPr="00BB0DBA">
              <w:rPr>
                <w:bCs/>
                <w:szCs w:val="21"/>
              </w:rPr>
              <w:t xml:space="preserve"> </w:t>
            </w:r>
            <w:r w:rsidRPr="00BB0DBA">
              <w:rPr>
                <w:rFonts w:hint="eastAsia"/>
                <w:bCs/>
                <w:szCs w:val="21"/>
              </w:rPr>
              <w:t>基金的基本情况</w:t>
            </w:r>
          </w:p>
        </w:tc>
        <w:tc>
          <w:tcPr>
            <w:tcW w:w="3260" w:type="dxa"/>
            <w:tcBorders>
              <w:top w:val="single" w:sz="4" w:space="0" w:color="auto"/>
              <w:left w:val="single" w:sz="4" w:space="0" w:color="auto"/>
              <w:bottom w:val="single" w:sz="4" w:space="0" w:color="auto"/>
              <w:right w:val="single" w:sz="4" w:space="0" w:color="000000"/>
            </w:tcBorders>
          </w:tcPr>
          <w:p w14:paraId="2F251527" w14:textId="3AE58226" w:rsidR="009E4C6B" w:rsidRPr="00BB0DBA" w:rsidRDefault="009E4C6B" w:rsidP="00C8033B">
            <w:pPr>
              <w:jc w:val="left"/>
              <w:rPr>
                <w:bCs/>
                <w:szCs w:val="21"/>
              </w:rPr>
            </w:pPr>
            <w:r w:rsidRPr="00BB0DBA">
              <w:rPr>
                <w:rFonts w:hint="eastAsia"/>
                <w:bCs/>
                <w:szCs w:val="21"/>
              </w:rPr>
              <w:t>一、基金名称</w:t>
            </w:r>
          </w:p>
          <w:p w14:paraId="3CA93C9B" w14:textId="77777777" w:rsidR="009E4C6B" w:rsidRPr="00BB0DBA" w:rsidRDefault="009E4C6B" w:rsidP="00C8033B">
            <w:pPr>
              <w:jc w:val="left"/>
              <w:rPr>
                <w:bCs/>
                <w:szCs w:val="21"/>
              </w:rPr>
            </w:pPr>
            <w:r w:rsidRPr="00BB0DBA">
              <w:rPr>
                <w:rFonts w:hint="eastAsia"/>
                <w:bCs/>
                <w:szCs w:val="21"/>
              </w:rPr>
              <w:t>易方达优质精选混合型证券投资基金</w:t>
            </w:r>
          </w:p>
          <w:p w14:paraId="4386CC11" w14:textId="77777777" w:rsidR="009E4C6B" w:rsidRPr="00BB0DBA" w:rsidRDefault="009E4C6B" w:rsidP="00C8033B">
            <w:pPr>
              <w:jc w:val="left"/>
              <w:rPr>
                <w:bCs/>
                <w:szCs w:val="21"/>
              </w:rPr>
            </w:pPr>
            <w:r w:rsidRPr="00BB0DBA">
              <w:rPr>
                <w:rFonts w:hint="eastAsia"/>
                <w:bCs/>
                <w:szCs w:val="21"/>
              </w:rPr>
              <w:t>二、基金的类别</w:t>
            </w:r>
          </w:p>
          <w:p w14:paraId="254F8623" w14:textId="77777777" w:rsidR="009E4C6B" w:rsidRPr="00BB0DBA" w:rsidRDefault="009E4C6B" w:rsidP="00C8033B">
            <w:pPr>
              <w:jc w:val="left"/>
              <w:rPr>
                <w:bCs/>
                <w:szCs w:val="21"/>
              </w:rPr>
            </w:pPr>
            <w:r w:rsidRPr="00BB0DBA">
              <w:rPr>
                <w:rFonts w:hint="eastAsia"/>
                <w:bCs/>
                <w:szCs w:val="21"/>
              </w:rPr>
              <w:t>混合型证券投资基金</w:t>
            </w:r>
          </w:p>
          <w:p w14:paraId="76D9BE02" w14:textId="77777777" w:rsidR="009E4C6B" w:rsidRPr="00BB0DBA" w:rsidRDefault="009E4C6B" w:rsidP="00C8033B">
            <w:pPr>
              <w:jc w:val="left"/>
              <w:rPr>
                <w:bCs/>
                <w:szCs w:val="21"/>
              </w:rPr>
            </w:pPr>
            <w:r w:rsidRPr="00BB0DBA">
              <w:rPr>
                <w:rFonts w:hint="eastAsia"/>
                <w:bCs/>
                <w:szCs w:val="21"/>
              </w:rPr>
              <w:t>三、基金的运作方式</w:t>
            </w:r>
          </w:p>
          <w:p w14:paraId="1A5B5601" w14:textId="77777777" w:rsidR="009E4C6B" w:rsidRPr="00BB0DBA" w:rsidRDefault="009E4C6B" w:rsidP="00C8033B">
            <w:pPr>
              <w:jc w:val="left"/>
              <w:rPr>
                <w:bCs/>
                <w:szCs w:val="21"/>
              </w:rPr>
            </w:pPr>
            <w:r w:rsidRPr="00BB0DBA">
              <w:rPr>
                <w:rFonts w:hint="eastAsia"/>
                <w:bCs/>
                <w:szCs w:val="21"/>
              </w:rPr>
              <w:t>契约型开放式</w:t>
            </w:r>
          </w:p>
          <w:p w14:paraId="3CFF20D5" w14:textId="77777777" w:rsidR="009E4C6B" w:rsidRPr="00BB0DBA" w:rsidRDefault="009E4C6B" w:rsidP="00C8033B">
            <w:pPr>
              <w:jc w:val="left"/>
              <w:rPr>
                <w:bCs/>
                <w:szCs w:val="21"/>
              </w:rPr>
            </w:pPr>
            <w:r w:rsidRPr="00BB0DBA">
              <w:rPr>
                <w:rFonts w:hint="eastAsia"/>
                <w:bCs/>
                <w:szCs w:val="21"/>
              </w:rPr>
              <w:t>四、基金的投资目标</w:t>
            </w:r>
          </w:p>
          <w:p w14:paraId="229B5543" w14:textId="77777777" w:rsidR="009E4C6B" w:rsidRPr="00BB0DBA" w:rsidRDefault="009E4C6B" w:rsidP="00C8033B">
            <w:pPr>
              <w:jc w:val="left"/>
              <w:rPr>
                <w:bCs/>
                <w:szCs w:val="21"/>
              </w:rPr>
            </w:pPr>
            <w:r w:rsidRPr="00BB0DBA">
              <w:rPr>
                <w:rFonts w:hint="eastAsia"/>
                <w:bCs/>
                <w:szCs w:val="21"/>
              </w:rPr>
              <w:t>本基金主要通过精选优质企业，力求在有效控制风险的前提下，实现基金资产的长期增值。</w:t>
            </w:r>
          </w:p>
          <w:p w14:paraId="3C22A290" w14:textId="77777777" w:rsidR="009E4C6B" w:rsidRPr="00BB0DBA" w:rsidRDefault="009E4C6B" w:rsidP="00C8033B">
            <w:pPr>
              <w:jc w:val="left"/>
              <w:rPr>
                <w:bCs/>
                <w:szCs w:val="21"/>
              </w:rPr>
            </w:pPr>
            <w:r w:rsidRPr="00BB0DBA">
              <w:rPr>
                <w:rFonts w:hint="eastAsia"/>
                <w:bCs/>
                <w:szCs w:val="21"/>
              </w:rPr>
              <w:t>五、基金份额面值</w:t>
            </w:r>
          </w:p>
          <w:p w14:paraId="17C34322" w14:textId="77777777" w:rsidR="009E4C6B" w:rsidRPr="00BB0DBA" w:rsidRDefault="009E4C6B" w:rsidP="00C8033B">
            <w:pPr>
              <w:jc w:val="left"/>
              <w:rPr>
                <w:bCs/>
                <w:szCs w:val="21"/>
              </w:rPr>
            </w:pPr>
            <w:r w:rsidRPr="00BB0DBA">
              <w:rPr>
                <w:rFonts w:hint="eastAsia"/>
                <w:bCs/>
                <w:szCs w:val="21"/>
              </w:rPr>
              <w:t>本基金基金份额初始面值为人民币</w:t>
            </w:r>
            <w:r w:rsidRPr="00BB0DBA">
              <w:rPr>
                <w:bCs/>
                <w:szCs w:val="21"/>
              </w:rPr>
              <w:t>1.00</w:t>
            </w:r>
            <w:r w:rsidRPr="00BB0DBA">
              <w:rPr>
                <w:rFonts w:hint="eastAsia"/>
                <w:bCs/>
                <w:szCs w:val="21"/>
              </w:rPr>
              <w:t>元。如果本基金实施份额折算，基金面值会相应改变。</w:t>
            </w:r>
          </w:p>
          <w:p w14:paraId="38F33A81" w14:textId="77777777" w:rsidR="009E4C6B" w:rsidRPr="00BB0DBA" w:rsidRDefault="009E4C6B" w:rsidP="00C8033B">
            <w:pPr>
              <w:jc w:val="left"/>
              <w:rPr>
                <w:bCs/>
                <w:szCs w:val="21"/>
              </w:rPr>
            </w:pPr>
            <w:r w:rsidRPr="00BB0DBA">
              <w:rPr>
                <w:rFonts w:hint="eastAsia"/>
                <w:bCs/>
                <w:szCs w:val="21"/>
              </w:rPr>
              <w:t>六、基金存续期限</w:t>
            </w:r>
          </w:p>
          <w:p w14:paraId="661847D2" w14:textId="77777777" w:rsidR="009E4C6B" w:rsidRPr="00BB0DBA" w:rsidRDefault="009E4C6B" w:rsidP="00C8033B">
            <w:pPr>
              <w:jc w:val="left"/>
              <w:rPr>
                <w:bCs/>
                <w:szCs w:val="21"/>
              </w:rPr>
            </w:pPr>
            <w:r w:rsidRPr="00BB0DBA">
              <w:rPr>
                <w:rFonts w:hint="eastAsia"/>
                <w:bCs/>
                <w:szCs w:val="21"/>
              </w:rPr>
              <w:t>不定期</w:t>
            </w:r>
          </w:p>
          <w:p w14:paraId="4C881EC7" w14:textId="77777777" w:rsidR="009E4C6B" w:rsidRPr="00BB0DBA" w:rsidRDefault="009E4C6B" w:rsidP="00C8033B">
            <w:pPr>
              <w:jc w:val="left"/>
              <w:rPr>
                <w:bCs/>
                <w:szCs w:val="21"/>
              </w:rPr>
            </w:pPr>
            <w:r w:rsidRPr="00BB0DBA">
              <w:rPr>
                <w:rFonts w:hint="eastAsia"/>
                <w:bCs/>
                <w:szCs w:val="21"/>
              </w:rPr>
              <w:t>七、基金份额的类别</w:t>
            </w:r>
          </w:p>
          <w:p w14:paraId="1D1189D1" w14:textId="77777777" w:rsidR="009E4C6B" w:rsidRPr="00BB0DBA" w:rsidRDefault="009E4C6B" w:rsidP="00C8033B">
            <w:pPr>
              <w:jc w:val="left"/>
              <w:rPr>
                <w:bCs/>
                <w:szCs w:val="21"/>
              </w:rPr>
            </w:pPr>
            <w:r w:rsidRPr="00BB0DBA">
              <w:rPr>
                <w:rFonts w:hint="eastAsia"/>
                <w:bCs/>
                <w:szCs w:val="21"/>
              </w:rPr>
              <w:lastRenderedPageBreak/>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tc>
      </w:tr>
      <w:tr w:rsidR="009E4C6B" w:rsidRPr="00BB0DBA" w14:paraId="150D803E" w14:textId="77777777" w:rsidTr="00C8033B">
        <w:tc>
          <w:tcPr>
            <w:tcW w:w="913" w:type="dxa"/>
            <w:tcBorders>
              <w:top w:val="single" w:sz="4" w:space="0" w:color="auto"/>
              <w:left w:val="single" w:sz="4" w:space="0" w:color="000000"/>
              <w:bottom w:val="single" w:sz="4" w:space="0" w:color="auto"/>
              <w:right w:val="single" w:sz="4" w:space="0" w:color="auto"/>
            </w:tcBorders>
          </w:tcPr>
          <w:p w14:paraId="025979B6" w14:textId="77777777" w:rsidR="009E4C6B" w:rsidRPr="00BB0DBA" w:rsidRDefault="009E4C6B" w:rsidP="00C8033B">
            <w:pPr>
              <w:pStyle w:val="2"/>
              <w:rPr>
                <w:rFonts w:ascii="宋体" w:eastAsia="宋体" w:hAnsi="宋体"/>
                <w:sz w:val="21"/>
                <w:szCs w:val="21"/>
              </w:rPr>
            </w:pPr>
            <w:r w:rsidRPr="00BB0DBA">
              <w:rPr>
                <w:rFonts w:ascii="宋体" w:eastAsia="宋体" w:hAnsi="宋体" w:hint="eastAsia"/>
                <w:sz w:val="21"/>
                <w:szCs w:val="21"/>
              </w:rPr>
              <w:lastRenderedPageBreak/>
              <w:t>四、基金份额的发售与认购</w:t>
            </w:r>
          </w:p>
          <w:p w14:paraId="3D9EDFC2"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12FAE881" w14:textId="77777777" w:rsidR="009E4C6B" w:rsidRPr="00BB0DBA" w:rsidRDefault="009E4C6B" w:rsidP="00C8033B">
            <w:pPr>
              <w:jc w:val="left"/>
              <w:rPr>
                <w:bCs/>
                <w:szCs w:val="21"/>
              </w:rPr>
            </w:pPr>
            <w:r w:rsidRPr="00BB0DBA">
              <w:rPr>
                <w:rFonts w:hint="eastAsia"/>
                <w:bCs/>
                <w:szCs w:val="21"/>
              </w:rPr>
              <w:t>（一）发售时间</w:t>
            </w:r>
          </w:p>
          <w:p w14:paraId="3EB64ADF" w14:textId="77777777" w:rsidR="009E4C6B" w:rsidRPr="00BB0DBA" w:rsidRDefault="009E4C6B" w:rsidP="00C8033B">
            <w:pPr>
              <w:jc w:val="left"/>
              <w:rPr>
                <w:bCs/>
                <w:szCs w:val="21"/>
              </w:rPr>
            </w:pPr>
            <w:r w:rsidRPr="00BB0DBA">
              <w:rPr>
                <w:bCs/>
                <w:szCs w:val="21"/>
              </w:rPr>
              <w:t xml:space="preserve"> </w:t>
            </w:r>
            <w:r w:rsidRPr="00BB0DBA">
              <w:rPr>
                <w:bCs/>
                <w:szCs w:val="21"/>
              </w:rPr>
              <w:t>本基金募集期限自基金份额发售之日起不超过</w:t>
            </w:r>
            <w:r w:rsidRPr="00BB0DBA">
              <w:rPr>
                <w:bCs/>
                <w:szCs w:val="21"/>
              </w:rPr>
              <w:t>3</w:t>
            </w:r>
            <w:r w:rsidRPr="00BB0DBA">
              <w:rPr>
                <w:bCs/>
                <w:szCs w:val="21"/>
              </w:rPr>
              <w:t>个月，具体发售时间由基金管理人根据相关法律法规以及本基金合同的规定确定，并在基金份额发售公告中披露。</w:t>
            </w:r>
          </w:p>
          <w:p w14:paraId="726314B7" w14:textId="77777777" w:rsidR="009E4C6B" w:rsidRPr="00BB0DBA" w:rsidRDefault="009E4C6B" w:rsidP="00C8033B">
            <w:pPr>
              <w:jc w:val="left"/>
              <w:rPr>
                <w:bCs/>
                <w:szCs w:val="21"/>
              </w:rPr>
            </w:pPr>
            <w:r w:rsidRPr="00BB0DBA">
              <w:rPr>
                <w:rFonts w:hint="eastAsia"/>
                <w:bCs/>
                <w:szCs w:val="21"/>
              </w:rPr>
              <w:t>（二）发售方式</w:t>
            </w:r>
          </w:p>
          <w:p w14:paraId="5E1EAA2A" w14:textId="77777777" w:rsidR="009E4C6B" w:rsidRPr="00BB0DBA" w:rsidRDefault="009E4C6B" w:rsidP="00C8033B">
            <w:pPr>
              <w:jc w:val="left"/>
              <w:rPr>
                <w:bCs/>
                <w:szCs w:val="21"/>
              </w:rPr>
            </w:pPr>
            <w:r w:rsidRPr="00BB0DBA">
              <w:rPr>
                <w:rFonts w:hint="eastAsia"/>
                <w:bCs/>
                <w:szCs w:val="21"/>
              </w:rPr>
              <w:t>本基金通过各销售机构的基金销售网点向投资者公开发售，各销售机构的具体名单见基金份额发售公告。</w:t>
            </w:r>
          </w:p>
          <w:p w14:paraId="5972E67F" w14:textId="77777777" w:rsidR="009E4C6B" w:rsidRPr="00BB0DBA" w:rsidRDefault="009E4C6B" w:rsidP="00C8033B">
            <w:pPr>
              <w:jc w:val="left"/>
              <w:rPr>
                <w:bCs/>
                <w:szCs w:val="21"/>
              </w:rPr>
            </w:pPr>
            <w:r w:rsidRPr="00BB0DBA">
              <w:rPr>
                <w:rFonts w:hint="eastAsia"/>
                <w:bCs/>
                <w:szCs w:val="21"/>
              </w:rPr>
              <w:t>（三）发售对象</w:t>
            </w:r>
          </w:p>
          <w:p w14:paraId="28017CCA" w14:textId="77777777" w:rsidR="009E4C6B" w:rsidRPr="00BB0DBA" w:rsidRDefault="009E4C6B" w:rsidP="00C8033B">
            <w:pPr>
              <w:jc w:val="left"/>
              <w:rPr>
                <w:bCs/>
                <w:szCs w:val="21"/>
              </w:rPr>
            </w:pPr>
            <w:r w:rsidRPr="00BB0DBA">
              <w:rPr>
                <w:rFonts w:hint="eastAsia"/>
                <w:bCs/>
                <w:szCs w:val="21"/>
              </w:rPr>
              <w:t>本基金的发售对象为个人投资者、机构投资者（有关法律法规规定禁止购买者除外）和合格境外机构投资者。</w:t>
            </w:r>
          </w:p>
          <w:p w14:paraId="5C1D2560" w14:textId="77777777" w:rsidR="009E4C6B" w:rsidRPr="00BB0DBA" w:rsidRDefault="009E4C6B" w:rsidP="00C8033B">
            <w:pPr>
              <w:jc w:val="left"/>
              <w:rPr>
                <w:bCs/>
                <w:szCs w:val="21"/>
              </w:rPr>
            </w:pPr>
            <w:r w:rsidRPr="00BB0DBA">
              <w:rPr>
                <w:rFonts w:hint="eastAsia"/>
                <w:bCs/>
                <w:szCs w:val="21"/>
              </w:rPr>
              <w:t>（四）基金认购费用</w:t>
            </w:r>
          </w:p>
          <w:p w14:paraId="652FC577" w14:textId="77777777" w:rsidR="009E4C6B" w:rsidRPr="00BB0DBA" w:rsidRDefault="009E4C6B" w:rsidP="00C8033B">
            <w:pPr>
              <w:jc w:val="left"/>
              <w:rPr>
                <w:bCs/>
                <w:szCs w:val="21"/>
              </w:rPr>
            </w:pPr>
            <w:r w:rsidRPr="00BB0DBA">
              <w:rPr>
                <w:rFonts w:hint="eastAsia"/>
                <w:bCs/>
                <w:szCs w:val="21"/>
              </w:rPr>
              <w:t>本基金认购费率不高于认购金额（含认购费）的</w:t>
            </w:r>
            <w:r w:rsidRPr="00BB0DBA">
              <w:rPr>
                <w:bCs/>
                <w:szCs w:val="21"/>
              </w:rPr>
              <w:t>5%</w:t>
            </w:r>
            <w:r w:rsidRPr="00BB0DBA">
              <w:rPr>
                <w:bCs/>
                <w:szCs w:val="21"/>
              </w:rPr>
              <w:t>，实际执行费率在招募说明书中载</w:t>
            </w:r>
            <w:r w:rsidRPr="00BB0DBA">
              <w:rPr>
                <w:rFonts w:hint="eastAsia"/>
                <w:bCs/>
                <w:szCs w:val="21"/>
              </w:rPr>
              <w:t>明。认购费用用于本基金的市场推广、销售、注册登记等募集期间发生的各项费用。</w:t>
            </w:r>
          </w:p>
          <w:p w14:paraId="74B74E27" w14:textId="77777777" w:rsidR="009E4C6B" w:rsidRPr="00BB0DBA" w:rsidRDefault="009E4C6B" w:rsidP="00C8033B">
            <w:pPr>
              <w:jc w:val="left"/>
              <w:rPr>
                <w:bCs/>
                <w:szCs w:val="21"/>
              </w:rPr>
            </w:pPr>
            <w:r w:rsidRPr="00BB0DBA">
              <w:rPr>
                <w:rFonts w:hint="eastAsia"/>
                <w:bCs/>
                <w:szCs w:val="21"/>
              </w:rPr>
              <w:t>（五）募集期间认购资金利息的处理方式</w:t>
            </w:r>
          </w:p>
          <w:p w14:paraId="373E2BE6" w14:textId="77777777" w:rsidR="009E4C6B" w:rsidRPr="00BB0DBA" w:rsidRDefault="009E4C6B" w:rsidP="00C8033B">
            <w:pPr>
              <w:jc w:val="left"/>
              <w:rPr>
                <w:bCs/>
                <w:szCs w:val="21"/>
              </w:rPr>
            </w:pPr>
            <w:r w:rsidRPr="00BB0DBA">
              <w:rPr>
                <w:rFonts w:hint="eastAsia"/>
                <w:bCs/>
                <w:szCs w:val="21"/>
              </w:rPr>
              <w:t>本基金的认购款项在基金募集期间产生的利息在基金合同生效后将折算为基金份额，归基金份额持有人所有。</w:t>
            </w:r>
            <w:r w:rsidRPr="00BB0DBA">
              <w:rPr>
                <w:bCs/>
                <w:szCs w:val="21"/>
              </w:rPr>
              <w:t>利息</w:t>
            </w:r>
            <w:r w:rsidRPr="00BB0DBA">
              <w:rPr>
                <w:rFonts w:hint="eastAsia"/>
                <w:bCs/>
                <w:szCs w:val="21"/>
              </w:rPr>
              <w:t>的具体金额，</w:t>
            </w:r>
            <w:r w:rsidRPr="00BB0DBA">
              <w:rPr>
                <w:bCs/>
                <w:szCs w:val="21"/>
              </w:rPr>
              <w:t>以</w:t>
            </w:r>
            <w:r w:rsidRPr="00BB0DBA">
              <w:rPr>
                <w:rFonts w:hint="eastAsia"/>
                <w:bCs/>
                <w:szCs w:val="21"/>
              </w:rPr>
              <w:t>注册登记</w:t>
            </w:r>
            <w:r w:rsidRPr="00BB0DBA">
              <w:rPr>
                <w:bCs/>
                <w:szCs w:val="21"/>
              </w:rPr>
              <w:t>机构</w:t>
            </w:r>
            <w:r w:rsidRPr="00BB0DBA">
              <w:rPr>
                <w:rFonts w:hint="eastAsia"/>
                <w:bCs/>
                <w:szCs w:val="21"/>
              </w:rPr>
              <w:t>的记录</w:t>
            </w:r>
            <w:r w:rsidRPr="00BB0DBA">
              <w:rPr>
                <w:bCs/>
                <w:szCs w:val="21"/>
              </w:rPr>
              <w:t>为</w:t>
            </w:r>
            <w:r w:rsidRPr="00BB0DBA">
              <w:rPr>
                <w:rFonts w:hint="eastAsia"/>
                <w:bCs/>
                <w:szCs w:val="21"/>
              </w:rPr>
              <w:t>准。</w:t>
            </w:r>
          </w:p>
          <w:p w14:paraId="6726E899" w14:textId="77777777" w:rsidR="009E4C6B" w:rsidRPr="00BB0DBA" w:rsidRDefault="009E4C6B" w:rsidP="00C8033B">
            <w:pPr>
              <w:jc w:val="left"/>
              <w:rPr>
                <w:bCs/>
                <w:szCs w:val="21"/>
              </w:rPr>
            </w:pPr>
            <w:r w:rsidRPr="00BB0DBA">
              <w:rPr>
                <w:rFonts w:hint="eastAsia"/>
                <w:bCs/>
                <w:szCs w:val="21"/>
              </w:rPr>
              <w:t>（六）基金认购的具体规定</w:t>
            </w:r>
          </w:p>
          <w:p w14:paraId="5AB631D0" w14:textId="77777777" w:rsidR="009E4C6B" w:rsidRPr="00BB0DBA" w:rsidRDefault="009E4C6B" w:rsidP="00C8033B">
            <w:pPr>
              <w:jc w:val="left"/>
              <w:rPr>
                <w:bCs/>
                <w:szCs w:val="21"/>
              </w:rPr>
            </w:pPr>
            <w:r w:rsidRPr="00BB0DBA">
              <w:rPr>
                <w:rFonts w:hint="eastAsia"/>
                <w:bCs/>
                <w:szCs w:val="21"/>
              </w:rPr>
              <w:t>投资者认购原则、认购限额、认购份额的计算公式、认购时间安排、投资者认购应提交的文件和办理的手续等事项，由基金管理人根据相关法律法规以及本基金合同的规定确定，并在招募说明书和基金份额</w:t>
            </w:r>
            <w:r w:rsidRPr="00BB0DBA">
              <w:rPr>
                <w:rFonts w:hint="eastAsia"/>
                <w:bCs/>
                <w:szCs w:val="21"/>
              </w:rPr>
              <w:lastRenderedPageBreak/>
              <w:t>发售公告中披露。</w:t>
            </w:r>
          </w:p>
          <w:p w14:paraId="1AA1D88C"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4DFD407C"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79FB5C8" w14:textId="77777777" w:rsidR="009E4C6B" w:rsidRPr="00BB0DBA" w:rsidRDefault="009E4C6B" w:rsidP="00C8033B">
            <w:pPr>
              <w:jc w:val="left"/>
              <w:rPr>
                <w:bCs/>
                <w:szCs w:val="21"/>
              </w:rPr>
            </w:pPr>
          </w:p>
        </w:tc>
      </w:tr>
      <w:tr w:rsidR="009E4C6B" w:rsidRPr="00BB0DBA" w14:paraId="2EB63AD2" w14:textId="77777777" w:rsidTr="00C8033B">
        <w:tc>
          <w:tcPr>
            <w:tcW w:w="913" w:type="dxa"/>
            <w:tcBorders>
              <w:top w:val="single" w:sz="4" w:space="0" w:color="auto"/>
              <w:left w:val="single" w:sz="4" w:space="0" w:color="000000"/>
              <w:bottom w:val="single" w:sz="4" w:space="0" w:color="auto"/>
              <w:right w:val="single" w:sz="4" w:space="0" w:color="auto"/>
            </w:tcBorders>
          </w:tcPr>
          <w:p w14:paraId="41FD820C" w14:textId="77777777" w:rsidR="009E4C6B" w:rsidRPr="00BB0DBA" w:rsidRDefault="009E4C6B" w:rsidP="00C8033B">
            <w:pPr>
              <w:pStyle w:val="2"/>
              <w:rPr>
                <w:rFonts w:ascii="宋体" w:eastAsia="宋体" w:hAnsi="宋体"/>
                <w:sz w:val="21"/>
                <w:szCs w:val="21"/>
              </w:rPr>
            </w:pPr>
            <w:r w:rsidRPr="00BB0DBA">
              <w:rPr>
                <w:rFonts w:ascii="宋体" w:eastAsia="宋体" w:hAnsi="宋体" w:hint="eastAsia"/>
                <w:sz w:val="21"/>
                <w:szCs w:val="21"/>
              </w:rPr>
              <w:t>五、基金备案</w:t>
            </w:r>
          </w:p>
          <w:p w14:paraId="3572D0B0"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10BCD0F9" w14:textId="77777777" w:rsidR="009E4C6B" w:rsidRPr="00BB0DBA" w:rsidRDefault="009E4C6B" w:rsidP="00C8033B">
            <w:pPr>
              <w:jc w:val="left"/>
              <w:rPr>
                <w:bCs/>
                <w:szCs w:val="21"/>
              </w:rPr>
            </w:pPr>
            <w:r w:rsidRPr="00BB0DBA">
              <w:rPr>
                <w:rFonts w:hint="eastAsia"/>
                <w:bCs/>
                <w:szCs w:val="21"/>
              </w:rPr>
              <w:t>（一）基金备案的条件</w:t>
            </w:r>
          </w:p>
          <w:p w14:paraId="36A99C8D" w14:textId="77777777" w:rsidR="009E4C6B" w:rsidRPr="00BB0DBA" w:rsidRDefault="009E4C6B" w:rsidP="00C8033B">
            <w:pPr>
              <w:jc w:val="left"/>
              <w:rPr>
                <w:bCs/>
                <w:szCs w:val="21"/>
              </w:rPr>
            </w:pPr>
            <w:r w:rsidRPr="00BB0DBA">
              <w:rPr>
                <w:rFonts w:hint="eastAsia"/>
                <w:bCs/>
                <w:szCs w:val="21"/>
              </w:rPr>
              <w:t>本基金募集期限届满，具备下列条件的，基金管理人应当按照规定办理验资和基金备案手续：</w:t>
            </w:r>
          </w:p>
          <w:p w14:paraId="23E79AA0" w14:textId="77777777" w:rsidR="009E4C6B" w:rsidRPr="00BB0DBA" w:rsidRDefault="009E4C6B" w:rsidP="00C8033B">
            <w:pPr>
              <w:jc w:val="left"/>
              <w:rPr>
                <w:bCs/>
                <w:szCs w:val="21"/>
              </w:rPr>
            </w:pPr>
            <w:r w:rsidRPr="00BB0DBA">
              <w:rPr>
                <w:bCs/>
                <w:szCs w:val="21"/>
              </w:rPr>
              <w:t>1</w:t>
            </w:r>
            <w:r w:rsidRPr="00BB0DBA">
              <w:rPr>
                <w:bCs/>
                <w:szCs w:val="21"/>
              </w:rPr>
              <w:t>、基金募集份额总额不少于</w:t>
            </w:r>
            <w:r w:rsidRPr="00BB0DBA">
              <w:rPr>
                <w:bCs/>
                <w:szCs w:val="21"/>
              </w:rPr>
              <w:t>2</w:t>
            </w:r>
            <w:r w:rsidRPr="00BB0DBA">
              <w:rPr>
                <w:bCs/>
                <w:szCs w:val="21"/>
              </w:rPr>
              <w:t>亿份，基金募集金额不少于</w:t>
            </w:r>
            <w:r w:rsidRPr="00BB0DBA">
              <w:rPr>
                <w:bCs/>
                <w:szCs w:val="21"/>
              </w:rPr>
              <w:t>2</w:t>
            </w:r>
            <w:r w:rsidRPr="00BB0DBA">
              <w:rPr>
                <w:bCs/>
                <w:szCs w:val="21"/>
              </w:rPr>
              <w:t>亿元人民币；</w:t>
            </w:r>
          </w:p>
          <w:p w14:paraId="0723B7F5" w14:textId="77777777" w:rsidR="009E4C6B" w:rsidRPr="00BB0DBA" w:rsidRDefault="009E4C6B" w:rsidP="00C8033B">
            <w:pPr>
              <w:jc w:val="left"/>
              <w:rPr>
                <w:bCs/>
                <w:szCs w:val="21"/>
              </w:rPr>
            </w:pPr>
            <w:r w:rsidRPr="00BB0DBA">
              <w:rPr>
                <w:bCs/>
                <w:szCs w:val="21"/>
              </w:rPr>
              <w:t>2</w:t>
            </w:r>
            <w:r w:rsidRPr="00BB0DBA">
              <w:rPr>
                <w:bCs/>
                <w:szCs w:val="21"/>
              </w:rPr>
              <w:t>、基金份额持有人的人数不少于</w:t>
            </w:r>
            <w:r w:rsidRPr="00BB0DBA">
              <w:rPr>
                <w:bCs/>
                <w:szCs w:val="21"/>
              </w:rPr>
              <w:t>200</w:t>
            </w:r>
            <w:r w:rsidRPr="00BB0DBA">
              <w:rPr>
                <w:bCs/>
                <w:szCs w:val="21"/>
              </w:rPr>
              <w:t>人。</w:t>
            </w:r>
          </w:p>
          <w:p w14:paraId="0054DE97" w14:textId="77777777" w:rsidR="009E4C6B" w:rsidRPr="00BB0DBA" w:rsidRDefault="009E4C6B" w:rsidP="00C8033B">
            <w:pPr>
              <w:jc w:val="left"/>
              <w:rPr>
                <w:bCs/>
                <w:szCs w:val="21"/>
              </w:rPr>
            </w:pPr>
            <w:r w:rsidRPr="00BB0DBA">
              <w:rPr>
                <w:rFonts w:hint="eastAsia"/>
                <w:bCs/>
                <w:szCs w:val="21"/>
              </w:rPr>
              <w:t>（二）基金的备案</w:t>
            </w:r>
          </w:p>
          <w:p w14:paraId="52EBFD41" w14:textId="77777777" w:rsidR="009E4C6B" w:rsidRPr="00BB0DBA" w:rsidRDefault="009E4C6B" w:rsidP="00C8033B">
            <w:pPr>
              <w:jc w:val="left"/>
              <w:rPr>
                <w:bCs/>
                <w:szCs w:val="21"/>
              </w:rPr>
            </w:pPr>
            <w:r w:rsidRPr="00BB0DBA">
              <w:rPr>
                <w:rFonts w:hint="eastAsia"/>
                <w:bCs/>
                <w:szCs w:val="21"/>
              </w:rPr>
              <w:t>基金募集期限届满，具备上述基金备案条件的，基金管理人应当自募集期限届满之日起</w:t>
            </w:r>
            <w:r w:rsidRPr="00BB0DBA">
              <w:rPr>
                <w:bCs/>
                <w:szCs w:val="21"/>
              </w:rPr>
              <w:t>10</w:t>
            </w:r>
            <w:r w:rsidRPr="00BB0DBA">
              <w:rPr>
                <w:bCs/>
                <w:szCs w:val="21"/>
              </w:rPr>
              <w:t>日内聘请法定验资机构验资，自收到验资报告之日起</w:t>
            </w:r>
            <w:r w:rsidRPr="00BB0DBA">
              <w:rPr>
                <w:bCs/>
                <w:szCs w:val="21"/>
              </w:rPr>
              <w:t>10</w:t>
            </w:r>
            <w:r w:rsidRPr="00BB0DBA">
              <w:rPr>
                <w:bCs/>
                <w:szCs w:val="21"/>
              </w:rPr>
              <w:t>日内，向中国证监会提交验资报告，办理基金备案手续。</w:t>
            </w:r>
          </w:p>
          <w:p w14:paraId="425F7B82" w14:textId="77777777" w:rsidR="009E4C6B" w:rsidRPr="00BB0DBA" w:rsidRDefault="009E4C6B" w:rsidP="00C8033B">
            <w:pPr>
              <w:jc w:val="left"/>
              <w:rPr>
                <w:bCs/>
                <w:szCs w:val="21"/>
              </w:rPr>
            </w:pPr>
            <w:r w:rsidRPr="00BB0DBA">
              <w:rPr>
                <w:rFonts w:hint="eastAsia"/>
                <w:bCs/>
                <w:szCs w:val="21"/>
              </w:rPr>
              <w:t>（三）基金合同的生效</w:t>
            </w:r>
          </w:p>
          <w:p w14:paraId="64120ABB" w14:textId="77777777" w:rsidR="009E4C6B" w:rsidRPr="00BB0DBA" w:rsidRDefault="009E4C6B" w:rsidP="00C8033B">
            <w:pPr>
              <w:jc w:val="left"/>
              <w:rPr>
                <w:bCs/>
                <w:szCs w:val="21"/>
              </w:rPr>
            </w:pPr>
            <w:r w:rsidRPr="00BB0DBA">
              <w:rPr>
                <w:bCs/>
                <w:szCs w:val="21"/>
              </w:rPr>
              <w:t>1</w:t>
            </w:r>
            <w:r w:rsidRPr="00BB0DBA">
              <w:rPr>
                <w:bCs/>
                <w:szCs w:val="21"/>
              </w:rPr>
              <w:t>、自中国证监会书面确认之日起，基金备案手续办理完毕</w:t>
            </w:r>
            <w:r w:rsidRPr="00BB0DBA">
              <w:rPr>
                <w:rFonts w:hint="eastAsia"/>
                <w:bCs/>
                <w:szCs w:val="21"/>
              </w:rPr>
              <w:t>，基金合同生效；</w:t>
            </w:r>
          </w:p>
          <w:p w14:paraId="2332A657" w14:textId="77777777" w:rsidR="009E4C6B" w:rsidRPr="00BB0DBA" w:rsidRDefault="009E4C6B" w:rsidP="00C8033B">
            <w:pPr>
              <w:jc w:val="left"/>
              <w:rPr>
                <w:bCs/>
                <w:szCs w:val="21"/>
              </w:rPr>
            </w:pPr>
            <w:r w:rsidRPr="00BB0DBA">
              <w:rPr>
                <w:bCs/>
                <w:szCs w:val="21"/>
              </w:rPr>
              <w:t>2</w:t>
            </w:r>
            <w:r w:rsidRPr="00BB0DBA">
              <w:rPr>
                <w:bCs/>
                <w:szCs w:val="21"/>
              </w:rPr>
              <w:t>、基金管理人应当在收到中国证监会确认文件的次日对基金合同生效事宜予以公告。</w:t>
            </w:r>
          </w:p>
          <w:p w14:paraId="69241B7D" w14:textId="77777777" w:rsidR="009E4C6B" w:rsidRPr="00BB0DBA" w:rsidRDefault="009E4C6B" w:rsidP="00C8033B">
            <w:pPr>
              <w:jc w:val="left"/>
              <w:rPr>
                <w:bCs/>
                <w:szCs w:val="21"/>
              </w:rPr>
            </w:pPr>
            <w:r w:rsidRPr="00BB0DBA">
              <w:rPr>
                <w:rFonts w:hint="eastAsia"/>
                <w:bCs/>
                <w:szCs w:val="21"/>
              </w:rPr>
              <w:t>（四）基金募集失败的处理方式</w:t>
            </w:r>
          </w:p>
          <w:p w14:paraId="293F79FB" w14:textId="77777777" w:rsidR="009E4C6B" w:rsidRPr="00BB0DBA" w:rsidRDefault="009E4C6B" w:rsidP="00C8033B">
            <w:pPr>
              <w:jc w:val="left"/>
              <w:rPr>
                <w:bCs/>
                <w:szCs w:val="21"/>
              </w:rPr>
            </w:pPr>
            <w:r w:rsidRPr="00BB0DBA">
              <w:rPr>
                <w:rFonts w:hint="eastAsia"/>
                <w:bCs/>
                <w:szCs w:val="21"/>
              </w:rPr>
              <w:t>基金募集期限届满，不能满足基金备案的条件的，则基金募集失败。基金管理人应当：</w:t>
            </w:r>
          </w:p>
          <w:p w14:paraId="0337576C" w14:textId="77777777" w:rsidR="009E4C6B" w:rsidRPr="00BB0DBA" w:rsidRDefault="009E4C6B" w:rsidP="00C8033B">
            <w:pPr>
              <w:jc w:val="left"/>
              <w:rPr>
                <w:bCs/>
                <w:szCs w:val="21"/>
              </w:rPr>
            </w:pPr>
            <w:r w:rsidRPr="00BB0DBA">
              <w:rPr>
                <w:bCs/>
                <w:szCs w:val="21"/>
              </w:rPr>
              <w:t>1</w:t>
            </w:r>
            <w:r w:rsidRPr="00BB0DBA">
              <w:rPr>
                <w:bCs/>
                <w:szCs w:val="21"/>
              </w:rPr>
              <w:t>、以其固有财产承担因募集行为而产生的债务和费用；</w:t>
            </w:r>
          </w:p>
          <w:p w14:paraId="7D21776A" w14:textId="77777777" w:rsidR="009E4C6B" w:rsidRPr="00BB0DBA" w:rsidRDefault="009E4C6B" w:rsidP="00C8033B">
            <w:pPr>
              <w:jc w:val="left"/>
              <w:rPr>
                <w:bCs/>
                <w:szCs w:val="21"/>
              </w:rPr>
            </w:pPr>
            <w:r w:rsidRPr="00BB0DBA">
              <w:rPr>
                <w:bCs/>
                <w:szCs w:val="21"/>
              </w:rPr>
              <w:t>2</w:t>
            </w:r>
            <w:r w:rsidRPr="00BB0DBA">
              <w:rPr>
                <w:bCs/>
                <w:szCs w:val="21"/>
              </w:rPr>
              <w:t>、在基金募集期限届满后</w:t>
            </w:r>
            <w:r w:rsidRPr="00BB0DBA">
              <w:rPr>
                <w:bCs/>
                <w:szCs w:val="21"/>
              </w:rPr>
              <w:t>30</w:t>
            </w:r>
            <w:r w:rsidRPr="00BB0DBA">
              <w:rPr>
                <w:bCs/>
                <w:szCs w:val="21"/>
              </w:rPr>
              <w:t>日内返还投资者已缴纳的认购款项，并加计银行同期存款利息。</w:t>
            </w:r>
          </w:p>
          <w:p w14:paraId="07EF0BA9" w14:textId="77777777" w:rsidR="009E4C6B" w:rsidRPr="00BB0DBA" w:rsidRDefault="009E4C6B" w:rsidP="00C8033B">
            <w:pPr>
              <w:jc w:val="left"/>
              <w:rPr>
                <w:bCs/>
                <w:szCs w:val="21"/>
              </w:rPr>
            </w:pPr>
            <w:r w:rsidRPr="00BB0DBA">
              <w:rPr>
                <w:rFonts w:hint="eastAsia"/>
                <w:bCs/>
                <w:szCs w:val="21"/>
              </w:rPr>
              <w:t>（五）基金存续期内的基金份额持有人数量和资产规模</w:t>
            </w:r>
          </w:p>
          <w:p w14:paraId="789EF708" w14:textId="77777777" w:rsidR="009E4C6B" w:rsidRPr="00BB0DBA" w:rsidRDefault="009E4C6B" w:rsidP="00C8033B">
            <w:pPr>
              <w:jc w:val="left"/>
              <w:rPr>
                <w:bCs/>
                <w:szCs w:val="21"/>
              </w:rPr>
            </w:pPr>
            <w:r w:rsidRPr="00BB0DBA">
              <w:rPr>
                <w:rFonts w:hint="eastAsia"/>
                <w:bCs/>
                <w:szCs w:val="21"/>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w:t>
            </w:r>
            <w:r w:rsidRPr="00BB0DBA">
              <w:rPr>
                <w:rFonts w:hint="eastAsia"/>
                <w:bCs/>
                <w:szCs w:val="21"/>
              </w:rPr>
              <w:lastRenderedPageBreak/>
              <w:t>基金合并或者终止基金合同等，并召开基金份额持有人大会进行表决。</w:t>
            </w:r>
          </w:p>
          <w:p w14:paraId="0577E74B" w14:textId="77777777" w:rsidR="009E4C6B" w:rsidRPr="00BB0DBA" w:rsidRDefault="009E4C6B" w:rsidP="00C8033B">
            <w:pPr>
              <w:jc w:val="left"/>
              <w:rPr>
                <w:bCs/>
                <w:szCs w:val="21"/>
              </w:rPr>
            </w:pPr>
            <w:r w:rsidRPr="00BB0DBA">
              <w:rPr>
                <w:rFonts w:hint="eastAsia"/>
                <w:bCs/>
                <w:szCs w:val="21"/>
              </w:rPr>
              <w:t>法律法规或监管部门另有规定的，按其规定办理。</w:t>
            </w:r>
          </w:p>
        </w:tc>
        <w:tc>
          <w:tcPr>
            <w:tcW w:w="1276" w:type="dxa"/>
            <w:tcBorders>
              <w:top w:val="single" w:sz="4" w:space="0" w:color="auto"/>
              <w:left w:val="single" w:sz="4" w:space="0" w:color="auto"/>
              <w:bottom w:val="single" w:sz="4" w:space="0" w:color="auto"/>
              <w:right w:val="single" w:sz="4" w:space="0" w:color="auto"/>
            </w:tcBorders>
          </w:tcPr>
          <w:p w14:paraId="63F0E59C" w14:textId="77777777" w:rsidR="009E4C6B" w:rsidRPr="00BB0DBA" w:rsidRDefault="009E4C6B" w:rsidP="00C8033B">
            <w:pPr>
              <w:jc w:val="left"/>
              <w:rPr>
                <w:bCs/>
                <w:szCs w:val="21"/>
              </w:rPr>
            </w:pPr>
            <w:r w:rsidRPr="00BB0DBA">
              <w:rPr>
                <w:rFonts w:hint="eastAsia"/>
                <w:bCs/>
                <w:szCs w:val="21"/>
              </w:rPr>
              <w:lastRenderedPageBreak/>
              <w:t>第四部分</w:t>
            </w:r>
            <w:r w:rsidRPr="00BB0DBA">
              <w:rPr>
                <w:bCs/>
                <w:szCs w:val="21"/>
              </w:rPr>
              <w:t xml:space="preserve"> </w:t>
            </w:r>
            <w:r w:rsidRPr="00BB0DBA">
              <w:rPr>
                <w:rFonts w:hint="eastAsia"/>
                <w:bCs/>
                <w:szCs w:val="21"/>
              </w:rPr>
              <w:t>基金的历史沿革和存续</w:t>
            </w:r>
          </w:p>
          <w:p w14:paraId="2BA588CF"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87E3FB3" w14:textId="5B287284" w:rsidR="009E4C6B" w:rsidRPr="00BB0DBA" w:rsidRDefault="009E4C6B" w:rsidP="00C8033B">
            <w:pPr>
              <w:jc w:val="left"/>
              <w:rPr>
                <w:bCs/>
                <w:szCs w:val="21"/>
              </w:rPr>
            </w:pPr>
            <w:r w:rsidRPr="00BB0DBA">
              <w:rPr>
                <w:rFonts w:hint="eastAsia"/>
                <w:bCs/>
                <w:szCs w:val="21"/>
              </w:rPr>
              <w:t>一、本基金的历史沿革</w:t>
            </w:r>
          </w:p>
          <w:p w14:paraId="6E5E68FA" w14:textId="77777777" w:rsidR="009E4C6B" w:rsidRPr="00BB0DBA" w:rsidRDefault="009E4C6B" w:rsidP="00C8033B">
            <w:pPr>
              <w:jc w:val="left"/>
              <w:rPr>
                <w:bCs/>
                <w:szCs w:val="21"/>
              </w:rPr>
            </w:pPr>
            <w:r w:rsidRPr="00BB0DBA">
              <w:rPr>
                <w:rFonts w:hint="eastAsia"/>
                <w:bCs/>
                <w:szCs w:val="21"/>
              </w:rPr>
              <w:t>本基金由易方达中小盘混合型证券投资基金变更注册而成。易方达中小盘股票型证券投资基金根据中国证券监督管理委员会《关于核准易方达中小盘股票型证券投资基金募集的批复》（证监许可</w:t>
            </w:r>
            <w:r w:rsidRPr="00BB0DBA">
              <w:rPr>
                <w:bCs/>
                <w:szCs w:val="21"/>
              </w:rPr>
              <w:t>[2008]644</w:t>
            </w:r>
            <w:r w:rsidRPr="00BB0DBA">
              <w:rPr>
                <w:bCs/>
                <w:szCs w:val="21"/>
              </w:rPr>
              <w:t>号）</w:t>
            </w:r>
            <w:r w:rsidRPr="00BB0DBA">
              <w:rPr>
                <w:rFonts w:hint="eastAsia"/>
                <w:bCs/>
                <w:szCs w:val="21"/>
              </w:rPr>
              <w:t>进行募集，基金合同于</w:t>
            </w:r>
            <w:r w:rsidRPr="00BB0DBA">
              <w:rPr>
                <w:bCs/>
                <w:szCs w:val="21"/>
              </w:rPr>
              <w:t>2008</w:t>
            </w:r>
            <w:r w:rsidRPr="00BB0DBA">
              <w:rPr>
                <w:bCs/>
                <w:szCs w:val="21"/>
              </w:rPr>
              <w:t>年</w:t>
            </w:r>
            <w:r w:rsidRPr="00BB0DBA">
              <w:rPr>
                <w:bCs/>
                <w:szCs w:val="21"/>
              </w:rPr>
              <w:t>6</w:t>
            </w:r>
            <w:r w:rsidRPr="00BB0DBA">
              <w:rPr>
                <w:bCs/>
                <w:szCs w:val="21"/>
              </w:rPr>
              <w:t>月</w:t>
            </w:r>
            <w:r w:rsidRPr="00BB0DBA">
              <w:rPr>
                <w:bCs/>
                <w:szCs w:val="21"/>
              </w:rPr>
              <w:t>19</w:t>
            </w:r>
            <w:r w:rsidRPr="00BB0DBA">
              <w:rPr>
                <w:bCs/>
                <w:szCs w:val="21"/>
              </w:rPr>
              <w:t>日</w:t>
            </w:r>
            <w:r w:rsidRPr="00BB0DBA">
              <w:rPr>
                <w:rFonts w:hint="eastAsia"/>
                <w:bCs/>
                <w:szCs w:val="21"/>
              </w:rPr>
              <w:t>正式生效。</w:t>
            </w:r>
            <w:r w:rsidRPr="00BB0DBA">
              <w:rPr>
                <w:bCs/>
                <w:szCs w:val="21"/>
              </w:rPr>
              <w:t>2015</w:t>
            </w:r>
            <w:r w:rsidRPr="00BB0DBA">
              <w:rPr>
                <w:rFonts w:hint="eastAsia"/>
                <w:bCs/>
                <w:szCs w:val="21"/>
              </w:rPr>
              <w:t>年</w:t>
            </w:r>
            <w:r w:rsidRPr="00BB0DBA">
              <w:rPr>
                <w:bCs/>
                <w:szCs w:val="21"/>
              </w:rPr>
              <w:t>7</w:t>
            </w:r>
            <w:r w:rsidRPr="00BB0DBA">
              <w:rPr>
                <w:rFonts w:hint="eastAsia"/>
                <w:bCs/>
                <w:szCs w:val="21"/>
              </w:rPr>
              <w:t>月</w:t>
            </w:r>
            <w:r w:rsidRPr="00BB0DBA">
              <w:rPr>
                <w:bCs/>
                <w:szCs w:val="21"/>
              </w:rPr>
              <w:t>25</w:t>
            </w:r>
            <w:r w:rsidRPr="00BB0DBA">
              <w:rPr>
                <w:rFonts w:hint="eastAsia"/>
                <w:bCs/>
                <w:szCs w:val="21"/>
              </w:rPr>
              <w:t>日，根据《运作办法》相关要求，易方达中小盘股票型证券投资基金更名为易方达中小盘混合型证券投资基金。</w:t>
            </w:r>
          </w:p>
          <w:p w14:paraId="3E46D453" w14:textId="77777777" w:rsidR="004B3539" w:rsidRPr="00BB0DBA" w:rsidRDefault="004B3539" w:rsidP="004F67E0">
            <w:pPr>
              <w:jc w:val="left"/>
              <w:rPr>
                <w:bCs/>
                <w:szCs w:val="21"/>
              </w:rPr>
            </w:pPr>
            <w:r w:rsidRPr="00BB0DBA">
              <w:rPr>
                <w:bCs/>
                <w:szCs w:val="21"/>
              </w:rPr>
              <w:t>20XX</w:t>
            </w:r>
            <w:r w:rsidRPr="00BB0DBA">
              <w:rPr>
                <w:rFonts w:hint="eastAsia"/>
                <w:bCs/>
                <w:szCs w:val="21"/>
              </w:rPr>
              <w:t>年</w:t>
            </w:r>
            <w:r w:rsidRPr="00BB0DBA">
              <w:rPr>
                <w:bCs/>
                <w:szCs w:val="21"/>
              </w:rPr>
              <w:t>XX</w:t>
            </w:r>
            <w:r w:rsidRPr="00BB0DBA">
              <w:rPr>
                <w:rFonts w:hint="eastAsia"/>
                <w:bCs/>
                <w:szCs w:val="21"/>
              </w:rPr>
              <w:t>月</w:t>
            </w:r>
            <w:r w:rsidRPr="00BB0DBA">
              <w:rPr>
                <w:bCs/>
                <w:szCs w:val="21"/>
              </w:rPr>
              <w:t>XX</w:t>
            </w:r>
            <w:r w:rsidRPr="00BB0DBA">
              <w:rPr>
                <w:rFonts w:hint="eastAsia"/>
                <w:bCs/>
                <w:szCs w:val="21"/>
              </w:rPr>
              <w:t>日至</w:t>
            </w:r>
            <w:r w:rsidRPr="00BB0DBA">
              <w:rPr>
                <w:bCs/>
                <w:szCs w:val="21"/>
              </w:rPr>
              <w:t>20XX</w:t>
            </w:r>
            <w:r w:rsidRPr="00BB0DBA">
              <w:rPr>
                <w:rFonts w:hint="eastAsia"/>
                <w:bCs/>
                <w:szCs w:val="21"/>
              </w:rPr>
              <w:t>年</w:t>
            </w:r>
            <w:r w:rsidRPr="00BB0DBA">
              <w:rPr>
                <w:bCs/>
                <w:szCs w:val="21"/>
              </w:rPr>
              <w:t>XX</w:t>
            </w:r>
            <w:r w:rsidRPr="00BB0DBA">
              <w:rPr>
                <w:rFonts w:hint="eastAsia"/>
                <w:bCs/>
                <w:szCs w:val="21"/>
              </w:rPr>
              <w:t>月</w:t>
            </w:r>
            <w:r w:rsidRPr="00BB0DBA">
              <w:rPr>
                <w:bCs/>
                <w:szCs w:val="21"/>
              </w:rPr>
              <w:t>XX</w:t>
            </w:r>
            <w:r w:rsidRPr="00BB0DBA">
              <w:rPr>
                <w:rFonts w:hint="eastAsia"/>
                <w:bCs/>
                <w:szCs w:val="21"/>
              </w:rPr>
              <w:t>日，易方达中小盘混合型证券投资基金基金份额持有人大会以通讯方式召开，大会表决通过了《关于易方达中小盘混合型证券投资基金变更基金名称、投资范围等相关事项的议案》，同意将基金名称由“易方达中小盘混合型证券投资基金”变更为“易方达优质精选混合型证券投资基金”，将投资范围扩大为包括内地市场上市交易的企业、香港市场挂牌交易的企业，相应调整基金投资策略和投资比例限制、业绩比较基准、开放日安排、估值条款、基金费用条款、收益分配政策等，并相应修订基金合同等法律文件。</w:t>
            </w:r>
          </w:p>
          <w:p w14:paraId="6A2BBAFF" w14:textId="77777777" w:rsidR="009E4C6B" w:rsidRPr="00BB0DBA" w:rsidRDefault="009E4C6B" w:rsidP="00C8033B">
            <w:pPr>
              <w:jc w:val="left"/>
              <w:rPr>
                <w:bCs/>
                <w:szCs w:val="21"/>
              </w:rPr>
            </w:pPr>
            <w:r w:rsidRPr="00BB0DBA">
              <w:rPr>
                <w:bCs/>
                <w:szCs w:val="21"/>
              </w:rPr>
              <w:t>20XX</w:t>
            </w:r>
            <w:r w:rsidRPr="00BB0DBA">
              <w:rPr>
                <w:rFonts w:hint="eastAsia"/>
                <w:bCs/>
                <w:szCs w:val="21"/>
              </w:rPr>
              <w:t>年</w:t>
            </w:r>
            <w:r w:rsidRPr="00BB0DBA">
              <w:rPr>
                <w:bCs/>
                <w:szCs w:val="21"/>
              </w:rPr>
              <w:t>XX</w:t>
            </w:r>
            <w:r w:rsidRPr="00BB0DBA">
              <w:rPr>
                <w:rFonts w:hint="eastAsia"/>
                <w:bCs/>
                <w:szCs w:val="21"/>
              </w:rPr>
              <w:t>月</w:t>
            </w:r>
            <w:r w:rsidRPr="00BB0DBA">
              <w:rPr>
                <w:bCs/>
                <w:szCs w:val="21"/>
              </w:rPr>
              <w:t>XX</w:t>
            </w:r>
            <w:r w:rsidRPr="00BB0DBA">
              <w:rPr>
                <w:rFonts w:hint="eastAsia"/>
                <w:bCs/>
                <w:szCs w:val="21"/>
              </w:rPr>
              <w:t>日，基金份额持有人大会决议生效，在基金管理人公告的基金合同</w:t>
            </w:r>
            <w:r w:rsidRPr="00BB0DBA">
              <w:rPr>
                <w:bCs/>
                <w:szCs w:val="21"/>
              </w:rPr>
              <w:t>生效</w:t>
            </w:r>
            <w:r w:rsidRPr="00BB0DBA">
              <w:rPr>
                <w:rFonts w:hint="eastAsia"/>
                <w:bCs/>
                <w:szCs w:val="21"/>
              </w:rPr>
              <w:t>日，原《易方达中小盘混合型证券投资基金基金合同》失效</w:t>
            </w:r>
            <w:r w:rsidRPr="00BB0DBA">
              <w:rPr>
                <w:bCs/>
                <w:szCs w:val="21"/>
              </w:rPr>
              <w:t>，</w:t>
            </w:r>
            <w:r w:rsidRPr="00BB0DBA">
              <w:rPr>
                <w:rFonts w:hint="eastAsia"/>
                <w:bCs/>
                <w:szCs w:val="21"/>
              </w:rPr>
              <w:t>《易方达优质精选混合型证券投资基金基金合同》生效，“易方达中小盘混合型证券投资基金”正式变更为“易方达优质精选混合型证券投资基金”，本基金当事人将按</w:t>
            </w:r>
            <w:r w:rsidRPr="00BB0DBA">
              <w:rPr>
                <w:rFonts w:hint="eastAsia"/>
                <w:bCs/>
                <w:szCs w:val="21"/>
              </w:rPr>
              <w:lastRenderedPageBreak/>
              <w:t>照《易方达优质精选混合型证券投资基金基金合同》享有权利并承担义务。</w:t>
            </w:r>
          </w:p>
          <w:p w14:paraId="2AB1C193" w14:textId="77777777" w:rsidR="009E4C6B" w:rsidRPr="00BB0DBA" w:rsidRDefault="009E4C6B" w:rsidP="00C8033B">
            <w:pPr>
              <w:jc w:val="left"/>
              <w:rPr>
                <w:bCs/>
                <w:szCs w:val="21"/>
              </w:rPr>
            </w:pPr>
            <w:r w:rsidRPr="00BB0DBA">
              <w:rPr>
                <w:rFonts w:hint="eastAsia"/>
                <w:bCs/>
                <w:szCs w:val="21"/>
              </w:rPr>
              <w:t>二、基金存续期内的基金份额持有人数量和资产规模</w:t>
            </w:r>
          </w:p>
          <w:p w14:paraId="005BDE53" w14:textId="77777777" w:rsidR="009E4C6B" w:rsidRPr="00BB0DBA" w:rsidRDefault="009E4C6B" w:rsidP="00C8033B">
            <w:pPr>
              <w:jc w:val="left"/>
              <w:rPr>
                <w:bCs/>
                <w:szCs w:val="21"/>
              </w:rPr>
            </w:pPr>
            <w:r w:rsidRPr="00BB0DBA">
              <w:rPr>
                <w:rFonts w:hint="eastAsia"/>
                <w:bCs/>
                <w:szCs w:val="21"/>
              </w:rPr>
              <w:t>《基金合同》生效后，连续</w:t>
            </w:r>
            <w:r w:rsidRPr="00BB0DBA">
              <w:rPr>
                <w:bCs/>
                <w:szCs w:val="21"/>
              </w:rPr>
              <w:t>20</w:t>
            </w:r>
            <w:r w:rsidRPr="00BB0DBA">
              <w:rPr>
                <w:rFonts w:hint="eastAsia"/>
                <w:bCs/>
                <w:szCs w:val="21"/>
              </w:rPr>
              <w:t>个工作日出现基金份额持有人数量不满</w:t>
            </w:r>
            <w:r w:rsidRPr="00BB0DBA">
              <w:rPr>
                <w:bCs/>
                <w:szCs w:val="21"/>
              </w:rPr>
              <w:t>200</w:t>
            </w:r>
            <w:r w:rsidRPr="00BB0DBA">
              <w:rPr>
                <w:rFonts w:hint="eastAsia"/>
                <w:bCs/>
                <w:szCs w:val="21"/>
              </w:rPr>
              <w:t>人或者基金资产净值低于</w:t>
            </w:r>
            <w:r w:rsidRPr="00BB0DBA">
              <w:rPr>
                <w:bCs/>
                <w:szCs w:val="21"/>
              </w:rPr>
              <w:t>5000</w:t>
            </w:r>
            <w:r w:rsidRPr="00BB0DBA">
              <w:rPr>
                <w:rFonts w:hint="eastAsia"/>
                <w:bCs/>
                <w:szCs w:val="21"/>
              </w:rPr>
              <w:t>万元情形的，基金管理人应当在定期报告中予以披露；连续</w:t>
            </w:r>
            <w:r w:rsidRPr="00BB0DBA">
              <w:rPr>
                <w:bCs/>
                <w:szCs w:val="21"/>
              </w:rPr>
              <w:t>60</w:t>
            </w:r>
            <w:r w:rsidRPr="00BB0DBA">
              <w:rPr>
                <w:rFonts w:hint="eastAsia"/>
                <w:bCs/>
                <w:szCs w:val="21"/>
              </w:rPr>
              <w:t>个工作日出现前述情形的，基金管理人应当在</w:t>
            </w:r>
            <w:r w:rsidRPr="00BB0DBA">
              <w:rPr>
                <w:bCs/>
                <w:szCs w:val="21"/>
              </w:rPr>
              <w:t>10</w:t>
            </w:r>
            <w:r w:rsidRPr="00BB0DBA">
              <w:rPr>
                <w:rFonts w:hint="eastAsia"/>
                <w:bCs/>
                <w:szCs w:val="21"/>
              </w:rPr>
              <w:t>个工作日内向中国证监会报告并提出解决方案，如持续运作、转换运作方式、与其他基金合并或者终止基金合同等，并在</w:t>
            </w:r>
            <w:r w:rsidRPr="00BB0DBA">
              <w:rPr>
                <w:bCs/>
                <w:szCs w:val="21"/>
              </w:rPr>
              <w:t>6</w:t>
            </w:r>
            <w:r w:rsidRPr="00BB0DBA">
              <w:rPr>
                <w:rFonts w:hint="eastAsia"/>
                <w:bCs/>
                <w:szCs w:val="21"/>
              </w:rPr>
              <w:t>个月内召集基金份额持有人大会。</w:t>
            </w:r>
          </w:p>
          <w:p w14:paraId="5F6CD949" w14:textId="77777777" w:rsidR="009E4C6B" w:rsidRPr="00BB0DBA" w:rsidRDefault="009E4C6B" w:rsidP="00C8033B">
            <w:pPr>
              <w:jc w:val="left"/>
              <w:rPr>
                <w:bCs/>
                <w:szCs w:val="21"/>
              </w:rPr>
            </w:pPr>
            <w:r w:rsidRPr="00BB0DBA">
              <w:rPr>
                <w:rFonts w:hint="eastAsia"/>
                <w:bCs/>
                <w:szCs w:val="21"/>
              </w:rPr>
              <w:t>法律法规或中国证监会另有规定时，从其规定。</w:t>
            </w:r>
          </w:p>
          <w:p w14:paraId="6DD8BC21" w14:textId="77777777" w:rsidR="009E4C6B" w:rsidRPr="00BB0DBA" w:rsidRDefault="009E4C6B" w:rsidP="00C8033B">
            <w:pPr>
              <w:jc w:val="left"/>
              <w:rPr>
                <w:bCs/>
                <w:szCs w:val="21"/>
              </w:rPr>
            </w:pPr>
          </w:p>
        </w:tc>
      </w:tr>
      <w:tr w:rsidR="009E4C6B" w:rsidRPr="00BB0DBA" w14:paraId="2F29F2E8" w14:textId="77777777" w:rsidTr="00C8033B">
        <w:tc>
          <w:tcPr>
            <w:tcW w:w="913" w:type="dxa"/>
            <w:tcBorders>
              <w:top w:val="single" w:sz="4" w:space="0" w:color="auto"/>
              <w:left w:val="single" w:sz="4" w:space="0" w:color="000000"/>
              <w:bottom w:val="single" w:sz="4" w:space="0" w:color="auto"/>
              <w:right w:val="single" w:sz="4" w:space="0" w:color="auto"/>
            </w:tcBorders>
          </w:tcPr>
          <w:p w14:paraId="1FFB5572" w14:textId="77777777" w:rsidR="009E4C6B" w:rsidRPr="00BB0DBA" w:rsidRDefault="009E4C6B" w:rsidP="00C8033B">
            <w:pPr>
              <w:jc w:val="left"/>
              <w:rPr>
                <w:bCs/>
                <w:szCs w:val="21"/>
              </w:rPr>
            </w:pPr>
            <w:r w:rsidRPr="00BB0DBA">
              <w:rPr>
                <w:rFonts w:hint="eastAsia"/>
                <w:bCs/>
                <w:szCs w:val="21"/>
              </w:rPr>
              <w:lastRenderedPageBreak/>
              <w:t>六、基金份额的申购、赎回与转换</w:t>
            </w:r>
          </w:p>
          <w:p w14:paraId="0809B103"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76D87536" w14:textId="77777777" w:rsidR="009E4C6B" w:rsidRPr="00BB0DBA" w:rsidRDefault="009E4C6B" w:rsidP="00C8033B">
            <w:pPr>
              <w:jc w:val="left"/>
              <w:rPr>
                <w:bCs/>
                <w:szCs w:val="21"/>
              </w:rPr>
            </w:pPr>
            <w:r w:rsidRPr="00BB0DBA">
              <w:rPr>
                <w:rFonts w:hint="eastAsia"/>
                <w:bCs/>
                <w:szCs w:val="21"/>
              </w:rPr>
              <w:t>（一）申购与赎回的场所</w:t>
            </w:r>
          </w:p>
          <w:p w14:paraId="69159080" w14:textId="77777777" w:rsidR="009E4C6B" w:rsidRPr="00BB0DBA" w:rsidRDefault="009E4C6B" w:rsidP="00C8033B">
            <w:pPr>
              <w:jc w:val="left"/>
              <w:rPr>
                <w:bCs/>
                <w:szCs w:val="21"/>
              </w:rPr>
            </w:pPr>
            <w:r w:rsidRPr="00BB0DBA">
              <w:rPr>
                <w:rFonts w:hint="eastAsia"/>
                <w:bCs/>
                <w:szCs w:val="21"/>
              </w:rPr>
              <w:t>本基金的销售机构包括基金管理人和基金管理人委托的代销机构。具体的销售机构将由基金管理人在基金份额发售公告或其他公告中列明。基金管理人可根据情况变更或增减代销机构，并在基金管理人网站公示。投资者可以在销售机构办理基金销售业务的营业场所或按销售机构提供的其他方式办理基金的申购与赎回。</w:t>
            </w:r>
          </w:p>
          <w:p w14:paraId="7B557050" w14:textId="77777777" w:rsidR="009E4C6B" w:rsidRPr="00BB0DBA" w:rsidRDefault="009E4C6B" w:rsidP="00C8033B">
            <w:pPr>
              <w:jc w:val="left"/>
              <w:rPr>
                <w:bCs/>
                <w:szCs w:val="21"/>
              </w:rPr>
            </w:pPr>
            <w:r w:rsidRPr="00BB0DBA">
              <w:rPr>
                <w:rFonts w:hint="eastAsia"/>
                <w:bCs/>
                <w:szCs w:val="21"/>
              </w:rPr>
              <w:t>（二）申购与赎回办理的开放日及时间</w:t>
            </w:r>
          </w:p>
          <w:p w14:paraId="17C2A9E5" w14:textId="77777777" w:rsidR="009E4C6B" w:rsidRPr="00BB0DBA" w:rsidRDefault="009E4C6B" w:rsidP="00C8033B">
            <w:pPr>
              <w:jc w:val="left"/>
              <w:rPr>
                <w:bCs/>
                <w:szCs w:val="21"/>
              </w:rPr>
            </w:pPr>
            <w:r w:rsidRPr="00BB0DBA">
              <w:rPr>
                <w:bCs/>
                <w:szCs w:val="21"/>
              </w:rPr>
              <w:t>1</w:t>
            </w:r>
            <w:r w:rsidRPr="00BB0DBA">
              <w:rPr>
                <w:bCs/>
                <w:szCs w:val="21"/>
              </w:rPr>
              <w:t>、开放日及开放时间</w:t>
            </w:r>
          </w:p>
          <w:p w14:paraId="21FC8159" w14:textId="77777777" w:rsidR="009E4C6B" w:rsidRPr="00BB0DBA" w:rsidRDefault="009E4C6B" w:rsidP="00C8033B">
            <w:pPr>
              <w:jc w:val="left"/>
              <w:rPr>
                <w:bCs/>
                <w:szCs w:val="21"/>
              </w:rPr>
            </w:pPr>
            <w:r w:rsidRPr="00BB0DBA">
              <w:rPr>
                <w:rFonts w:hint="eastAsia"/>
                <w:bCs/>
                <w:szCs w:val="21"/>
              </w:rPr>
              <w:t>本基金的开放日为上海证券交易所和深圳证券交易所同时开放交易的工作日。开放日的具体业务办理时间在招募说明书中载明或另行公告。</w:t>
            </w:r>
          </w:p>
          <w:p w14:paraId="6EFAEDEC" w14:textId="77777777" w:rsidR="009E4C6B" w:rsidRPr="00BB0DBA" w:rsidRDefault="009E4C6B" w:rsidP="00C8033B">
            <w:pPr>
              <w:jc w:val="left"/>
              <w:rPr>
                <w:bCs/>
                <w:szCs w:val="21"/>
              </w:rPr>
            </w:pPr>
            <w:r w:rsidRPr="00BB0DBA">
              <w:rPr>
                <w:rFonts w:hint="eastAsia"/>
                <w:bCs/>
                <w:szCs w:val="21"/>
              </w:rPr>
              <w:t>若出现新的证券交易市场、证券交易所交易时间变更或其他特殊情况，基金管理人将视情况对前述开放日及开放时间进行相应的调整并公告。</w:t>
            </w:r>
          </w:p>
          <w:p w14:paraId="2B867896" w14:textId="77777777" w:rsidR="009E4C6B" w:rsidRPr="00BB0DBA" w:rsidRDefault="009E4C6B" w:rsidP="00C8033B">
            <w:pPr>
              <w:jc w:val="left"/>
              <w:rPr>
                <w:bCs/>
                <w:szCs w:val="21"/>
              </w:rPr>
            </w:pPr>
            <w:r w:rsidRPr="00BB0DBA">
              <w:rPr>
                <w:rFonts w:hint="eastAsia"/>
                <w:bCs/>
                <w:szCs w:val="21"/>
              </w:rPr>
              <w:lastRenderedPageBreak/>
              <w:t>基金管理人不得在基金合同约定之外的日期或者时间办理基金份额的申购、赎回或者转换。投资人在基金合同约定之外的日期和时间提出申购、赎回或转换申请的，其基金份额申购、赎回价格为下次办理基金份额申购、赎回时间所在开放日的价格。</w:t>
            </w:r>
          </w:p>
          <w:p w14:paraId="60CCE416" w14:textId="77777777" w:rsidR="009E4C6B" w:rsidRPr="00BB0DBA" w:rsidRDefault="009E4C6B" w:rsidP="00C8033B">
            <w:pPr>
              <w:jc w:val="left"/>
              <w:rPr>
                <w:bCs/>
                <w:szCs w:val="21"/>
              </w:rPr>
            </w:pPr>
            <w:r w:rsidRPr="00BB0DBA">
              <w:rPr>
                <w:bCs/>
                <w:szCs w:val="21"/>
              </w:rPr>
              <w:t>2</w:t>
            </w:r>
            <w:r w:rsidRPr="00BB0DBA">
              <w:rPr>
                <w:bCs/>
                <w:szCs w:val="21"/>
              </w:rPr>
              <w:t>、申购与赎回的开始时间</w:t>
            </w:r>
          </w:p>
          <w:p w14:paraId="2F5718C7" w14:textId="77777777" w:rsidR="009E4C6B" w:rsidRPr="00BB0DBA" w:rsidRDefault="009E4C6B" w:rsidP="00C8033B">
            <w:pPr>
              <w:jc w:val="left"/>
              <w:rPr>
                <w:bCs/>
                <w:szCs w:val="21"/>
              </w:rPr>
            </w:pPr>
            <w:r w:rsidRPr="00BB0DBA">
              <w:rPr>
                <w:rFonts w:hint="eastAsia"/>
                <w:bCs/>
                <w:szCs w:val="21"/>
              </w:rPr>
              <w:t>本基金的申购自基金合同生效日起不超过</w:t>
            </w:r>
            <w:r w:rsidRPr="00BB0DBA">
              <w:rPr>
                <w:bCs/>
                <w:szCs w:val="21"/>
              </w:rPr>
              <w:t>3</w:t>
            </w:r>
            <w:r w:rsidRPr="00BB0DBA">
              <w:rPr>
                <w:bCs/>
                <w:szCs w:val="21"/>
              </w:rPr>
              <w:t>个月的时间</w:t>
            </w:r>
            <w:r w:rsidRPr="00BB0DBA">
              <w:rPr>
                <w:rFonts w:hint="eastAsia"/>
                <w:bCs/>
                <w:szCs w:val="21"/>
              </w:rPr>
              <w:t>开始办理。</w:t>
            </w:r>
          </w:p>
          <w:p w14:paraId="3B5E5CA4" w14:textId="77777777" w:rsidR="009E4C6B" w:rsidRPr="00BB0DBA" w:rsidRDefault="009E4C6B" w:rsidP="00C8033B">
            <w:pPr>
              <w:jc w:val="left"/>
              <w:rPr>
                <w:bCs/>
                <w:szCs w:val="21"/>
              </w:rPr>
            </w:pPr>
            <w:r w:rsidRPr="00BB0DBA">
              <w:rPr>
                <w:rFonts w:hint="eastAsia"/>
                <w:bCs/>
                <w:szCs w:val="21"/>
              </w:rPr>
              <w:t>本基金的赎回自基金合同生效日起不超过</w:t>
            </w:r>
            <w:r w:rsidRPr="00BB0DBA">
              <w:rPr>
                <w:bCs/>
                <w:szCs w:val="21"/>
              </w:rPr>
              <w:t>3</w:t>
            </w:r>
            <w:r w:rsidRPr="00BB0DBA">
              <w:rPr>
                <w:bCs/>
                <w:szCs w:val="21"/>
              </w:rPr>
              <w:t>个月的时间开始办理。</w:t>
            </w:r>
          </w:p>
          <w:p w14:paraId="2E14CAF5" w14:textId="77777777" w:rsidR="009E4C6B" w:rsidRPr="00BB0DBA" w:rsidRDefault="009E4C6B" w:rsidP="00C8033B">
            <w:pPr>
              <w:jc w:val="left"/>
              <w:rPr>
                <w:bCs/>
                <w:szCs w:val="21"/>
              </w:rPr>
            </w:pPr>
            <w:r w:rsidRPr="00BB0DBA">
              <w:rPr>
                <w:rFonts w:hint="eastAsia"/>
                <w:bCs/>
                <w:szCs w:val="21"/>
              </w:rPr>
              <w:t>在确定申购开始时间与赎回开始时间后，由基金管理人最迟于申购或赎回开始前</w:t>
            </w:r>
            <w:r w:rsidRPr="00BB0DBA">
              <w:rPr>
                <w:bCs/>
                <w:szCs w:val="21"/>
              </w:rPr>
              <w:t>3</w:t>
            </w:r>
            <w:r w:rsidRPr="00BB0DBA">
              <w:rPr>
                <w:bCs/>
                <w:szCs w:val="21"/>
              </w:rPr>
              <w:t>个工作日在</w:t>
            </w:r>
            <w:r w:rsidRPr="00BB0DBA">
              <w:rPr>
                <w:rFonts w:hint="eastAsia"/>
                <w:bCs/>
                <w:szCs w:val="21"/>
              </w:rPr>
              <w:t>指定媒介</w:t>
            </w:r>
            <w:r w:rsidRPr="00BB0DBA">
              <w:rPr>
                <w:bCs/>
                <w:szCs w:val="21"/>
              </w:rPr>
              <w:t>公告。</w:t>
            </w:r>
          </w:p>
          <w:p w14:paraId="6EBAE880" w14:textId="77777777" w:rsidR="009E4C6B" w:rsidRPr="00BB0DBA" w:rsidRDefault="009E4C6B" w:rsidP="00C8033B">
            <w:pPr>
              <w:jc w:val="left"/>
              <w:rPr>
                <w:bCs/>
                <w:szCs w:val="21"/>
              </w:rPr>
            </w:pPr>
            <w:r w:rsidRPr="00BB0DBA">
              <w:rPr>
                <w:rFonts w:hint="eastAsia"/>
                <w:bCs/>
                <w:szCs w:val="21"/>
              </w:rPr>
              <w:t>（三）申购与赎回的原则</w:t>
            </w:r>
          </w:p>
          <w:p w14:paraId="13766BFE" w14:textId="77777777" w:rsidR="009E4C6B" w:rsidRPr="00BB0DBA" w:rsidRDefault="009E4C6B" w:rsidP="00C8033B">
            <w:pPr>
              <w:jc w:val="left"/>
              <w:rPr>
                <w:bCs/>
                <w:szCs w:val="21"/>
              </w:rPr>
            </w:pPr>
            <w:r w:rsidRPr="00BB0DBA">
              <w:rPr>
                <w:bCs/>
                <w:szCs w:val="21"/>
              </w:rPr>
              <w:t>1</w:t>
            </w:r>
            <w:r w:rsidRPr="00BB0DBA">
              <w:rPr>
                <w:bCs/>
                <w:szCs w:val="21"/>
              </w:rPr>
              <w:t>、</w:t>
            </w:r>
            <w:r w:rsidRPr="00BB0DBA">
              <w:rPr>
                <w:bCs/>
                <w:szCs w:val="21"/>
              </w:rPr>
              <w:t>“</w:t>
            </w:r>
            <w:r w:rsidRPr="00BB0DBA">
              <w:rPr>
                <w:bCs/>
                <w:szCs w:val="21"/>
              </w:rPr>
              <w:t>未知价</w:t>
            </w:r>
            <w:r w:rsidRPr="00BB0DBA">
              <w:rPr>
                <w:bCs/>
                <w:szCs w:val="21"/>
              </w:rPr>
              <w:t>”</w:t>
            </w:r>
            <w:r w:rsidRPr="00BB0DBA">
              <w:rPr>
                <w:bCs/>
                <w:szCs w:val="21"/>
              </w:rPr>
              <w:t>原则，即基金的申购与赎回价格以受理申请当日收市后计算的基金份额净值为基准进行计算；</w:t>
            </w:r>
          </w:p>
          <w:p w14:paraId="41199B8E" w14:textId="77777777" w:rsidR="009E4C6B" w:rsidRPr="00BB0DBA" w:rsidRDefault="009E4C6B" w:rsidP="00C8033B">
            <w:pPr>
              <w:jc w:val="left"/>
              <w:rPr>
                <w:bCs/>
                <w:szCs w:val="21"/>
              </w:rPr>
            </w:pPr>
            <w:r w:rsidRPr="00BB0DBA">
              <w:rPr>
                <w:bCs/>
                <w:szCs w:val="21"/>
              </w:rPr>
              <w:t>2</w:t>
            </w:r>
            <w:r w:rsidRPr="00BB0DBA">
              <w:rPr>
                <w:bCs/>
                <w:szCs w:val="21"/>
              </w:rPr>
              <w:t>、基金采用金额申购和份额赎回的方式，即申购以金额申请，赎回以份额申请；</w:t>
            </w:r>
          </w:p>
          <w:p w14:paraId="0E717DD7" w14:textId="77777777" w:rsidR="009E4C6B" w:rsidRPr="00BB0DBA" w:rsidRDefault="009E4C6B" w:rsidP="00C8033B">
            <w:pPr>
              <w:jc w:val="left"/>
              <w:rPr>
                <w:bCs/>
                <w:szCs w:val="21"/>
              </w:rPr>
            </w:pPr>
            <w:r w:rsidRPr="00BB0DBA">
              <w:rPr>
                <w:bCs/>
                <w:szCs w:val="21"/>
              </w:rPr>
              <w:t>3</w:t>
            </w:r>
            <w:r w:rsidRPr="00BB0DBA">
              <w:rPr>
                <w:bCs/>
                <w:szCs w:val="21"/>
              </w:rPr>
              <w:t>、当日的申购与赎回申请可以在当日开放时间结束前撤销，在当日的开放时间结束后不得撤销；</w:t>
            </w:r>
          </w:p>
          <w:p w14:paraId="32F5601F" w14:textId="77777777" w:rsidR="009E4C6B" w:rsidRPr="00BB0DBA" w:rsidRDefault="009E4C6B" w:rsidP="00C8033B">
            <w:pPr>
              <w:jc w:val="left"/>
              <w:rPr>
                <w:bCs/>
                <w:szCs w:val="21"/>
              </w:rPr>
            </w:pPr>
            <w:r w:rsidRPr="00BB0DBA">
              <w:rPr>
                <w:bCs/>
                <w:szCs w:val="21"/>
              </w:rPr>
              <w:t>4</w:t>
            </w:r>
            <w:r w:rsidRPr="00BB0DBA">
              <w:rPr>
                <w:rFonts w:hint="eastAsia"/>
                <w:bCs/>
                <w:szCs w:val="21"/>
              </w:rPr>
              <w:t>、基金管理人在不损害基金份额持有人权益的情况下可更改上述原则，但最迟应在新的原则实施前</w:t>
            </w:r>
            <w:r w:rsidRPr="00BB0DBA">
              <w:rPr>
                <w:bCs/>
                <w:szCs w:val="21"/>
              </w:rPr>
              <w:t>3</w:t>
            </w:r>
            <w:r w:rsidRPr="00BB0DBA">
              <w:rPr>
                <w:bCs/>
                <w:szCs w:val="21"/>
              </w:rPr>
              <w:t>个工作日予以公告。</w:t>
            </w:r>
          </w:p>
          <w:p w14:paraId="0A7555E3" w14:textId="77777777" w:rsidR="009E4C6B" w:rsidRPr="00BB0DBA" w:rsidRDefault="009E4C6B" w:rsidP="00C8033B">
            <w:pPr>
              <w:jc w:val="left"/>
              <w:rPr>
                <w:bCs/>
                <w:szCs w:val="21"/>
              </w:rPr>
            </w:pPr>
            <w:r w:rsidRPr="00BB0DBA">
              <w:rPr>
                <w:rFonts w:hint="eastAsia"/>
                <w:bCs/>
                <w:szCs w:val="21"/>
              </w:rPr>
              <w:t>（四）申购与赎回的程序</w:t>
            </w:r>
          </w:p>
          <w:p w14:paraId="526CAA06" w14:textId="77777777" w:rsidR="009E4C6B" w:rsidRPr="00BB0DBA" w:rsidRDefault="009E4C6B" w:rsidP="00C8033B">
            <w:pPr>
              <w:jc w:val="left"/>
              <w:rPr>
                <w:bCs/>
                <w:szCs w:val="21"/>
              </w:rPr>
            </w:pPr>
            <w:r w:rsidRPr="00BB0DBA">
              <w:rPr>
                <w:bCs/>
                <w:szCs w:val="21"/>
              </w:rPr>
              <w:t>1</w:t>
            </w:r>
            <w:r w:rsidRPr="00BB0DBA">
              <w:rPr>
                <w:bCs/>
                <w:szCs w:val="21"/>
              </w:rPr>
              <w:t>、申购与赎回申请的提出</w:t>
            </w:r>
          </w:p>
          <w:p w14:paraId="2DC389BD" w14:textId="77777777" w:rsidR="009E4C6B" w:rsidRPr="00BB0DBA" w:rsidRDefault="009E4C6B" w:rsidP="00C8033B">
            <w:pPr>
              <w:jc w:val="left"/>
              <w:rPr>
                <w:bCs/>
                <w:szCs w:val="21"/>
              </w:rPr>
            </w:pPr>
            <w:r w:rsidRPr="00BB0DBA">
              <w:rPr>
                <w:rFonts w:hint="eastAsia"/>
                <w:bCs/>
                <w:szCs w:val="21"/>
              </w:rPr>
              <w:t>基金投资者须按销售机构规定的手续，在开放日的业务办理时间内提出申购或赎回的申请。</w:t>
            </w:r>
          </w:p>
          <w:p w14:paraId="4187DE2B" w14:textId="77777777" w:rsidR="009E4C6B" w:rsidRPr="00BB0DBA" w:rsidRDefault="009E4C6B" w:rsidP="00C8033B">
            <w:pPr>
              <w:jc w:val="left"/>
              <w:rPr>
                <w:bCs/>
                <w:szCs w:val="21"/>
              </w:rPr>
            </w:pPr>
            <w:r w:rsidRPr="00BB0DBA">
              <w:rPr>
                <w:rFonts w:hint="eastAsia"/>
                <w:bCs/>
                <w:szCs w:val="21"/>
              </w:rPr>
              <w:t>投资者申购本基金，须按销售机构规定的方式全额交付申购款项。</w:t>
            </w:r>
          </w:p>
          <w:p w14:paraId="1462EE8A" w14:textId="77777777" w:rsidR="009E4C6B" w:rsidRPr="00BB0DBA" w:rsidRDefault="009E4C6B" w:rsidP="00C8033B">
            <w:pPr>
              <w:jc w:val="left"/>
              <w:rPr>
                <w:bCs/>
                <w:szCs w:val="21"/>
              </w:rPr>
            </w:pPr>
            <w:r w:rsidRPr="00BB0DBA">
              <w:rPr>
                <w:rFonts w:hint="eastAsia"/>
                <w:bCs/>
                <w:szCs w:val="21"/>
              </w:rPr>
              <w:t>投资者提交赎回申请时，其在销售机构（网点）必须有足够的基金份额余额。</w:t>
            </w:r>
          </w:p>
          <w:p w14:paraId="3265F295" w14:textId="77777777" w:rsidR="009E4C6B" w:rsidRPr="00BB0DBA" w:rsidRDefault="009E4C6B" w:rsidP="00C8033B">
            <w:pPr>
              <w:jc w:val="left"/>
              <w:rPr>
                <w:bCs/>
                <w:szCs w:val="21"/>
              </w:rPr>
            </w:pPr>
            <w:r w:rsidRPr="00BB0DBA">
              <w:rPr>
                <w:bCs/>
                <w:szCs w:val="21"/>
              </w:rPr>
              <w:t>2</w:t>
            </w:r>
            <w:r w:rsidRPr="00BB0DBA">
              <w:rPr>
                <w:bCs/>
                <w:szCs w:val="21"/>
              </w:rPr>
              <w:t>、申购与赎回申请的确认</w:t>
            </w:r>
          </w:p>
          <w:p w14:paraId="0C181ECA" w14:textId="77777777" w:rsidR="009E4C6B" w:rsidRPr="00BB0DBA" w:rsidRDefault="009E4C6B" w:rsidP="00C8033B">
            <w:pPr>
              <w:jc w:val="left"/>
              <w:rPr>
                <w:bCs/>
                <w:szCs w:val="21"/>
              </w:rPr>
            </w:pPr>
            <w:r w:rsidRPr="00BB0DBA">
              <w:rPr>
                <w:rFonts w:hint="eastAsia"/>
                <w:bCs/>
                <w:szCs w:val="21"/>
              </w:rPr>
              <w:t>基金管理人应在法律法规规定的时</w:t>
            </w:r>
            <w:r w:rsidRPr="00BB0DBA">
              <w:rPr>
                <w:rFonts w:hint="eastAsia"/>
                <w:bCs/>
                <w:szCs w:val="21"/>
              </w:rPr>
              <w:lastRenderedPageBreak/>
              <w:t>限内对基金投资者申购、赎回申请的有效性进行确认。</w:t>
            </w:r>
          </w:p>
          <w:p w14:paraId="1461EB00" w14:textId="77777777" w:rsidR="009E4C6B" w:rsidRPr="00BB0DBA" w:rsidRDefault="009E4C6B" w:rsidP="00C8033B">
            <w:pPr>
              <w:jc w:val="left"/>
              <w:rPr>
                <w:bCs/>
                <w:szCs w:val="21"/>
              </w:rPr>
            </w:pPr>
            <w:r w:rsidRPr="00BB0DBA">
              <w:rPr>
                <w:bCs/>
                <w:szCs w:val="21"/>
              </w:rPr>
              <w:t>3</w:t>
            </w:r>
            <w:r w:rsidRPr="00BB0DBA">
              <w:rPr>
                <w:bCs/>
                <w:szCs w:val="21"/>
              </w:rPr>
              <w:t>、申购与赎回申请的款项支付</w:t>
            </w:r>
          </w:p>
          <w:p w14:paraId="0B811AA5" w14:textId="77777777" w:rsidR="009E4C6B" w:rsidRPr="00BB0DBA" w:rsidRDefault="009E4C6B" w:rsidP="00C8033B">
            <w:pPr>
              <w:jc w:val="left"/>
              <w:rPr>
                <w:bCs/>
                <w:szCs w:val="21"/>
              </w:rPr>
            </w:pPr>
            <w:r w:rsidRPr="00BB0DBA">
              <w:rPr>
                <w:rFonts w:hint="eastAsia"/>
                <w:bCs/>
                <w:szCs w:val="21"/>
              </w:rPr>
              <w:t>申购采用全额交款方式，若资金在规定时间内未全额到账则申购不成功，申购款项将退回投资者账户。</w:t>
            </w:r>
          </w:p>
          <w:p w14:paraId="72E7F5E5" w14:textId="77777777" w:rsidR="009E4C6B" w:rsidRPr="00BB0DBA" w:rsidRDefault="009E4C6B" w:rsidP="00C8033B">
            <w:pPr>
              <w:jc w:val="left"/>
              <w:rPr>
                <w:bCs/>
                <w:szCs w:val="21"/>
              </w:rPr>
            </w:pPr>
            <w:r w:rsidRPr="00BB0DBA">
              <w:rPr>
                <w:rFonts w:hint="eastAsia"/>
                <w:bCs/>
                <w:szCs w:val="21"/>
              </w:rPr>
              <w:t>投资者赎回申请成交后，基金管理人应通过注册登记机构按规定向投资者支付赎回款项，赎回款项在自受理基金投资者有效赎回申请之日起不超过</w:t>
            </w:r>
            <w:r w:rsidRPr="00BB0DBA">
              <w:rPr>
                <w:bCs/>
                <w:szCs w:val="21"/>
              </w:rPr>
              <w:t>7</w:t>
            </w:r>
            <w:r w:rsidRPr="00BB0DBA">
              <w:rPr>
                <w:bCs/>
                <w:szCs w:val="21"/>
              </w:rPr>
              <w:t>个工作日的时间内划往投资者银行账户。在发生巨额赎回时，赎回款项的支付办法按本基金合同和有关法律法规规定处理。</w:t>
            </w:r>
          </w:p>
          <w:p w14:paraId="47D136BF" w14:textId="77777777" w:rsidR="009E4C6B" w:rsidRPr="00BB0DBA" w:rsidRDefault="009E4C6B" w:rsidP="00C8033B">
            <w:pPr>
              <w:jc w:val="left"/>
              <w:rPr>
                <w:bCs/>
                <w:szCs w:val="21"/>
              </w:rPr>
            </w:pPr>
            <w:r w:rsidRPr="00BB0DBA">
              <w:rPr>
                <w:rFonts w:hint="eastAsia"/>
                <w:bCs/>
                <w:szCs w:val="21"/>
              </w:rPr>
              <w:t>（五）申购与赎回的数额限制</w:t>
            </w:r>
          </w:p>
          <w:p w14:paraId="402E0E3C" w14:textId="77777777" w:rsidR="009E4C6B" w:rsidRPr="00BB0DBA" w:rsidRDefault="009E4C6B" w:rsidP="00C8033B">
            <w:pPr>
              <w:jc w:val="left"/>
              <w:rPr>
                <w:bCs/>
                <w:szCs w:val="21"/>
              </w:rPr>
            </w:pPr>
            <w:r w:rsidRPr="00BB0DBA">
              <w:rPr>
                <w:bCs/>
                <w:szCs w:val="21"/>
              </w:rPr>
              <w:t>1</w:t>
            </w:r>
            <w:r w:rsidRPr="00BB0DBA">
              <w:rPr>
                <w:bCs/>
                <w:szCs w:val="21"/>
              </w:rPr>
              <w:t>、</w:t>
            </w:r>
            <w:r w:rsidRPr="00BB0DBA">
              <w:rPr>
                <w:rFonts w:hint="eastAsia"/>
                <w:bCs/>
                <w:szCs w:val="21"/>
              </w:rPr>
              <w:t>本基金申购和赎回的数额限制由基金管理人确定并在招募说明书中列示。</w:t>
            </w:r>
          </w:p>
          <w:p w14:paraId="41E4ED43" w14:textId="77777777" w:rsidR="009E4C6B" w:rsidRPr="00BB0DBA" w:rsidRDefault="009E4C6B" w:rsidP="00C8033B">
            <w:pPr>
              <w:jc w:val="left"/>
              <w:rPr>
                <w:bCs/>
                <w:szCs w:val="21"/>
              </w:rPr>
            </w:pPr>
            <w:r w:rsidRPr="00BB0DBA">
              <w:rPr>
                <w:bCs/>
                <w:szCs w:val="21"/>
              </w:rPr>
              <w:t>2</w:t>
            </w:r>
            <w:r w:rsidRPr="00BB0DBA">
              <w:rPr>
                <w:bCs/>
                <w:szCs w:val="21"/>
              </w:rPr>
              <w:t>、</w:t>
            </w:r>
            <w:r w:rsidRPr="00BB0DBA">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66EF88A" w14:textId="77777777" w:rsidR="009E4C6B" w:rsidRPr="00BB0DBA" w:rsidRDefault="009E4C6B" w:rsidP="00C8033B">
            <w:pPr>
              <w:jc w:val="left"/>
              <w:rPr>
                <w:bCs/>
                <w:szCs w:val="21"/>
              </w:rPr>
            </w:pPr>
            <w:r w:rsidRPr="00BB0DBA">
              <w:rPr>
                <w:bCs/>
                <w:szCs w:val="21"/>
              </w:rPr>
              <w:t>3</w:t>
            </w:r>
            <w:r w:rsidRPr="00BB0DBA">
              <w:rPr>
                <w:bCs/>
                <w:szCs w:val="21"/>
              </w:rPr>
              <w:t>、基金管理人可根据市场情况，合理调整对申购金额和赎回份额的数量限制，基金管理人进行前述调整必须提前</w:t>
            </w:r>
            <w:r w:rsidRPr="00BB0DBA">
              <w:rPr>
                <w:bCs/>
                <w:szCs w:val="21"/>
              </w:rPr>
              <w:t>3</w:t>
            </w:r>
            <w:r w:rsidRPr="00BB0DBA">
              <w:rPr>
                <w:bCs/>
                <w:szCs w:val="21"/>
              </w:rPr>
              <w:t>个工作日在</w:t>
            </w:r>
            <w:r w:rsidRPr="00BB0DBA">
              <w:rPr>
                <w:rFonts w:hint="eastAsia"/>
                <w:bCs/>
                <w:szCs w:val="21"/>
              </w:rPr>
              <w:t>指定媒介</w:t>
            </w:r>
            <w:r w:rsidRPr="00BB0DBA">
              <w:rPr>
                <w:bCs/>
                <w:szCs w:val="21"/>
              </w:rPr>
              <w:t>上刊登公告。</w:t>
            </w:r>
          </w:p>
          <w:p w14:paraId="6A416766" w14:textId="77777777" w:rsidR="009E4C6B" w:rsidRPr="00BB0DBA" w:rsidRDefault="009E4C6B" w:rsidP="00C8033B">
            <w:pPr>
              <w:jc w:val="left"/>
              <w:rPr>
                <w:bCs/>
                <w:szCs w:val="21"/>
              </w:rPr>
            </w:pPr>
            <w:r w:rsidRPr="00BB0DBA">
              <w:rPr>
                <w:rFonts w:hint="eastAsia"/>
                <w:bCs/>
                <w:szCs w:val="21"/>
              </w:rPr>
              <w:t>（六）申购份额与赎回金额的计算方式</w:t>
            </w:r>
          </w:p>
          <w:p w14:paraId="6A28A6C5" w14:textId="77777777" w:rsidR="009E4C6B" w:rsidRPr="00BB0DBA" w:rsidRDefault="009E4C6B" w:rsidP="00C8033B">
            <w:pPr>
              <w:jc w:val="left"/>
              <w:rPr>
                <w:bCs/>
                <w:szCs w:val="21"/>
              </w:rPr>
            </w:pPr>
            <w:r w:rsidRPr="00BB0DBA">
              <w:rPr>
                <w:bCs/>
                <w:szCs w:val="21"/>
              </w:rPr>
              <w:t>1</w:t>
            </w:r>
            <w:r w:rsidRPr="00BB0DBA">
              <w:rPr>
                <w:bCs/>
                <w:szCs w:val="21"/>
              </w:rPr>
              <w:t>、申购份额的计算方式：申购的有效份额为按实际确认的申购金额在扣除申购费用后，以申请当日基金份额净值为基准计算，各计算结果均按照四舍五入方法，保留小数点后两位，由此误差产生的损失由基金财产承担，产生的收益归基金财产所有。</w:t>
            </w:r>
          </w:p>
          <w:p w14:paraId="3492B0EE" w14:textId="77777777" w:rsidR="009E4C6B" w:rsidRPr="00BB0DBA" w:rsidRDefault="009E4C6B" w:rsidP="00C8033B">
            <w:pPr>
              <w:jc w:val="left"/>
              <w:rPr>
                <w:bCs/>
                <w:szCs w:val="21"/>
              </w:rPr>
            </w:pPr>
            <w:r w:rsidRPr="00BB0DBA">
              <w:rPr>
                <w:rFonts w:hint="eastAsia"/>
                <w:bCs/>
                <w:szCs w:val="21"/>
              </w:rPr>
              <w:t>本基金的申购金额包括申购费用和净申购金额。其中，</w:t>
            </w:r>
          </w:p>
          <w:p w14:paraId="7A9A5A5F" w14:textId="77777777" w:rsidR="009E4C6B" w:rsidRPr="00BB0DBA" w:rsidRDefault="009E4C6B" w:rsidP="00C8033B">
            <w:pPr>
              <w:jc w:val="left"/>
              <w:rPr>
                <w:bCs/>
                <w:szCs w:val="21"/>
              </w:rPr>
            </w:pPr>
            <w:r w:rsidRPr="00BB0DBA">
              <w:rPr>
                <w:rFonts w:hint="eastAsia"/>
                <w:bCs/>
                <w:szCs w:val="21"/>
              </w:rPr>
              <w:t>净申购金额</w:t>
            </w:r>
            <w:r w:rsidRPr="00BB0DBA">
              <w:rPr>
                <w:bCs/>
                <w:szCs w:val="21"/>
              </w:rPr>
              <w:t>=</w:t>
            </w:r>
            <w:r w:rsidRPr="00BB0DBA">
              <w:rPr>
                <w:bCs/>
                <w:szCs w:val="21"/>
              </w:rPr>
              <w:t>申购金额</w:t>
            </w:r>
            <w:r w:rsidRPr="00BB0DBA">
              <w:rPr>
                <w:bCs/>
                <w:szCs w:val="21"/>
              </w:rPr>
              <w:t>/</w:t>
            </w:r>
            <w:r w:rsidRPr="00BB0DBA">
              <w:rPr>
                <w:bCs/>
                <w:szCs w:val="21"/>
              </w:rPr>
              <w:t>（</w:t>
            </w:r>
            <w:r w:rsidRPr="00BB0DBA">
              <w:rPr>
                <w:bCs/>
                <w:szCs w:val="21"/>
              </w:rPr>
              <w:t>1</w:t>
            </w:r>
            <w:r w:rsidRPr="00BB0DBA">
              <w:rPr>
                <w:bCs/>
                <w:szCs w:val="21"/>
              </w:rPr>
              <w:t>＋申购费</w:t>
            </w:r>
            <w:r w:rsidRPr="00BB0DBA">
              <w:rPr>
                <w:bCs/>
                <w:szCs w:val="21"/>
              </w:rPr>
              <w:lastRenderedPageBreak/>
              <w:t>率）</w:t>
            </w:r>
          </w:p>
          <w:p w14:paraId="0E89EC65" w14:textId="77777777" w:rsidR="009E4C6B" w:rsidRPr="00BB0DBA" w:rsidRDefault="009E4C6B" w:rsidP="00C8033B">
            <w:pPr>
              <w:jc w:val="left"/>
              <w:rPr>
                <w:bCs/>
                <w:szCs w:val="21"/>
              </w:rPr>
            </w:pPr>
            <w:r w:rsidRPr="00BB0DBA">
              <w:rPr>
                <w:rFonts w:hint="eastAsia"/>
                <w:bCs/>
                <w:szCs w:val="21"/>
              </w:rPr>
              <w:t>申购费用</w:t>
            </w:r>
            <w:r w:rsidRPr="00BB0DBA">
              <w:rPr>
                <w:bCs/>
                <w:szCs w:val="21"/>
              </w:rPr>
              <w:t xml:space="preserve"> =</w:t>
            </w:r>
            <w:r w:rsidRPr="00BB0DBA">
              <w:rPr>
                <w:bCs/>
                <w:szCs w:val="21"/>
              </w:rPr>
              <w:t>申购金额</w:t>
            </w:r>
            <w:r w:rsidRPr="00BB0DBA">
              <w:rPr>
                <w:bCs/>
                <w:szCs w:val="21"/>
              </w:rPr>
              <w:t>-</w:t>
            </w:r>
            <w:r w:rsidRPr="00BB0DBA">
              <w:rPr>
                <w:bCs/>
                <w:szCs w:val="21"/>
              </w:rPr>
              <w:t>净申购金额</w:t>
            </w:r>
          </w:p>
          <w:p w14:paraId="5C3E9829" w14:textId="77777777" w:rsidR="009E4C6B" w:rsidRPr="00BB0DBA" w:rsidRDefault="009E4C6B" w:rsidP="00C8033B">
            <w:pPr>
              <w:jc w:val="left"/>
              <w:rPr>
                <w:bCs/>
                <w:szCs w:val="21"/>
              </w:rPr>
            </w:pPr>
            <w:r w:rsidRPr="00BB0DBA">
              <w:rPr>
                <w:rFonts w:hint="eastAsia"/>
                <w:bCs/>
                <w:szCs w:val="21"/>
              </w:rPr>
              <w:t>申购份数</w:t>
            </w:r>
            <w:r w:rsidRPr="00BB0DBA">
              <w:rPr>
                <w:bCs/>
                <w:szCs w:val="21"/>
              </w:rPr>
              <w:t>=</w:t>
            </w:r>
            <w:r w:rsidRPr="00BB0DBA">
              <w:rPr>
                <w:bCs/>
                <w:szCs w:val="21"/>
              </w:rPr>
              <w:t>净申购金额</w:t>
            </w:r>
            <w:r w:rsidRPr="00BB0DBA">
              <w:rPr>
                <w:bCs/>
                <w:szCs w:val="21"/>
              </w:rPr>
              <w:t>/T</w:t>
            </w:r>
            <w:r w:rsidRPr="00BB0DBA">
              <w:rPr>
                <w:bCs/>
                <w:szCs w:val="21"/>
              </w:rPr>
              <w:t>日基金份额净值</w:t>
            </w:r>
          </w:p>
          <w:p w14:paraId="686042F2" w14:textId="77777777" w:rsidR="009E4C6B" w:rsidRPr="00BB0DBA" w:rsidRDefault="009E4C6B" w:rsidP="00C8033B">
            <w:pPr>
              <w:jc w:val="left"/>
              <w:rPr>
                <w:bCs/>
                <w:szCs w:val="21"/>
              </w:rPr>
            </w:pPr>
            <w:r w:rsidRPr="00BB0DBA">
              <w:rPr>
                <w:bCs/>
                <w:szCs w:val="21"/>
              </w:rPr>
              <w:t>2</w:t>
            </w:r>
            <w:r w:rsidRPr="00BB0DBA">
              <w:rPr>
                <w:bCs/>
                <w:szCs w:val="21"/>
              </w:rPr>
              <w:t>、赎回金额的计算方式：赎回金额为按实际确认的有效赎回份额乘以申请当日基金份</w:t>
            </w:r>
            <w:r w:rsidRPr="00BB0DBA">
              <w:rPr>
                <w:rFonts w:hint="eastAsia"/>
                <w:bCs/>
                <w:szCs w:val="21"/>
              </w:rPr>
              <w:t>额净值的金额，净赎回金额为赎回金额扣除赎回费用的金额，各计算结果均按照四舍五入方法，保留小数点后两位，由此误差产生的损失由基金财产承担，产生的收益归基金财产所有。</w:t>
            </w:r>
          </w:p>
          <w:p w14:paraId="4FF526E3" w14:textId="77777777" w:rsidR="009E4C6B" w:rsidRPr="00BB0DBA" w:rsidRDefault="009E4C6B" w:rsidP="00C8033B">
            <w:pPr>
              <w:jc w:val="left"/>
              <w:rPr>
                <w:bCs/>
                <w:szCs w:val="21"/>
              </w:rPr>
            </w:pPr>
            <w:r w:rsidRPr="00BB0DBA">
              <w:rPr>
                <w:rFonts w:hint="eastAsia"/>
                <w:bCs/>
                <w:szCs w:val="21"/>
              </w:rPr>
              <w:t>本基金的净赎回金额为赎回金额扣减赎回费用。其中，</w:t>
            </w:r>
          </w:p>
          <w:p w14:paraId="0AE1BEAA" w14:textId="77777777" w:rsidR="009E4C6B" w:rsidRPr="00BB0DBA" w:rsidRDefault="009E4C6B" w:rsidP="00C8033B">
            <w:pPr>
              <w:jc w:val="left"/>
              <w:rPr>
                <w:bCs/>
                <w:szCs w:val="21"/>
              </w:rPr>
            </w:pPr>
            <w:r w:rsidRPr="00BB0DBA">
              <w:rPr>
                <w:rFonts w:hint="eastAsia"/>
                <w:bCs/>
                <w:szCs w:val="21"/>
              </w:rPr>
              <w:t>赎回金额＝赎回份数×</w:t>
            </w:r>
            <w:r w:rsidRPr="00BB0DBA">
              <w:rPr>
                <w:bCs/>
                <w:szCs w:val="21"/>
              </w:rPr>
              <w:t xml:space="preserve">T </w:t>
            </w:r>
            <w:r w:rsidRPr="00BB0DBA">
              <w:rPr>
                <w:rFonts w:hint="eastAsia"/>
                <w:bCs/>
                <w:szCs w:val="21"/>
              </w:rPr>
              <w:t>日基金份额净值</w:t>
            </w:r>
          </w:p>
          <w:p w14:paraId="115C3E53" w14:textId="77777777" w:rsidR="009E4C6B" w:rsidRPr="00BB0DBA" w:rsidRDefault="009E4C6B" w:rsidP="00C8033B">
            <w:pPr>
              <w:jc w:val="left"/>
              <w:rPr>
                <w:bCs/>
                <w:szCs w:val="21"/>
              </w:rPr>
            </w:pPr>
            <w:r w:rsidRPr="00BB0DBA">
              <w:rPr>
                <w:rFonts w:hint="eastAsia"/>
                <w:bCs/>
                <w:szCs w:val="21"/>
              </w:rPr>
              <w:t>赎回费用＝赎回金额×赎回费率</w:t>
            </w:r>
          </w:p>
          <w:p w14:paraId="1ACFC355" w14:textId="77777777" w:rsidR="009E4C6B" w:rsidRPr="00BB0DBA" w:rsidRDefault="009E4C6B" w:rsidP="00C8033B">
            <w:pPr>
              <w:jc w:val="left"/>
              <w:rPr>
                <w:bCs/>
                <w:szCs w:val="21"/>
              </w:rPr>
            </w:pPr>
            <w:r w:rsidRPr="00BB0DBA">
              <w:rPr>
                <w:rFonts w:hint="eastAsia"/>
                <w:bCs/>
                <w:szCs w:val="21"/>
              </w:rPr>
              <w:t>净赎回金额</w:t>
            </w:r>
            <w:r w:rsidRPr="00BB0DBA">
              <w:rPr>
                <w:bCs/>
                <w:szCs w:val="21"/>
              </w:rPr>
              <w:t>=</w:t>
            </w:r>
            <w:r w:rsidRPr="00BB0DBA">
              <w:rPr>
                <w:bCs/>
                <w:szCs w:val="21"/>
              </w:rPr>
              <w:t>赎回金额－赎回费用</w:t>
            </w:r>
          </w:p>
          <w:p w14:paraId="2F854ACD" w14:textId="77777777" w:rsidR="009E4C6B" w:rsidRPr="00BB0DBA" w:rsidRDefault="009E4C6B" w:rsidP="00C8033B">
            <w:pPr>
              <w:jc w:val="left"/>
              <w:rPr>
                <w:bCs/>
                <w:szCs w:val="21"/>
              </w:rPr>
            </w:pPr>
            <w:r w:rsidRPr="00BB0DBA">
              <w:rPr>
                <w:rFonts w:hint="eastAsia"/>
                <w:bCs/>
                <w:szCs w:val="21"/>
              </w:rPr>
              <w:t>（七）申购和赎回的费用及其用途</w:t>
            </w:r>
          </w:p>
          <w:p w14:paraId="279379C9" w14:textId="77777777" w:rsidR="009E4C6B" w:rsidRPr="00BB0DBA" w:rsidRDefault="009E4C6B" w:rsidP="00C8033B">
            <w:pPr>
              <w:jc w:val="left"/>
              <w:rPr>
                <w:bCs/>
                <w:szCs w:val="21"/>
              </w:rPr>
            </w:pPr>
            <w:r w:rsidRPr="00BB0DBA">
              <w:rPr>
                <w:bCs/>
                <w:szCs w:val="21"/>
              </w:rPr>
              <w:t>1</w:t>
            </w:r>
            <w:r w:rsidRPr="00BB0DBA">
              <w:rPr>
                <w:bCs/>
                <w:szCs w:val="21"/>
              </w:rPr>
              <w:t>、本基金申购费率最高不超过申购金额的</w:t>
            </w:r>
            <w:r w:rsidRPr="00BB0DBA">
              <w:rPr>
                <w:bCs/>
                <w:szCs w:val="21"/>
              </w:rPr>
              <w:t>5</w:t>
            </w:r>
            <w:r w:rsidRPr="00BB0DBA">
              <w:rPr>
                <w:rFonts w:hint="eastAsia"/>
                <w:bCs/>
                <w:szCs w:val="21"/>
              </w:rPr>
              <w:t>％，赎回费率最高不超过赎回金额的</w:t>
            </w:r>
            <w:r w:rsidRPr="00BB0DBA">
              <w:rPr>
                <w:bCs/>
                <w:szCs w:val="21"/>
              </w:rPr>
              <w:t>5</w:t>
            </w:r>
            <w:r w:rsidRPr="00BB0DBA">
              <w:rPr>
                <w:rFonts w:hint="eastAsia"/>
                <w:bCs/>
                <w:szCs w:val="21"/>
              </w:rPr>
              <w:t>％。</w:t>
            </w:r>
          </w:p>
          <w:p w14:paraId="5FB3C94B" w14:textId="77777777" w:rsidR="009E4C6B" w:rsidRPr="00BB0DBA" w:rsidRDefault="009E4C6B" w:rsidP="00C8033B">
            <w:pPr>
              <w:jc w:val="left"/>
              <w:rPr>
                <w:bCs/>
                <w:szCs w:val="21"/>
              </w:rPr>
            </w:pPr>
            <w:r w:rsidRPr="00BB0DBA">
              <w:rPr>
                <w:bCs/>
                <w:szCs w:val="21"/>
              </w:rPr>
              <w:t>2</w:t>
            </w:r>
            <w:r w:rsidRPr="00BB0DBA">
              <w:rPr>
                <w:bCs/>
                <w:szCs w:val="21"/>
              </w:rPr>
              <w:t>、本基金申购费率按照申购金额递减，即申购金额越大，所适用的申购费率越低，申购费用等于</w:t>
            </w:r>
            <w:r w:rsidRPr="00BB0DBA">
              <w:rPr>
                <w:rFonts w:hint="eastAsia"/>
                <w:bCs/>
                <w:szCs w:val="21"/>
              </w:rPr>
              <w:t>净申购金额乘以所适用的申购费率。申购金额达到特定金额时，本基金可按笔收取固定数额的申购费。实际执行的申购费率在招募说明书中载明。</w:t>
            </w:r>
          </w:p>
          <w:p w14:paraId="0F3E21B5" w14:textId="77777777" w:rsidR="009E4C6B" w:rsidRPr="00BB0DBA" w:rsidRDefault="009E4C6B" w:rsidP="00C8033B">
            <w:pPr>
              <w:jc w:val="left"/>
              <w:rPr>
                <w:bCs/>
                <w:szCs w:val="21"/>
              </w:rPr>
            </w:pPr>
            <w:r w:rsidRPr="00BB0DBA">
              <w:rPr>
                <w:bCs/>
                <w:szCs w:val="21"/>
              </w:rPr>
              <w:t>3</w:t>
            </w:r>
            <w:r w:rsidRPr="00BB0DBA">
              <w:rPr>
                <w:bCs/>
                <w:szCs w:val="21"/>
              </w:rPr>
              <w:t>、本基金的赎回费率按照持有时间递减，即相关基金份额持有时间越长，所适用的赎回费率越低，赎回费用等于赎回金额乘以所适用的赎回费率。实际执行的赎回费率在招募说明书中载明。</w:t>
            </w:r>
          </w:p>
          <w:p w14:paraId="5D9FDFF7" w14:textId="77777777" w:rsidR="009E4C6B" w:rsidRPr="00BB0DBA" w:rsidRDefault="009E4C6B" w:rsidP="00C8033B">
            <w:pPr>
              <w:jc w:val="left"/>
              <w:rPr>
                <w:bCs/>
                <w:szCs w:val="21"/>
              </w:rPr>
            </w:pPr>
            <w:r w:rsidRPr="00BB0DBA">
              <w:rPr>
                <w:bCs/>
                <w:szCs w:val="21"/>
              </w:rPr>
              <w:t>4</w:t>
            </w:r>
            <w:r w:rsidRPr="00BB0DBA">
              <w:rPr>
                <w:bCs/>
                <w:szCs w:val="21"/>
              </w:rPr>
              <w:t>、本基金的申购费用由申购人承担，主要用于本基金的市场推广、销售、注册登记等各项费用，不列入基金财产。</w:t>
            </w:r>
          </w:p>
          <w:p w14:paraId="595FDDF2" w14:textId="77777777" w:rsidR="009E4C6B" w:rsidRPr="00BB0DBA" w:rsidRDefault="009E4C6B" w:rsidP="00C8033B">
            <w:pPr>
              <w:jc w:val="left"/>
              <w:rPr>
                <w:bCs/>
                <w:szCs w:val="21"/>
              </w:rPr>
            </w:pPr>
            <w:r w:rsidRPr="00BB0DBA">
              <w:rPr>
                <w:rFonts w:hint="eastAsia"/>
                <w:bCs/>
                <w:szCs w:val="21"/>
              </w:rPr>
              <w:t>本基金的赎回费用由基金份额持有人承担，其中应将不低于赎回费总额的</w:t>
            </w:r>
            <w:r w:rsidRPr="00BB0DBA">
              <w:rPr>
                <w:bCs/>
                <w:szCs w:val="21"/>
              </w:rPr>
              <w:t>25%</w:t>
            </w:r>
            <w:r w:rsidRPr="00BB0DBA">
              <w:rPr>
                <w:bCs/>
                <w:szCs w:val="21"/>
              </w:rPr>
              <w:t>归入基金财产，其余部分用于支付注册登记费等相关手续</w:t>
            </w:r>
            <w:r w:rsidRPr="00BB0DBA">
              <w:rPr>
                <w:bCs/>
                <w:szCs w:val="21"/>
              </w:rPr>
              <w:lastRenderedPageBreak/>
              <w:t>费。</w:t>
            </w:r>
            <w:r w:rsidRPr="00BB0DBA">
              <w:rPr>
                <w:rFonts w:hint="eastAsia"/>
                <w:bCs/>
                <w:szCs w:val="21"/>
              </w:rPr>
              <w:t>基金管理人对持续持有期少于</w:t>
            </w:r>
            <w:r w:rsidRPr="00BB0DBA">
              <w:rPr>
                <w:bCs/>
                <w:szCs w:val="21"/>
              </w:rPr>
              <w:t xml:space="preserve"> 7 </w:t>
            </w:r>
            <w:r w:rsidRPr="00BB0DBA">
              <w:rPr>
                <w:rFonts w:hint="eastAsia"/>
                <w:bCs/>
                <w:szCs w:val="21"/>
              </w:rPr>
              <w:t>日的投资者收取不低于</w:t>
            </w:r>
            <w:r w:rsidRPr="00BB0DBA">
              <w:rPr>
                <w:bCs/>
                <w:szCs w:val="21"/>
              </w:rPr>
              <w:t xml:space="preserve"> 1.5%</w:t>
            </w:r>
            <w:r w:rsidRPr="00BB0DBA">
              <w:rPr>
                <w:rFonts w:hint="eastAsia"/>
                <w:bCs/>
                <w:szCs w:val="21"/>
              </w:rPr>
              <w:t>的赎回费，并将上述赎回费全额计入基金财产。</w:t>
            </w:r>
          </w:p>
          <w:p w14:paraId="4DD2773D" w14:textId="77777777" w:rsidR="009E4C6B" w:rsidRPr="00BB0DBA" w:rsidRDefault="009E4C6B" w:rsidP="00C8033B">
            <w:pPr>
              <w:jc w:val="left"/>
              <w:rPr>
                <w:bCs/>
                <w:szCs w:val="21"/>
              </w:rPr>
            </w:pPr>
            <w:r w:rsidRPr="00BB0DBA">
              <w:rPr>
                <w:bCs/>
                <w:szCs w:val="21"/>
              </w:rPr>
              <w:t>5</w:t>
            </w:r>
            <w:r w:rsidRPr="00BB0DBA">
              <w:rPr>
                <w:bCs/>
                <w:szCs w:val="21"/>
              </w:rPr>
              <w:t>、基金管理人可以在法律法规和本基金合同规定范围内调整申购费率和赎回费率。费率如发生变更，基金管理人应在调整实施</w:t>
            </w:r>
            <w:r w:rsidRPr="00BB0DBA">
              <w:rPr>
                <w:bCs/>
                <w:szCs w:val="21"/>
              </w:rPr>
              <w:t>2</w:t>
            </w:r>
            <w:r w:rsidRPr="00BB0DBA">
              <w:rPr>
                <w:rFonts w:hint="eastAsia"/>
                <w:bCs/>
                <w:szCs w:val="21"/>
              </w:rPr>
              <w:t>个工作日前在指定媒介上刊登公告。</w:t>
            </w:r>
          </w:p>
          <w:p w14:paraId="1E352F56" w14:textId="77777777" w:rsidR="009E4C6B" w:rsidRPr="00BB0DBA" w:rsidRDefault="009E4C6B" w:rsidP="00C8033B">
            <w:pPr>
              <w:jc w:val="left"/>
              <w:rPr>
                <w:bCs/>
                <w:szCs w:val="21"/>
              </w:rPr>
            </w:pPr>
            <w:r w:rsidRPr="00BB0DBA">
              <w:rPr>
                <w:rFonts w:hint="eastAsia"/>
                <w:bCs/>
                <w:szCs w:val="21"/>
              </w:rPr>
              <w:t>（八）申购与赎回的注册登记</w:t>
            </w:r>
          </w:p>
          <w:p w14:paraId="7965B75A" w14:textId="77777777" w:rsidR="009E4C6B" w:rsidRPr="00BB0DBA" w:rsidRDefault="009E4C6B" w:rsidP="00C8033B">
            <w:pPr>
              <w:jc w:val="left"/>
              <w:rPr>
                <w:bCs/>
                <w:szCs w:val="21"/>
              </w:rPr>
            </w:pPr>
            <w:r w:rsidRPr="00BB0DBA">
              <w:rPr>
                <w:bCs/>
                <w:szCs w:val="21"/>
              </w:rPr>
              <w:t>1</w:t>
            </w:r>
            <w:r w:rsidRPr="00BB0DBA">
              <w:rPr>
                <w:rFonts w:hint="eastAsia"/>
                <w:bCs/>
                <w:szCs w:val="21"/>
              </w:rPr>
              <w:t>、投资者</w:t>
            </w:r>
            <w:r w:rsidRPr="00BB0DBA">
              <w:rPr>
                <w:bCs/>
                <w:szCs w:val="21"/>
              </w:rPr>
              <w:t>T</w:t>
            </w:r>
            <w:r w:rsidRPr="00BB0DBA">
              <w:rPr>
                <w:bCs/>
                <w:szCs w:val="21"/>
              </w:rPr>
              <w:t>日申购基金成功后，</w:t>
            </w:r>
            <w:r w:rsidRPr="00BB0DBA">
              <w:rPr>
                <w:rFonts w:hint="eastAsia"/>
                <w:bCs/>
                <w:szCs w:val="21"/>
              </w:rPr>
              <w:t>正常情况下，基金注册登记机构在</w:t>
            </w:r>
            <w:r w:rsidRPr="00BB0DBA">
              <w:rPr>
                <w:bCs/>
                <w:szCs w:val="21"/>
              </w:rPr>
              <w:t>T</w:t>
            </w:r>
            <w:r w:rsidRPr="00BB0DBA">
              <w:rPr>
                <w:bCs/>
                <w:szCs w:val="21"/>
              </w:rPr>
              <w:t>＋</w:t>
            </w:r>
            <w:r w:rsidRPr="00BB0DBA">
              <w:rPr>
                <w:bCs/>
                <w:szCs w:val="21"/>
              </w:rPr>
              <w:t>1</w:t>
            </w:r>
            <w:r w:rsidRPr="00BB0DBA">
              <w:rPr>
                <w:bCs/>
                <w:szCs w:val="21"/>
              </w:rPr>
              <w:t>日为投资者增加权益并办理注册登记手续，投资者自</w:t>
            </w:r>
            <w:r w:rsidRPr="00BB0DBA">
              <w:rPr>
                <w:bCs/>
                <w:szCs w:val="21"/>
              </w:rPr>
              <w:t>T</w:t>
            </w:r>
            <w:r w:rsidRPr="00BB0DBA">
              <w:rPr>
                <w:bCs/>
                <w:szCs w:val="21"/>
              </w:rPr>
              <w:t>＋</w:t>
            </w:r>
            <w:r w:rsidRPr="00BB0DBA">
              <w:rPr>
                <w:bCs/>
                <w:szCs w:val="21"/>
              </w:rPr>
              <w:t>2</w:t>
            </w:r>
            <w:r w:rsidRPr="00BB0DBA">
              <w:rPr>
                <w:bCs/>
                <w:szCs w:val="21"/>
              </w:rPr>
              <w:t>日起有权赎回该部分基金份额。</w:t>
            </w:r>
          </w:p>
          <w:p w14:paraId="4E37F1FA" w14:textId="77777777" w:rsidR="009E4C6B" w:rsidRPr="00BB0DBA" w:rsidRDefault="009E4C6B" w:rsidP="00C8033B">
            <w:pPr>
              <w:jc w:val="left"/>
              <w:rPr>
                <w:bCs/>
                <w:szCs w:val="21"/>
              </w:rPr>
            </w:pPr>
            <w:r w:rsidRPr="00BB0DBA">
              <w:rPr>
                <w:bCs/>
                <w:szCs w:val="21"/>
              </w:rPr>
              <w:t>2</w:t>
            </w:r>
            <w:r w:rsidRPr="00BB0DBA">
              <w:rPr>
                <w:rFonts w:hint="eastAsia"/>
                <w:bCs/>
                <w:szCs w:val="21"/>
              </w:rPr>
              <w:t>、投资者</w:t>
            </w:r>
            <w:r w:rsidRPr="00BB0DBA">
              <w:rPr>
                <w:bCs/>
                <w:szCs w:val="21"/>
              </w:rPr>
              <w:t>T</w:t>
            </w:r>
            <w:r w:rsidRPr="00BB0DBA">
              <w:rPr>
                <w:bCs/>
                <w:szCs w:val="21"/>
              </w:rPr>
              <w:t>日赎回基金成功后，</w:t>
            </w:r>
            <w:r w:rsidRPr="00BB0DBA">
              <w:rPr>
                <w:rFonts w:hint="eastAsia"/>
                <w:bCs/>
                <w:szCs w:val="21"/>
              </w:rPr>
              <w:t>正常情况下，基金注册登记机构在</w:t>
            </w:r>
            <w:r w:rsidRPr="00BB0DBA">
              <w:rPr>
                <w:bCs/>
                <w:szCs w:val="21"/>
              </w:rPr>
              <w:t>T</w:t>
            </w:r>
            <w:r w:rsidRPr="00BB0DBA">
              <w:rPr>
                <w:bCs/>
                <w:szCs w:val="21"/>
              </w:rPr>
              <w:t>＋</w:t>
            </w:r>
            <w:r w:rsidRPr="00BB0DBA">
              <w:rPr>
                <w:bCs/>
                <w:szCs w:val="21"/>
              </w:rPr>
              <w:t>1</w:t>
            </w:r>
            <w:r w:rsidRPr="00BB0DBA">
              <w:rPr>
                <w:bCs/>
                <w:szCs w:val="21"/>
              </w:rPr>
              <w:t>日为投资者扣除权益并办理相应的注册登记手续。</w:t>
            </w:r>
          </w:p>
          <w:p w14:paraId="534AEE71" w14:textId="77777777" w:rsidR="009E4C6B" w:rsidRPr="00BB0DBA" w:rsidRDefault="009E4C6B" w:rsidP="00C8033B">
            <w:pPr>
              <w:jc w:val="left"/>
              <w:rPr>
                <w:bCs/>
                <w:szCs w:val="21"/>
              </w:rPr>
            </w:pPr>
            <w:r w:rsidRPr="00BB0DBA">
              <w:rPr>
                <w:bCs/>
                <w:szCs w:val="21"/>
              </w:rPr>
              <w:t>3</w:t>
            </w:r>
            <w:r w:rsidRPr="00BB0DBA">
              <w:rPr>
                <w:rFonts w:hint="eastAsia"/>
                <w:bCs/>
                <w:szCs w:val="21"/>
              </w:rPr>
              <w:t>、基金管理人可在法律法规允许的范围内，对上述注册登记办理时间进行调整，并最迟于开始实施前</w:t>
            </w:r>
            <w:r w:rsidRPr="00BB0DBA">
              <w:rPr>
                <w:bCs/>
                <w:szCs w:val="21"/>
              </w:rPr>
              <w:t>3</w:t>
            </w:r>
            <w:r w:rsidRPr="00BB0DBA">
              <w:rPr>
                <w:bCs/>
                <w:szCs w:val="21"/>
              </w:rPr>
              <w:t>个工作日予以公告。</w:t>
            </w:r>
          </w:p>
          <w:p w14:paraId="7CAA5118" w14:textId="77777777" w:rsidR="009E4C6B" w:rsidRPr="00BB0DBA" w:rsidRDefault="009E4C6B" w:rsidP="00C8033B">
            <w:pPr>
              <w:jc w:val="left"/>
              <w:rPr>
                <w:bCs/>
                <w:szCs w:val="21"/>
              </w:rPr>
            </w:pPr>
            <w:r w:rsidRPr="00BB0DBA">
              <w:rPr>
                <w:rFonts w:hint="eastAsia"/>
                <w:bCs/>
                <w:szCs w:val="21"/>
              </w:rPr>
              <w:t>（九）巨额赎回的认定及处理方式</w:t>
            </w:r>
          </w:p>
          <w:p w14:paraId="2CF60313" w14:textId="77777777" w:rsidR="009E4C6B" w:rsidRPr="00BB0DBA" w:rsidRDefault="009E4C6B" w:rsidP="00C8033B">
            <w:pPr>
              <w:jc w:val="left"/>
              <w:rPr>
                <w:bCs/>
                <w:szCs w:val="21"/>
              </w:rPr>
            </w:pPr>
            <w:r w:rsidRPr="00BB0DBA">
              <w:rPr>
                <w:bCs/>
                <w:szCs w:val="21"/>
              </w:rPr>
              <w:t>1</w:t>
            </w:r>
            <w:r w:rsidRPr="00BB0DBA">
              <w:rPr>
                <w:bCs/>
                <w:szCs w:val="21"/>
              </w:rPr>
              <w:t>、巨额赎回的认定</w:t>
            </w:r>
          </w:p>
          <w:p w14:paraId="74E0C565" w14:textId="77777777" w:rsidR="009E4C6B" w:rsidRPr="00BB0DBA" w:rsidRDefault="009E4C6B" w:rsidP="00C8033B">
            <w:pPr>
              <w:jc w:val="left"/>
              <w:rPr>
                <w:bCs/>
                <w:szCs w:val="21"/>
              </w:rPr>
            </w:pPr>
            <w:r w:rsidRPr="00BB0DBA">
              <w:rPr>
                <w:rFonts w:hint="eastAsia"/>
                <w:bCs/>
                <w:szCs w:val="21"/>
              </w:rPr>
              <w:t>单个开放日中，本基金的基金份额净赎回申请（赎回申请总份额扣除申购总份额后的余额）与净转出申请（转出申请总份额扣除转入申请总份额后的余额）之和超过上一日基金总份额的</w:t>
            </w:r>
            <w:r w:rsidRPr="00BB0DBA">
              <w:rPr>
                <w:bCs/>
                <w:szCs w:val="21"/>
              </w:rPr>
              <w:t>10%</w:t>
            </w:r>
            <w:r w:rsidRPr="00BB0DBA">
              <w:rPr>
                <w:bCs/>
                <w:szCs w:val="21"/>
              </w:rPr>
              <w:t>，为巨额赎回。</w:t>
            </w:r>
          </w:p>
          <w:p w14:paraId="6E019732" w14:textId="77777777" w:rsidR="009E4C6B" w:rsidRPr="00BB0DBA" w:rsidRDefault="009E4C6B" w:rsidP="00C8033B">
            <w:pPr>
              <w:jc w:val="left"/>
              <w:rPr>
                <w:bCs/>
                <w:szCs w:val="21"/>
              </w:rPr>
            </w:pPr>
            <w:r w:rsidRPr="00BB0DBA">
              <w:rPr>
                <w:bCs/>
                <w:szCs w:val="21"/>
              </w:rPr>
              <w:t>2</w:t>
            </w:r>
            <w:r w:rsidRPr="00BB0DBA">
              <w:rPr>
                <w:bCs/>
                <w:szCs w:val="21"/>
              </w:rPr>
              <w:t>、巨额赎回的处理方式</w:t>
            </w:r>
          </w:p>
          <w:p w14:paraId="4E123B65" w14:textId="77777777" w:rsidR="009E4C6B" w:rsidRPr="00BB0DBA" w:rsidRDefault="009E4C6B" w:rsidP="00C8033B">
            <w:pPr>
              <w:jc w:val="left"/>
              <w:rPr>
                <w:bCs/>
                <w:szCs w:val="21"/>
              </w:rPr>
            </w:pPr>
            <w:r w:rsidRPr="00BB0DBA">
              <w:rPr>
                <w:rFonts w:hint="eastAsia"/>
                <w:bCs/>
                <w:szCs w:val="21"/>
              </w:rPr>
              <w:t>出现巨额赎回时，基金管理人可以根据本基金当时的资产组合状况决定接受全额赎回或部分延期赎回。</w:t>
            </w:r>
          </w:p>
          <w:p w14:paraId="2C7D70A1"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）接受全额赎回：当基金管理人认为有能力兑付投资者的全部赎回申请时，按正常赎回程序执行。</w:t>
            </w:r>
          </w:p>
          <w:p w14:paraId="63568948"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）部分延期赎回：当基金管理人认为兑付投资者的赎回申请有困难，或认为兑付投资者的赎回申请进行的资产变现可能使基金资产净值发生较大波动时，基金管理人在当日接受赎回比例不低于上一日基</w:t>
            </w:r>
            <w:r w:rsidRPr="00BB0DBA">
              <w:rPr>
                <w:bCs/>
                <w:szCs w:val="21"/>
              </w:rPr>
              <w:lastRenderedPageBreak/>
              <w:t>金总份额</w:t>
            </w:r>
            <w:r w:rsidRPr="00BB0DBA">
              <w:rPr>
                <w:bCs/>
                <w:szCs w:val="21"/>
              </w:rPr>
              <w:t>10</w:t>
            </w:r>
            <w:r w:rsidRPr="00BB0DBA">
              <w:rPr>
                <w:bCs/>
                <w:szCs w:val="21"/>
              </w:rPr>
              <w:t>％的前提下，对其余赎回申请延期办理。对于当日的赎回申请，应当按单个基金份额持有人申请赎回份额占当日申请赎回总份额的比例，确定该基金份额持有人当日受理的赎回份额；未受理部分除投资者在提交赎回申请时选择将当日未获受理部分予以撤销者外，延迟至下一开放日办理，赎回价格为下一个开放日的价格。转入下一开放日的赎回申请不享有赎回优先权，以此类推，直到全部赎回为止。</w:t>
            </w:r>
          </w:p>
          <w:p w14:paraId="09DD8339" w14:textId="77777777" w:rsidR="009E4C6B" w:rsidRPr="00BB0DBA" w:rsidRDefault="009E4C6B" w:rsidP="00C8033B">
            <w:pPr>
              <w:jc w:val="left"/>
              <w:rPr>
                <w:bCs/>
                <w:szCs w:val="21"/>
              </w:rPr>
            </w:pPr>
            <w:r w:rsidRPr="00BB0DBA">
              <w:rPr>
                <w:rFonts w:hint="eastAsia"/>
                <w:bCs/>
                <w:szCs w:val="21"/>
              </w:rPr>
              <w:t>若本基金发生巨额赎回且单个基金份额持有人的赎回申请超过上一开放日基金总份额</w:t>
            </w:r>
            <w:r w:rsidRPr="00BB0DBA">
              <w:rPr>
                <w:bCs/>
                <w:szCs w:val="21"/>
              </w:rPr>
              <w:t>10%</w:t>
            </w:r>
            <w:r w:rsidRPr="00BB0DBA">
              <w:rPr>
                <w:rFonts w:hint="eastAsia"/>
                <w:bCs/>
                <w:szCs w:val="21"/>
              </w:rPr>
              <w:t>的，基金管理人有权对该单个基金份额持有人超出该比例的赎回申请实施延期办理，对该单个基金份额持有人剩余赎回申请与其他账户赎回申请按前述条款处理。</w:t>
            </w:r>
          </w:p>
          <w:p w14:paraId="11FFE30C"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）当发生巨额赎回并延期办理时，基金管理人应当通过邮寄、传真或招募说明书规定的其他方式，在</w:t>
            </w:r>
            <w:r w:rsidRPr="00BB0DBA">
              <w:rPr>
                <w:bCs/>
                <w:szCs w:val="21"/>
              </w:rPr>
              <w:t>3</w:t>
            </w:r>
            <w:r w:rsidRPr="00BB0DBA">
              <w:rPr>
                <w:bCs/>
                <w:szCs w:val="21"/>
              </w:rPr>
              <w:t>个交易日内通知基金份额持有人，说明有关处理方法，</w:t>
            </w:r>
            <w:r w:rsidRPr="00BB0DBA">
              <w:rPr>
                <w:rFonts w:hint="eastAsia"/>
                <w:bCs/>
                <w:szCs w:val="21"/>
              </w:rPr>
              <w:t>并在</w:t>
            </w:r>
            <w:r w:rsidRPr="00BB0DBA">
              <w:rPr>
                <w:bCs/>
                <w:szCs w:val="21"/>
              </w:rPr>
              <w:t>2</w:t>
            </w:r>
            <w:r w:rsidRPr="00BB0DBA">
              <w:rPr>
                <w:rFonts w:hint="eastAsia"/>
                <w:bCs/>
                <w:szCs w:val="21"/>
              </w:rPr>
              <w:t>日内在指定媒介上刊登公告</w:t>
            </w:r>
            <w:r w:rsidRPr="00BB0DBA">
              <w:rPr>
                <w:bCs/>
                <w:szCs w:val="21"/>
              </w:rPr>
              <w:t>。</w:t>
            </w:r>
          </w:p>
          <w:p w14:paraId="20B605D3"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）暂停接受和延缓支付：本基金连续</w:t>
            </w:r>
            <w:r w:rsidRPr="00BB0DBA">
              <w:rPr>
                <w:bCs/>
                <w:szCs w:val="21"/>
              </w:rPr>
              <w:t>2</w:t>
            </w:r>
            <w:r w:rsidRPr="00BB0DBA">
              <w:rPr>
                <w:bCs/>
                <w:szCs w:val="21"/>
              </w:rPr>
              <w:t>个开放日以上发生巨额赎回，如基金管理人认为有必要，可暂停接受赎回申请；已经接受的赎回申请可以延缓支付赎回款项，</w:t>
            </w:r>
            <w:r w:rsidRPr="00BB0DBA">
              <w:rPr>
                <w:rFonts w:hint="eastAsia"/>
                <w:bCs/>
                <w:szCs w:val="21"/>
              </w:rPr>
              <w:t>但延缓期限不得超过</w:t>
            </w:r>
            <w:r w:rsidRPr="00BB0DBA">
              <w:rPr>
                <w:bCs/>
                <w:szCs w:val="21"/>
              </w:rPr>
              <w:t>20</w:t>
            </w:r>
            <w:r w:rsidRPr="00BB0DBA">
              <w:rPr>
                <w:bCs/>
                <w:szCs w:val="21"/>
              </w:rPr>
              <w:t>个工作日</w:t>
            </w:r>
            <w:r w:rsidRPr="00BB0DBA">
              <w:rPr>
                <w:rFonts w:hint="eastAsia"/>
                <w:bCs/>
                <w:szCs w:val="21"/>
              </w:rPr>
              <w:t>，并应当在指定媒介公告。</w:t>
            </w:r>
          </w:p>
          <w:p w14:paraId="020A278E" w14:textId="77777777" w:rsidR="009E4C6B" w:rsidRPr="00BB0DBA" w:rsidRDefault="009E4C6B" w:rsidP="00C8033B">
            <w:pPr>
              <w:jc w:val="left"/>
              <w:rPr>
                <w:bCs/>
                <w:szCs w:val="21"/>
              </w:rPr>
            </w:pPr>
            <w:r w:rsidRPr="00BB0DBA">
              <w:rPr>
                <w:rFonts w:hint="eastAsia"/>
                <w:bCs/>
                <w:szCs w:val="21"/>
              </w:rPr>
              <w:t>（十）拒绝或暂停申购、暂停赎回的情形及处理</w:t>
            </w:r>
          </w:p>
          <w:p w14:paraId="5A9C1307" w14:textId="77777777" w:rsidR="009E4C6B" w:rsidRPr="00BB0DBA" w:rsidRDefault="009E4C6B" w:rsidP="00C8033B">
            <w:pPr>
              <w:jc w:val="left"/>
              <w:rPr>
                <w:bCs/>
                <w:szCs w:val="21"/>
              </w:rPr>
            </w:pPr>
            <w:r w:rsidRPr="00BB0DBA">
              <w:rPr>
                <w:bCs/>
                <w:szCs w:val="21"/>
              </w:rPr>
              <w:t>1</w:t>
            </w:r>
            <w:r w:rsidRPr="00BB0DBA">
              <w:rPr>
                <w:bCs/>
                <w:szCs w:val="21"/>
              </w:rPr>
              <w:t>、在如下情况下，基金管理人可以拒绝或暂停接受投资者的申购申请：</w:t>
            </w:r>
          </w:p>
          <w:p w14:paraId="3092E656"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）因不可抗力导致</w:t>
            </w:r>
            <w:r w:rsidRPr="00BB0DBA">
              <w:rPr>
                <w:rFonts w:hint="eastAsia"/>
                <w:bCs/>
                <w:szCs w:val="21"/>
              </w:rPr>
              <w:t>基金无法正常运作；</w:t>
            </w:r>
          </w:p>
          <w:p w14:paraId="0E9B4637"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）证券交易场所交易时间</w:t>
            </w:r>
            <w:r w:rsidRPr="00BB0DBA">
              <w:rPr>
                <w:rFonts w:hint="eastAsia"/>
                <w:bCs/>
                <w:szCs w:val="21"/>
              </w:rPr>
              <w:t>非正常停市，导致基金管理人无法计算当日基金资产净值；</w:t>
            </w:r>
          </w:p>
          <w:p w14:paraId="75E15EB4"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3</w:t>
            </w:r>
            <w:r w:rsidRPr="00BB0DBA">
              <w:rPr>
                <w:bCs/>
                <w:szCs w:val="21"/>
              </w:rPr>
              <w:t>）发生本基金合同规定的暂停基金资产估值情况；</w:t>
            </w:r>
          </w:p>
          <w:p w14:paraId="61FB1E78"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）基金财产规模过大，使基金管理人无法找到合适的投资品种，或其他可能对基金业绩产生负面影响，从而损害现有基金份额持有人的利益的情形；</w:t>
            </w:r>
          </w:p>
          <w:p w14:paraId="79CCBDD4"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）基金管理人认为会有损于现有基金份额持有人利益的某笔申购。</w:t>
            </w:r>
          </w:p>
          <w:p w14:paraId="3E9B5EDC"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）基金管理人接受某笔或者某些申购申请有可能导致单一投资者持有基金份额的比例达到或者超过</w:t>
            </w:r>
            <w:r w:rsidRPr="00BB0DBA">
              <w:rPr>
                <w:bCs/>
                <w:szCs w:val="21"/>
              </w:rPr>
              <w:t>50%</w:t>
            </w:r>
            <w:r w:rsidRPr="00BB0DBA">
              <w:rPr>
                <w:rFonts w:hint="eastAsia"/>
                <w:bCs/>
                <w:szCs w:val="21"/>
              </w:rPr>
              <w:t>，或者变相规避</w:t>
            </w:r>
            <w:r w:rsidRPr="00BB0DBA">
              <w:rPr>
                <w:bCs/>
                <w:szCs w:val="21"/>
              </w:rPr>
              <w:t>50%</w:t>
            </w:r>
            <w:r w:rsidRPr="00BB0DBA">
              <w:rPr>
                <w:rFonts w:hint="eastAsia"/>
                <w:bCs/>
                <w:szCs w:val="21"/>
              </w:rPr>
              <w:t>集中度的情形时。</w:t>
            </w:r>
          </w:p>
          <w:p w14:paraId="6992E6AD"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43A86300"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w:t>
            </w:r>
            <w:r w:rsidRPr="00BB0DBA">
              <w:rPr>
                <w:rFonts w:hint="eastAsia"/>
                <w:bCs/>
                <w:szCs w:val="21"/>
              </w:rPr>
              <w:t>当前一估值日基金资产净值</w:t>
            </w:r>
            <w:r w:rsidRPr="00BB0DBA">
              <w:rPr>
                <w:bCs/>
                <w:szCs w:val="21"/>
              </w:rPr>
              <w:t>50%</w:t>
            </w:r>
            <w:r w:rsidRPr="00BB0DBA">
              <w:rPr>
                <w:rFonts w:hint="eastAsia"/>
                <w:bCs/>
                <w:szCs w:val="21"/>
              </w:rPr>
              <w:t>以上的资产出现无可参考的活跃市场价格且采用估值技术仍导致公允价值存在重大不确定性时，经与基金托管人协商确认后，基金管理人应当采取暂停接受基金申购申请的措施。</w:t>
            </w:r>
          </w:p>
          <w:p w14:paraId="2DEABCE9"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bCs/>
                <w:szCs w:val="21"/>
              </w:rPr>
              <w:t>）</w:t>
            </w:r>
            <w:r w:rsidRPr="00BB0DBA">
              <w:rPr>
                <w:rFonts w:hint="eastAsia"/>
                <w:bCs/>
                <w:szCs w:val="21"/>
              </w:rPr>
              <w:t>法律法规规定或经中国证监会认定的其他情形。</w:t>
            </w:r>
          </w:p>
          <w:p w14:paraId="215DFC2E" w14:textId="77777777" w:rsidR="009E4C6B" w:rsidRPr="00BB0DBA" w:rsidRDefault="009E4C6B" w:rsidP="00C8033B">
            <w:pPr>
              <w:jc w:val="left"/>
              <w:rPr>
                <w:bCs/>
                <w:szCs w:val="21"/>
              </w:rPr>
            </w:pPr>
            <w:r w:rsidRPr="00BB0DBA">
              <w:rPr>
                <w:rFonts w:hint="eastAsia"/>
                <w:bCs/>
                <w:szCs w:val="21"/>
              </w:rPr>
              <w:t>基金管理人决定拒绝或暂停接受某些投资者的申购申请时，申购款项将退回投资者账户。发生上述（</w:t>
            </w:r>
            <w:r w:rsidRPr="00BB0DBA">
              <w:rPr>
                <w:bCs/>
                <w:szCs w:val="21"/>
              </w:rPr>
              <w:t>1</w:t>
            </w:r>
            <w:r w:rsidRPr="00BB0DBA">
              <w:rPr>
                <w:rFonts w:hint="eastAsia"/>
                <w:bCs/>
                <w:szCs w:val="21"/>
              </w:rPr>
              <w:t>）到（</w:t>
            </w:r>
            <w:r w:rsidRPr="00BB0DBA">
              <w:rPr>
                <w:bCs/>
                <w:szCs w:val="21"/>
              </w:rPr>
              <w:t>4</w:t>
            </w:r>
            <w:r w:rsidRPr="00BB0DBA">
              <w:rPr>
                <w:rFonts w:hint="eastAsia"/>
                <w:bCs/>
                <w:szCs w:val="21"/>
              </w:rPr>
              <w:t>）、</w:t>
            </w:r>
            <w:r w:rsidRPr="00BB0DBA">
              <w:rPr>
                <w:bCs/>
                <w:szCs w:val="21"/>
              </w:rPr>
              <w:t>（</w:t>
            </w:r>
            <w:r w:rsidRPr="00BB0DBA">
              <w:rPr>
                <w:bCs/>
                <w:szCs w:val="21"/>
              </w:rPr>
              <w:t>7</w:t>
            </w:r>
            <w:r w:rsidRPr="00BB0DBA">
              <w:rPr>
                <w:bCs/>
                <w:szCs w:val="21"/>
              </w:rPr>
              <w:t>）</w:t>
            </w:r>
            <w:r w:rsidRPr="00BB0DBA">
              <w:rPr>
                <w:rFonts w:hint="eastAsia"/>
                <w:bCs/>
                <w:szCs w:val="21"/>
              </w:rPr>
              <w:t>、</w:t>
            </w:r>
            <w:r w:rsidRPr="00BB0DBA">
              <w:rPr>
                <w:bCs/>
                <w:szCs w:val="21"/>
              </w:rPr>
              <w:t>（</w:t>
            </w:r>
            <w:r w:rsidRPr="00BB0DBA">
              <w:rPr>
                <w:bCs/>
                <w:szCs w:val="21"/>
              </w:rPr>
              <w:t>8</w:t>
            </w:r>
            <w:r w:rsidRPr="00BB0DBA">
              <w:rPr>
                <w:bCs/>
                <w:szCs w:val="21"/>
              </w:rPr>
              <w:t>）</w:t>
            </w:r>
            <w:r w:rsidRPr="00BB0DBA">
              <w:rPr>
                <w:rFonts w:hint="eastAsia"/>
                <w:bCs/>
                <w:szCs w:val="21"/>
              </w:rPr>
              <w:t>、</w:t>
            </w:r>
            <w:r w:rsidRPr="00BB0DBA">
              <w:rPr>
                <w:bCs/>
                <w:szCs w:val="21"/>
              </w:rPr>
              <w:t>（</w:t>
            </w:r>
            <w:r w:rsidRPr="00BB0DBA">
              <w:rPr>
                <w:bCs/>
                <w:szCs w:val="21"/>
              </w:rPr>
              <w:t>9</w:t>
            </w:r>
            <w:r w:rsidRPr="00BB0DBA">
              <w:rPr>
                <w:bCs/>
                <w:szCs w:val="21"/>
              </w:rPr>
              <w:t>）</w:t>
            </w:r>
            <w:r w:rsidRPr="00BB0DBA">
              <w:rPr>
                <w:rFonts w:hint="eastAsia"/>
                <w:bCs/>
                <w:szCs w:val="21"/>
              </w:rPr>
              <w:t>项情形，基金管理人决定暂停接受申购申请时，应当依法公告。在暂停申购的情形消除时，基金管理人应及时恢复申购业务的办理并予以公告。</w:t>
            </w:r>
          </w:p>
          <w:p w14:paraId="2DA039C4" w14:textId="77777777" w:rsidR="009E4C6B" w:rsidRPr="00BB0DBA" w:rsidRDefault="009E4C6B" w:rsidP="00C8033B">
            <w:pPr>
              <w:jc w:val="left"/>
              <w:rPr>
                <w:bCs/>
                <w:szCs w:val="21"/>
              </w:rPr>
            </w:pPr>
            <w:r w:rsidRPr="00BB0DBA">
              <w:rPr>
                <w:bCs/>
                <w:szCs w:val="21"/>
              </w:rPr>
              <w:t>2</w:t>
            </w:r>
            <w:r w:rsidRPr="00BB0DBA">
              <w:rPr>
                <w:bCs/>
                <w:szCs w:val="21"/>
              </w:rPr>
              <w:t>、在如下情况下，基金管理人可以暂停接受投资者的赎回申请：</w:t>
            </w:r>
          </w:p>
          <w:p w14:paraId="76D4F1DC"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）因不可抗力导致基金管理人无</w:t>
            </w:r>
            <w:r w:rsidRPr="00BB0DBA">
              <w:rPr>
                <w:bCs/>
                <w:szCs w:val="21"/>
              </w:rPr>
              <w:lastRenderedPageBreak/>
              <w:t>法支付赎回款项；</w:t>
            </w:r>
          </w:p>
          <w:p w14:paraId="624F8712"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）证券交易场所交易时间</w:t>
            </w:r>
            <w:r w:rsidRPr="00BB0DBA">
              <w:rPr>
                <w:rFonts w:hint="eastAsia"/>
                <w:bCs/>
                <w:szCs w:val="21"/>
              </w:rPr>
              <w:t>非正常停市，导致基金管理人无法计算当日基金资产净值；</w:t>
            </w:r>
          </w:p>
          <w:p w14:paraId="1FFDAB03"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）基金连续发生巨额赎回，根据本基金合同规定，可以暂停接受赎回申请的情况；</w:t>
            </w:r>
          </w:p>
          <w:p w14:paraId="61965406"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）发生本基金合同规定的暂停基金资产估值的情况；</w:t>
            </w:r>
          </w:p>
          <w:p w14:paraId="5F226463"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w:t>
            </w:r>
            <w:r w:rsidRPr="00BB0DBA">
              <w:rPr>
                <w:rFonts w:hint="eastAsia"/>
                <w:bCs/>
                <w:szCs w:val="21"/>
              </w:rPr>
              <w:t>当前一估值日基金资产净值</w:t>
            </w:r>
            <w:r w:rsidRPr="00BB0DBA">
              <w:rPr>
                <w:bCs/>
                <w:szCs w:val="21"/>
              </w:rPr>
              <w:t>50%</w:t>
            </w:r>
            <w:r w:rsidRPr="00BB0DBA">
              <w:rPr>
                <w:rFonts w:hint="eastAsia"/>
                <w:bCs/>
                <w:szCs w:val="21"/>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45720D9F"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）法律法规规定或经中国证监会认定的其他情形。</w:t>
            </w:r>
          </w:p>
          <w:p w14:paraId="43815691" w14:textId="77777777" w:rsidR="009E4C6B" w:rsidRPr="00BB0DBA" w:rsidRDefault="009E4C6B" w:rsidP="00C8033B">
            <w:pPr>
              <w:jc w:val="left"/>
              <w:rPr>
                <w:bCs/>
                <w:szCs w:val="21"/>
              </w:rPr>
            </w:pPr>
            <w:r w:rsidRPr="00BB0DBA">
              <w:rPr>
                <w:rFonts w:hint="eastAsia"/>
                <w:bCs/>
                <w:szCs w:val="21"/>
              </w:rPr>
              <w:t>发生上述情形之一的，基金管理人应当在当日向中国证监会备案，并及时公告。已接受的赎回申请，基金管理人应当足额支付；如暂时不能足额支付，应当按单个赎回申请人已被接受的赎回申请量占已接受的赎回申请总量的比例分配给赎回申请人，其余部分在后续开放日予以支付。</w:t>
            </w:r>
          </w:p>
          <w:p w14:paraId="53E2CF4B" w14:textId="77777777" w:rsidR="009E4C6B" w:rsidRPr="00BB0DBA" w:rsidRDefault="009E4C6B" w:rsidP="00C8033B">
            <w:pPr>
              <w:jc w:val="left"/>
              <w:rPr>
                <w:bCs/>
                <w:szCs w:val="21"/>
              </w:rPr>
            </w:pPr>
            <w:r w:rsidRPr="00BB0DBA">
              <w:rPr>
                <w:rFonts w:hint="eastAsia"/>
                <w:bCs/>
                <w:szCs w:val="21"/>
              </w:rPr>
              <w:t>在暂停赎回的情况消除时，基金管理人应及时恢复赎回业务的办理并及时公告。</w:t>
            </w:r>
          </w:p>
          <w:p w14:paraId="3F374930" w14:textId="77777777" w:rsidR="009E4C6B" w:rsidRPr="00BB0DBA" w:rsidRDefault="009E4C6B" w:rsidP="00C8033B">
            <w:pPr>
              <w:jc w:val="left"/>
              <w:rPr>
                <w:bCs/>
                <w:szCs w:val="21"/>
              </w:rPr>
            </w:pPr>
            <w:r w:rsidRPr="00BB0DBA">
              <w:rPr>
                <w:bCs/>
                <w:szCs w:val="21"/>
              </w:rPr>
              <w:t>3</w:t>
            </w:r>
            <w:r w:rsidRPr="00BB0DBA">
              <w:rPr>
                <w:bCs/>
                <w:szCs w:val="21"/>
              </w:rPr>
              <w:t>、暂停基金的申购、赎回，基金管理人应按规定公告。</w:t>
            </w:r>
          </w:p>
          <w:p w14:paraId="46FF8137" w14:textId="77777777" w:rsidR="009E4C6B" w:rsidRPr="00BB0DBA" w:rsidRDefault="009E4C6B" w:rsidP="00C8033B">
            <w:pPr>
              <w:jc w:val="left"/>
              <w:rPr>
                <w:bCs/>
                <w:szCs w:val="21"/>
              </w:rPr>
            </w:pPr>
            <w:r w:rsidRPr="00BB0DBA">
              <w:rPr>
                <w:bCs/>
                <w:szCs w:val="21"/>
              </w:rPr>
              <w:t>4</w:t>
            </w:r>
            <w:r w:rsidRPr="00BB0DBA">
              <w:rPr>
                <w:bCs/>
                <w:szCs w:val="21"/>
              </w:rPr>
              <w:t>、暂停申购或赎回期间结束，基金重新开放时，基金管理人应按规定公告。</w:t>
            </w:r>
          </w:p>
          <w:p w14:paraId="530CFF75"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）如果发生暂停的时间为一天，基金管理人将于重新开放日，在</w:t>
            </w:r>
            <w:r w:rsidRPr="00BB0DBA">
              <w:rPr>
                <w:rFonts w:hint="eastAsia"/>
                <w:bCs/>
                <w:szCs w:val="21"/>
              </w:rPr>
              <w:t>指定媒介</w:t>
            </w:r>
            <w:r w:rsidRPr="00BB0DBA">
              <w:rPr>
                <w:bCs/>
                <w:szCs w:val="21"/>
              </w:rPr>
              <w:t>刊登基金重新开放申购或赎回的公告，并公告最近一个</w:t>
            </w:r>
            <w:r w:rsidRPr="00BB0DBA">
              <w:rPr>
                <w:rFonts w:hint="eastAsia"/>
                <w:bCs/>
                <w:szCs w:val="21"/>
              </w:rPr>
              <w:t>工作日的基金份额净值。</w:t>
            </w:r>
          </w:p>
          <w:p w14:paraId="34B11B99"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）如果发生暂停的时间超过一天但少于两周，暂停结束，基金重新开放申购或赎回时，基金管理人</w:t>
            </w:r>
            <w:r w:rsidRPr="00BB0DBA">
              <w:rPr>
                <w:rFonts w:hint="eastAsia"/>
                <w:bCs/>
                <w:szCs w:val="21"/>
              </w:rPr>
              <w:t>应提前一个工作日，在指定媒介，刊</w:t>
            </w:r>
            <w:r w:rsidRPr="00BB0DBA">
              <w:rPr>
                <w:rFonts w:hint="eastAsia"/>
                <w:bCs/>
                <w:szCs w:val="21"/>
              </w:rPr>
              <w:lastRenderedPageBreak/>
              <w:t>登基金重新开放申购或赎回的公告，并在重新开放申购或赎回日公告最近一个工作日的基金份额净值。</w:t>
            </w:r>
          </w:p>
          <w:p w14:paraId="097C8C3C"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如果发生暂停的时间超过两周，暂停期间，基金管理人应每两周至少重复刊登暂停公告一次；当连续暂停时间超过两个月时，可对重复刊登暂停公告的频率进行调整。暂停结束，基金重新开放申购或赎回时，基金管理人应提前三个工作日，在</w:t>
            </w:r>
            <w:r w:rsidRPr="00BB0DBA">
              <w:rPr>
                <w:rFonts w:hint="eastAsia"/>
                <w:bCs/>
                <w:szCs w:val="21"/>
              </w:rPr>
              <w:t>指定媒介</w:t>
            </w:r>
            <w:r w:rsidRPr="00BB0DBA">
              <w:rPr>
                <w:bCs/>
                <w:szCs w:val="21"/>
              </w:rPr>
              <w:t>刊登基金重新开放申购或赎回的公告，并在重新开放申购或赎回日公告最近一个</w:t>
            </w:r>
            <w:r w:rsidRPr="00BB0DBA">
              <w:rPr>
                <w:rFonts w:hint="eastAsia"/>
                <w:bCs/>
                <w:szCs w:val="21"/>
              </w:rPr>
              <w:t>工作日的基金份额净值。</w:t>
            </w:r>
          </w:p>
          <w:p w14:paraId="0A1C9080" w14:textId="77777777" w:rsidR="009E4C6B" w:rsidRPr="00BB0DBA" w:rsidRDefault="009E4C6B" w:rsidP="00C8033B">
            <w:pPr>
              <w:jc w:val="left"/>
              <w:rPr>
                <w:bCs/>
                <w:szCs w:val="21"/>
              </w:rPr>
            </w:pPr>
            <w:r w:rsidRPr="00BB0DBA">
              <w:rPr>
                <w:rFonts w:hint="eastAsia"/>
                <w:bCs/>
                <w:szCs w:val="21"/>
              </w:rPr>
              <w:t>（十一）基金转换</w:t>
            </w:r>
          </w:p>
          <w:p w14:paraId="04E0228B" w14:textId="77777777" w:rsidR="009E4C6B" w:rsidRPr="00BB0DBA" w:rsidRDefault="009E4C6B" w:rsidP="00C8033B">
            <w:pPr>
              <w:jc w:val="left"/>
              <w:rPr>
                <w:bCs/>
                <w:szCs w:val="21"/>
              </w:rPr>
            </w:pPr>
            <w:r w:rsidRPr="00BB0DBA">
              <w:rPr>
                <w:rFonts w:hint="eastAsia"/>
                <w:bCs/>
                <w:szCs w:val="21"/>
              </w:rPr>
              <w:t>基金管理人可以根据相关法律法规以及本基金合同的规定，在条件成熟的情况下提供本基金与基金管理人管理的其他基金之间的转换服务。基金转换可以收取一定的转换费，相关规则由基金管理人届时根据相关法律法规及本基金合同的规定制定并公告。</w:t>
            </w:r>
          </w:p>
          <w:p w14:paraId="2599F023" w14:textId="77777777" w:rsidR="009E4C6B" w:rsidRPr="00BB0DBA" w:rsidRDefault="009E4C6B" w:rsidP="00C8033B">
            <w:pPr>
              <w:jc w:val="left"/>
              <w:rPr>
                <w:bCs/>
                <w:szCs w:val="21"/>
              </w:rPr>
            </w:pPr>
            <w:r w:rsidRPr="00BB0DBA">
              <w:rPr>
                <w:rFonts w:hint="eastAsia"/>
                <w:bCs/>
                <w:szCs w:val="21"/>
              </w:rPr>
              <w:t>（十二）定期定额投资计划</w:t>
            </w:r>
            <w:r w:rsidRPr="00BB0DBA">
              <w:rPr>
                <w:bCs/>
                <w:szCs w:val="21"/>
              </w:rPr>
              <w:br/>
            </w:r>
            <w:r w:rsidRPr="00BB0DBA">
              <w:rPr>
                <w:rFonts w:hint="eastAsia"/>
                <w:bCs/>
                <w:szCs w:val="21"/>
              </w:rPr>
              <w:t>在各项条件成熟的情况下，本基金可为投资人提供定期定额投资计划服务，具体实施方法以基金管理人届时公布的业务规则或公告为准。</w:t>
            </w:r>
          </w:p>
          <w:p w14:paraId="1D9E26B0"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573EFBB6" w14:textId="77777777" w:rsidR="009E4C6B" w:rsidRPr="00BB0DBA" w:rsidRDefault="009E4C6B" w:rsidP="00C8033B">
            <w:pPr>
              <w:jc w:val="left"/>
              <w:rPr>
                <w:bCs/>
                <w:szCs w:val="21"/>
              </w:rPr>
            </w:pPr>
            <w:r w:rsidRPr="00BB0DBA">
              <w:rPr>
                <w:rFonts w:hint="eastAsia"/>
                <w:bCs/>
                <w:szCs w:val="21"/>
              </w:rPr>
              <w:lastRenderedPageBreak/>
              <w:t>第五部分</w:t>
            </w:r>
            <w:r w:rsidRPr="00BB0DBA">
              <w:rPr>
                <w:bCs/>
                <w:szCs w:val="21"/>
              </w:rPr>
              <w:t xml:space="preserve"> </w:t>
            </w:r>
            <w:r w:rsidRPr="00BB0DBA">
              <w:rPr>
                <w:rFonts w:hint="eastAsia"/>
                <w:bCs/>
                <w:szCs w:val="21"/>
              </w:rPr>
              <w:t>基金份额的申购与赎回</w:t>
            </w:r>
          </w:p>
          <w:p w14:paraId="264B63CA"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353FFAB9" w14:textId="313E007E" w:rsidR="009E4C6B" w:rsidRPr="00BB0DBA" w:rsidRDefault="009E4C6B" w:rsidP="00C8033B">
            <w:pPr>
              <w:jc w:val="left"/>
              <w:rPr>
                <w:bCs/>
                <w:szCs w:val="21"/>
              </w:rPr>
            </w:pPr>
            <w:r w:rsidRPr="00BB0DBA">
              <w:rPr>
                <w:rFonts w:hint="eastAsia"/>
                <w:bCs/>
                <w:szCs w:val="21"/>
              </w:rPr>
              <w:t>一、申购和赎回场所</w:t>
            </w:r>
          </w:p>
          <w:p w14:paraId="728269D7" w14:textId="77777777" w:rsidR="009E4C6B" w:rsidRPr="00BB0DBA" w:rsidRDefault="009E4C6B" w:rsidP="00C8033B">
            <w:pPr>
              <w:jc w:val="left"/>
              <w:rPr>
                <w:bCs/>
                <w:szCs w:val="21"/>
              </w:rPr>
            </w:pPr>
            <w:r w:rsidRPr="00BB0DBA">
              <w:rPr>
                <w:rFonts w:hint="eastAsia"/>
                <w:bCs/>
                <w:szCs w:val="21"/>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14:paraId="102346C2" w14:textId="77777777" w:rsidR="009E4C6B" w:rsidRPr="00BB0DBA" w:rsidRDefault="009E4C6B" w:rsidP="00C8033B">
            <w:pPr>
              <w:jc w:val="left"/>
              <w:rPr>
                <w:bCs/>
                <w:szCs w:val="21"/>
              </w:rPr>
            </w:pPr>
            <w:r w:rsidRPr="00BB0DBA">
              <w:rPr>
                <w:rFonts w:hint="eastAsia"/>
                <w:bCs/>
                <w:szCs w:val="21"/>
              </w:rPr>
              <w:t>二、申购和赎回的开放日及时间</w:t>
            </w:r>
          </w:p>
          <w:p w14:paraId="090361D0" w14:textId="77777777" w:rsidR="004B3539" w:rsidRPr="00BB0DBA" w:rsidRDefault="004B3539" w:rsidP="004F67E0">
            <w:pPr>
              <w:jc w:val="left"/>
              <w:rPr>
                <w:bCs/>
                <w:szCs w:val="21"/>
              </w:rPr>
            </w:pPr>
            <w:r w:rsidRPr="00BB0DBA">
              <w:rPr>
                <w:rFonts w:hint="eastAsia"/>
                <w:bCs/>
                <w:szCs w:val="21"/>
              </w:rPr>
              <w:t>投资人在开放日办理基金份额的申购和赎回，本基金的开放日为上海证券交易所、深圳证券交易所和香港证券交易所同时开放交易的工作日（若该工作日非港股通交易日，则本基金不开放），但基金管理人根据法律法规、中国证监会的要求或本基金合同的规定公告暂停申购、赎回时除外。开放日的具体业务办理时间见招募说明书或相关公告。</w:t>
            </w:r>
          </w:p>
          <w:p w14:paraId="1DA8618E" w14:textId="77777777" w:rsidR="009E4C6B" w:rsidRPr="00BB0DBA" w:rsidRDefault="009E4C6B" w:rsidP="00C8033B">
            <w:pPr>
              <w:jc w:val="left"/>
              <w:rPr>
                <w:bCs/>
                <w:szCs w:val="21"/>
              </w:rPr>
            </w:pPr>
            <w:r w:rsidRPr="00BB0DBA">
              <w:rPr>
                <w:rFonts w:hint="eastAsia"/>
                <w:bCs/>
                <w:szCs w:val="21"/>
              </w:rPr>
              <w:t>基金合同生效后，若出现新的证券</w:t>
            </w:r>
            <w:r w:rsidRPr="00BB0DBA">
              <w:rPr>
                <w:bCs/>
                <w:szCs w:val="21"/>
              </w:rPr>
              <w:t>/</w:t>
            </w:r>
            <w:r w:rsidRPr="00BB0DBA">
              <w:rPr>
                <w:rFonts w:hint="eastAsia"/>
                <w:bCs/>
                <w:szCs w:val="21"/>
              </w:rPr>
              <w:t>期货交易市场、证券</w:t>
            </w:r>
            <w:r w:rsidRPr="00BB0DBA">
              <w:rPr>
                <w:bCs/>
                <w:szCs w:val="21"/>
              </w:rPr>
              <w:t>/</w:t>
            </w:r>
            <w:r w:rsidRPr="00BB0DBA">
              <w:rPr>
                <w:rFonts w:hint="eastAsia"/>
                <w:bCs/>
                <w:szCs w:val="21"/>
              </w:rPr>
              <w:t>期货交易所交易时间变更、其他特殊情</w:t>
            </w:r>
            <w:r w:rsidRPr="00BB0DBA">
              <w:rPr>
                <w:rFonts w:hint="eastAsia"/>
                <w:bCs/>
                <w:szCs w:val="21"/>
              </w:rPr>
              <w:lastRenderedPageBreak/>
              <w:t>况或根据业务需要，基金管理人将视情况对前述开放日及开放时间进行相应的调整，但应在实施前依照《信息披露办法》的有关规定在规定媒介上公告。</w:t>
            </w:r>
          </w:p>
          <w:p w14:paraId="5FB34CE4" w14:textId="77777777" w:rsidR="009E4C6B" w:rsidRPr="00BB0DBA" w:rsidRDefault="009E4C6B" w:rsidP="00C8033B">
            <w:pPr>
              <w:jc w:val="left"/>
              <w:rPr>
                <w:bCs/>
                <w:szCs w:val="21"/>
              </w:rPr>
            </w:pPr>
            <w:r w:rsidRPr="00BB0DBA">
              <w:rPr>
                <w:rFonts w:hint="eastAsia"/>
                <w:bCs/>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的基金份额申购、赎回的价格。</w:t>
            </w:r>
          </w:p>
          <w:p w14:paraId="7C99AB87" w14:textId="77777777" w:rsidR="009E4C6B" w:rsidRPr="00BB0DBA" w:rsidRDefault="009E4C6B" w:rsidP="00C8033B">
            <w:pPr>
              <w:jc w:val="left"/>
              <w:rPr>
                <w:bCs/>
                <w:szCs w:val="21"/>
              </w:rPr>
            </w:pPr>
            <w:r w:rsidRPr="00BB0DBA">
              <w:rPr>
                <w:rFonts w:hint="eastAsia"/>
                <w:bCs/>
                <w:szCs w:val="21"/>
              </w:rPr>
              <w:t>三、申购与赎回的原则</w:t>
            </w:r>
          </w:p>
          <w:p w14:paraId="2E565F0B" w14:textId="77777777" w:rsidR="009E4C6B" w:rsidRPr="00BB0DBA" w:rsidRDefault="009E4C6B" w:rsidP="00C8033B">
            <w:pPr>
              <w:jc w:val="left"/>
              <w:rPr>
                <w:bCs/>
                <w:szCs w:val="21"/>
              </w:rPr>
            </w:pPr>
            <w:r w:rsidRPr="00BB0DBA">
              <w:rPr>
                <w:bCs/>
                <w:szCs w:val="21"/>
              </w:rPr>
              <w:t>1</w:t>
            </w:r>
            <w:r w:rsidRPr="00BB0DBA">
              <w:rPr>
                <w:rFonts w:hint="eastAsia"/>
                <w:bCs/>
                <w:szCs w:val="21"/>
              </w:rPr>
              <w:t>、“未知价”原则，即申购、赎回价格以申请当日收市后计算的基金份额净值为基准进行计算；</w:t>
            </w:r>
          </w:p>
          <w:p w14:paraId="4288EC5B" w14:textId="77777777" w:rsidR="009E4C6B" w:rsidRPr="00BB0DBA" w:rsidRDefault="009E4C6B" w:rsidP="00C8033B">
            <w:pPr>
              <w:jc w:val="left"/>
              <w:rPr>
                <w:bCs/>
                <w:szCs w:val="21"/>
              </w:rPr>
            </w:pPr>
            <w:r w:rsidRPr="00BB0DBA">
              <w:rPr>
                <w:bCs/>
                <w:szCs w:val="21"/>
              </w:rPr>
              <w:t>2</w:t>
            </w:r>
            <w:r w:rsidRPr="00BB0DBA">
              <w:rPr>
                <w:rFonts w:hint="eastAsia"/>
                <w:bCs/>
                <w:szCs w:val="21"/>
              </w:rPr>
              <w:t>、“金额申购、份额赎回”原则，即申购以金额申请，赎回以份额申请；</w:t>
            </w:r>
          </w:p>
          <w:p w14:paraId="19E04437" w14:textId="77777777" w:rsidR="009E4C6B" w:rsidRPr="00BB0DBA" w:rsidRDefault="009E4C6B" w:rsidP="00C8033B">
            <w:pPr>
              <w:jc w:val="left"/>
              <w:rPr>
                <w:bCs/>
                <w:szCs w:val="21"/>
              </w:rPr>
            </w:pPr>
            <w:r w:rsidRPr="00BB0DBA">
              <w:rPr>
                <w:bCs/>
                <w:szCs w:val="21"/>
              </w:rPr>
              <w:t>3</w:t>
            </w:r>
            <w:r w:rsidRPr="00BB0DBA">
              <w:rPr>
                <w:rFonts w:hint="eastAsia"/>
                <w:bCs/>
                <w:szCs w:val="21"/>
              </w:rPr>
              <w:t>、当日的申购与赎回申请可以在基金管理人规定的时间以内撤销；</w:t>
            </w:r>
          </w:p>
          <w:p w14:paraId="4BA5ADB3" w14:textId="77777777" w:rsidR="009E4C6B" w:rsidRPr="00BB0DBA" w:rsidRDefault="009E4C6B" w:rsidP="00C8033B">
            <w:pPr>
              <w:jc w:val="left"/>
              <w:rPr>
                <w:bCs/>
                <w:szCs w:val="21"/>
              </w:rPr>
            </w:pPr>
            <w:r w:rsidRPr="00BB0DBA">
              <w:rPr>
                <w:bCs/>
                <w:szCs w:val="21"/>
              </w:rPr>
              <w:t>4</w:t>
            </w:r>
            <w:r w:rsidRPr="00BB0DBA">
              <w:rPr>
                <w:rFonts w:hint="eastAsia"/>
                <w:bCs/>
                <w:szCs w:val="21"/>
              </w:rPr>
              <w:t>、基金份额持有人赎回时，除指定赎回外，基金管理人按先进先出的原则，对该持有人账户在该销售机构托管的基金份额进行处理，即先确认的份额先赎回，后确认的份额后赎回，以确定所适用的赎回费率；</w:t>
            </w:r>
          </w:p>
          <w:p w14:paraId="2E057CF4" w14:textId="77777777" w:rsidR="009E4C6B" w:rsidRPr="00BB0DBA" w:rsidRDefault="009E4C6B" w:rsidP="00C8033B">
            <w:pPr>
              <w:jc w:val="left"/>
              <w:rPr>
                <w:bCs/>
                <w:szCs w:val="21"/>
              </w:rPr>
            </w:pPr>
            <w:r w:rsidRPr="00BB0DBA">
              <w:rPr>
                <w:bCs/>
                <w:szCs w:val="21"/>
              </w:rPr>
              <w:t>5</w:t>
            </w:r>
            <w:r w:rsidRPr="00BB0DBA">
              <w:rPr>
                <w:rFonts w:hint="eastAsia"/>
                <w:bCs/>
                <w:szCs w:val="21"/>
              </w:rPr>
              <w:t>、办理申购、赎回业务时，应当遵循基金份额持有人利益优先原则，确保投资者的合法权益不受损害并得到公平对待。</w:t>
            </w:r>
          </w:p>
          <w:p w14:paraId="239756B6" w14:textId="77777777" w:rsidR="009E4C6B" w:rsidRPr="00BB0DBA" w:rsidRDefault="009E4C6B" w:rsidP="00C8033B">
            <w:pPr>
              <w:jc w:val="left"/>
              <w:rPr>
                <w:bCs/>
                <w:szCs w:val="21"/>
              </w:rPr>
            </w:pPr>
            <w:r w:rsidRPr="00BB0DBA">
              <w:rPr>
                <w:rFonts w:hint="eastAsia"/>
                <w:bCs/>
                <w:szCs w:val="21"/>
              </w:rPr>
              <w:t>基金管理人可在不违反法律法规的情况下，对上述原则进行调整。基金管理人必须在新规则开始实施前依照《信息披露办法》的有关规定在规定媒介上公告。</w:t>
            </w:r>
          </w:p>
          <w:p w14:paraId="7FE65530" w14:textId="77777777" w:rsidR="009E4C6B" w:rsidRPr="00BB0DBA" w:rsidRDefault="009E4C6B" w:rsidP="00C8033B">
            <w:pPr>
              <w:jc w:val="left"/>
              <w:rPr>
                <w:bCs/>
                <w:szCs w:val="21"/>
              </w:rPr>
            </w:pPr>
            <w:r w:rsidRPr="00BB0DBA">
              <w:rPr>
                <w:rFonts w:hint="eastAsia"/>
                <w:bCs/>
                <w:szCs w:val="21"/>
              </w:rPr>
              <w:t>四、申购与赎回的程序</w:t>
            </w:r>
          </w:p>
          <w:p w14:paraId="425F00CF" w14:textId="77777777" w:rsidR="009E4C6B" w:rsidRPr="00BB0DBA" w:rsidRDefault="009E4C6B" w:rsidP="00C8033B">
            <w:pPr>
              <w:jc w:val="left"/>
              <w:rPr>
                <w:bCs/>
                <w:szCs w:val="21"/>
              </w:rPr>
            </w:pPr>
            <w:r w:rsidRPr="00BB0DBA">
              <w:rPr>
                <w:bCs/>
                <w:szCs w:val="21"/>
              </w:rPr>
              <w:t>1</w:t>
            </w:r>
            <w:r w:rsidRPr="00BB0DBA">
              <w:rPr>
                <w:rFonts w:hint="eastAsia"/>
                <w:bCs/>
                <w:szCs w:val="21"/>
              </w:rPr>
              <w:t>、申购和赎回的申请方式</w:t>
            </w:r>
          </w:p>
          <w:p w14:paraId="51AECE1B" w14:textId="77777777" w:rsidR="009E4C6B" w:rsidRPr="00BB0DBA" w:rsidRDefault="009E4C6B" w:rsidP="00C8033B">
            <w:pPr>
              <w:jc w:val="left"/>
              <w:rPr>
                <w:bCs/>
                <w:szCs w:val="21"/>
              </w:rPr>
            </w:pPr>
            <w:r w:rsidRPr="00BB0DBA">
              <w:rPr>
                <w:rFonts w:hint="eastAsia"/>
                <w:bCs/>
                <w:szCs w:val="21"/>
              </w:rPr>
              <w:t>投资人必须根据销售机构规定的程序，在开放日的具体业务办理</w:t>
            </w:r>
            <w:r w:rsidRPr="00BB0DBA">
              <w:rPr>
                <w:rFonts w:hint="eastAsia"/>
                <w:bCs/>
                <w:szCs w:val="21"/>
              </w:rPr>
              <w:lastRenderedPageBreak/>
              <w:t>时间内提出申购或赎回的申请。</w:t>
            </w:r>
          </w:p>
          <w:p w14:paraId="3A25B188" w14:textId="77777777" w:rsidR="009E4C6B" w:rsidRPr="00BB0DBA" w:rsidRDefault="009E4C6B" w:rsidP="00C8033B">
            <w:pPr>
              <w:jc w:val="left"/>
              <w:rPr>
                <w:bCs/>
                <w:szCs w:val="21"/>
              </w:rPr>
            </w:pPr>
            <w:r w:rsidRPr="00BB0DBA">
              <w:rPr>
                <w:bCs/>
                <w:szCs w:val="21"/>
              </w:rPr>
              <w:t>2</w:t>
            </w:r>
            <w:r w:rsidRPr="00BB0DBA">
              <w:rPr>
                <w:rFonts w:hint="eastAsia"/>
                <w:bCs/>
                <w:szCs w:val="21"/>
              </w:rPr>
              <w:t>、申购和赎回的款项支付</w:t>
            </w:r>
          </w:p>
          <w:p w14:paraId="5318926F" w14:textId="77777777" w:rsidR="009E4C6B" w:rsidRPr="00BB0DBA" w:rsidRDefault="009E4C6B" w:rsidP="00C8033B">
            <w:pPr>
              <w:jc w:val="left"/>
              <w:rPr>
                <w:bCs/>
                <w:szCs w:val="21"/>
              </w:rPr>
            </w:pPr>
            <w:r w:rsidRPr="00BB0DBA">
              <w:rPr>
                <w:rFonts w:hint="eastAsia"/>
                <w:bCs/>
                <w:szCs w:val="21"/>
              </w:rPr>
              <w:t>投资人申购基金份额时，必须全额交付申购款项，投资人交付申购款项，申购成立；基金份额登记机构确认基金份额时，申购生效。</w:t>
            </w:r>
          </w:p>
          <w:p w14:paraId="6ACC0213" w14:textId="77777777" w:rsidR="0004000E" w:rsidRPr="00BB0DBA" w:rsidRDefault="0004000E" w:rsidP="004F67E0">
            <w:pPr>
              <w:jc w:val="left"/>
              <w:rPr>
                <w:bCs/>
                <w:szCs w:val="21"/>
              </w:rPr>
            </w:pPr>
            <w:r w:rsidRPr="00BB0DBA">
              <w:rPr>
                <w:rFonts w:hint="eastAsia"/>
                <w:bCs/>
                <w:szCs w:val="21"/>
              </w:rPr>
              <w:t>基金份额持有人递交赎回申请，赎回成立；登记机构确认赎回时，赎回生效。投资者赎回申请生效后，基金管理人将在法律法规规定的期限内支付赎回款项。如遇外汇局相关规定有变更或香港市场的交易清算规则有变更、香港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p>
          <w:p w14:paraId="28174A78" w14:textId="77777777" w:rsidR="009E4C6B" w:rsidRPr="00BB0DBA" w:rsidRDefault="009E4C6B" w:rsidP="00C8033B">
            <w:pPr>
              <w:jc w:val="left"/>
              <w:rPr>
                <w:bCs/>
                <w:szCs w:val="21"/>
              </w:rPr>
            </w:pPr>
            <w:r w:rsidRPr="00BB0DBA">
              <w:rPr>
                <w:bCs/>
                <w:szCs w:val="21"/>
              </w:rPr>
              <w:t>3</w:t>
            </w:r>
            <w:r w:rsidRPr="00BB0DBA">
              <w:rPr>
                <w:rFonts w:hint="eastAsia"/>
                <w:bCs/>
                <w:szCs w:val="21"/>
              </w:rPr>
              <w:t>、申购和赎回申请的确认</w:t>
            </w:r>
          </w:p>
          <w:p w14:paraId="2090B87C" w14:textId="131AF475" w:rsidR="009E4C6B" w:rsidRPr="00BB0DBA" w:rsidRDefault="009E4C6B" w:rsidP="00C8033B">
            <w:pPr>
              <w:jc w:val="left"/>
              <w:rPr>
                <w:bCs/>
                <w:szCs w:val="21"/>
              </w:rPr>
            </w:pPr>
            <w:r w:rsidRPr="00BB0DBA">
              <w:rPr>
                <w:rFonts w:hint="eastAsia"/>
                <w:bCs/>
                <w:szCs w:val="21"/>
              </w:rPr>
              <w:t>基金管理人应以交易时间结束前受理有效申购和赎回申请的当天作为申购或赎回申请日（</w:t>
            </w:r>
            <w:r w:rsidRPr="00BB0DBA">
              <w:rPr>
                <w:bCs/>
                <w:szCs w:val="21"/>
              </w:rPr>
              <w:t>T</w:t>
            </w:r>
            <w:r w:rsidRPr="00BB0DBA">
              <w:rPr>
                <w:rFonts w:hint="eastAsia"/>
                <w:bCs/>
                <w:szCs w:val="21"/>
              </w:rPr>
              <w:t>日），在正常情况下，本基金登记机构在</w:t>
            </w:r>
            <w:r w:rsidRPr="00BB0DBA">
              <w:rPr>
                <w:bCs/>
                <w:szCs w:val="21"/>
              </w:rPr>
              <w:t>T+</w:t>
            </w:r>
            <w:r w:rsidR="004B3539" w:rsidRPr="00BB0DBA">
              <w:rPr>
                <w:bCs/>
                <w:szCs w:val="21"/>
              </w:rPr>
              <w:t>1</w:t>
            </w:r>
            <w:r w:rsidRPr="00BB0DBA">
              <w:rPr>
                <w:rFonts w:hint="eastAsia"/>
                <w:bCs/>
                <w:szCs w:val="21"/>
              </w:rPr>
              <w:t>日内对该交易的有效性进行确认。</w:t>
            </w:r>
            <w:r w:rsidRPr="00BB0DBA">
              <w:rPr>
                <w:bCs/>
                <w:szCs w:val="21"/>
              </w:rPr>
              <w:t>T</w:t>
            </w:r>
            <w:r w:rsidRPr="00BB0DBA">
              <w:rPr>
                <w:rFonts w:hint="eastAsia"/>
                <w:bCs/>
                <w:szCs w:val="21"/>
              </w:rPr>
              <w:t>日提交的有效申请，投资人应及时到销售网点柜台或以销售机构规定的其他方式查询申请的确认情况。若申购不成功，则申购款项本金退还给投资人。</w:t>
            </w:r>
          </w:p>
          <w:p w14:paraId="6B022D2F" w14:textId="77777777" w:rsidR="009E4C6B" w:rsidRPr="00BB0DBA" w:rsidRDefault="009E4C6B" w:rsidP="00C8033B">
            <w:pPr>
              <w:jc w:val="left"/>
              <w:rPr>
                <w:bCs/>
                <w:szCs w:val="21"/>
              </w:rPr>
            </w:pPr>
            <w:r w:rsidRPr="00BB0DBA">
              <w:rPr>
                <w:rFonts w:hint="eastAsia"/>
                <w:bCs/>
                <w:szCs w:val="21"/>
              </w:rPr>
              <w:t>销售机构对申购、赎回申请的受理并不代表该申请一定成功，而仅代表销售机构确实接收到申购、赎回申请。申购、赎回的确认以登记机构的确认结果为准。</w:t>
            </w:r>
            <w:r w:rsidRPr="00BB0DBA">
              <w:rPr>
                <w:rFonts w:hint="eastAsia"/>
                <w:bCs/>
                <w:szCs w:val="21"/>
              </w:rPr>
              <w:lastRenderedPageBreak/>
              <w:t>对于申请的确认情况，投资人应及时查询并妥善行使合法权利。</w:t>
            </w:r>
          </w:p>
          <w:p w14:paraId="4D8C507F" w14:textId="77777777" w:rsidR="009E4C6B" w:rsidRPr="00BB0DBA" w:rsidRDefault="009E4C6B" w:rsidP="00C8033B">
            <w:pPr>
              <w:jc w:val="left"/>
              <w:rPr>
                <w:bCs/>
                <w:szCs w:val="21"/>
              </w:rPr>
            </w:pPr>
            <w:r w:rsidRPr="00BB0DBA">
              <w:rPr>
                <w:rFonts w:hint="eastAsia"/>
                <w:bCs/>
                <w:szCs w:val="21"/>
              </w:rPr>
              <w:t>基金管理人在不违反法律法规的情况下，可对上述程序规则进行调整。基金管理人必须在新规则开始实施前依照《信息披露办法》的有关规定在规定媒介上公告。</w:t>
            </w:r>
          </w:p>
          <w:p w14:paraId="1AF8EBAF" w14:textId="77777777" w:rsidR="009E4C6B" w:rsidRPr="00BB0DBA" w:rsidRDefault="009E4C6B" w:rsidP="00C8033B">
            <w:pPr>
              <w:jc w:val="left"/>
              <w:rPr>
                <w:bCs/>
                <w:szCs w:val="21"/>
              </w:rPr>
            </w:pPr>
            <w:r w:rsidRPr="00BB0DBA">
              <w:rPr>
                <w:rFonts w:hint="eastAsia"/>
                <w:bCs/>
                <w:szCs w:val="21"/>
              </w:rPr>
              <w:t>五、申购和赎回的数量限制</w:t>
            </w:r>
          </w:p>
          <w:p w14:paraId="5A76605B"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、基金管理人可以规定投资人首次申购和每次申购的最低金额、最高金额以及每次赎回的最低份额，具体规定请参见招募说明书或相关公告。</w:t>
            </w:r>
          </w:p>
          <w:p w14:paraId="0A5B5D5A"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、基金管理人可以规定投资人每个基金交易账户的最低基金份额余额，具体规定请参见招募说明书或相关公告。</w:t>
            </w:r>
          </w:p>
          <w:p w14:paraId="6E18F473" w14:textId="77777777" w:rsidR="009E4C6B" w:rsidRPr="00BB0DBA" w:rsidRDefault="009E4C6B" w:rsidP="00C8033B">
            <w:pPr>
              <w:jc w:val="left"/>
              <w:rPr>
                <w:bCs/>
                <w:szCs w:val="21"/>
              </w:rPr>
            </w:pPr>
            <w:r w:rsidRPr="00BB0DBA">
              <w:rPr>
                <w:bCs/>
                <w:szCs w:val="21"/>
              </w:rPr>
              <w:t>3</w:t>
            </w:r>
            <w:r w:rsidRPr="00BB0DBA">
              <w:rPr>
                <w:rFonts w:hint="eastAsia"/>
                <w:bCs/>
                <w:szCs w:val="21"/>
              </w:rPr>
              <w:t>、基金管理人可以规定单个投资人累计持有的基金份额上限、单日或单笔申购金额上限，具体规定请参见招募说明书或相关公告。</w:t>
            </w:r>
          </w:p>
          <w:p w14:paraId="4E66C6CE" w14:textId="77777777" w:rsidR="009E4C6B" w:rsidRPr="00BB0DBA" w:rsidRDefault="009E4C6B" w:rsidP="00C8033B">
            <w:pPr>
              <w:jc w:val="left"/>
              <w:rPr>
                <w:bCs/>
                <w:szCs w:val="21"/>
              </w:rPr>
            </w:pPr>
            <w:r w:rsidRPr="00BB0DBA">
              <w:rPr>
                <w:bCs/>
                <w:szCs w:val="21"/>
              </w:rPr>
              <w:t>4</w:t>
            </w:r>
            <w:r w:rsidRPr="00BB0DBA">
              <w:rPr>
                <w:rFonts w:hint="eastAsia"/>
                <w:bCs/>
                <w:szCs w:val="21"/>
              </w:rPr>
              <w:t>、基金管理人有权规定本基金的总规模限额，以及单日申购金额上限和净申购比例上限，具体规定请参见招募说明书或相关公告。</w:t>
            </w:r>
          </w:p>
          <w:p w14:paraId="57E59D62" w14:textId="77777777" w:rsidR="009E4C6B" w:rsidRPr="00BB0DBA" w:rsidRDefault="009E4C6B" w:rsidP="00C8033B">
            <w:pPr>
              <w:jc w:val="left"/>
              <w:rPr>
                <w:bCs/>
                <w:szCs w:val="21"/>
              </w:rPr>
            </w:pPr>
            <w:r w:rsidRPr="00BB0DBA">
              <w:rPr>
                <w:bCs/>
                <w:szCs w:val="21"/>
              </w:rPr>
              <w:t>5</w:t>
            </w:r>
            <w:r w:rsidRPr="00BB0DBA">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ED39C8F" w14:textId="77777777" w:rsidR="009E4C6B" w:rsidRPr="00BB0DBA" w:rsidRDefault="009E4C6B" w:rsidP="00C8033B">
            <w:pPr>
              <w:jc w:val="left"/>
              <w:rPr>
                <w:bCs/>
                <w:szCs w:val="21"/>
              </w:rPr>
            </w:pPr>
            <w:r w:rsidRPr="00BB0DBA">
              <w:rPr>
                <w:bCs/>
                <w:szCs w:val="21"/>
              </w:rPr>
              <w:t>6</w:t>
            </w:r>
            <w:r w:rsidRPr="00BB0DBA">
              <w:rPr>
                <w:rFonts w:hint="eastAsia"/>
                <w:bCs/>
                <w:szCs w:val="21"/>
              </w:rPr>
              <w:t>、基金管理人可在不违反法律法规的情况下，调整上述规定申购金额和赎回份额的数量限制，或者新增基金规模控制措施。基</w:t>
            </w:r>
            <w:r w:rsidRPr="00BB0DBA">
              <w:rPr>
                <w:rFonts w:hint="eastAsia"/>
                <w:bCs/>
                <w:szCs w:val="21"/>
              </w:rPr>
              <w:lastRenderedPageBreak/>
              <w:t>金管理人必须在调整前依照《信息披露办法》的有关规定在规定媒介上公告。</w:t>
            </w:r>
          </w:p>
          <w:p w14:paraId="3729D944" w14:textId="77777777" w:rsidR="009E4C6B" w:rsidRPr="00BB0DBA" w:rsidRDefault="009E4C6B" w:rsidP="00C8033B">
            <w:pPr>
              <w:jc w:val="left"/>
              <w:rPr>
                <w:bCs/>
                <w:szCs w:val="21"/>
              </w:rPr>
            </w:pPr>
            <w:r w:rsidRPr="00BB0DBA">
              <w:rPr>
                <w:rFonts w:hint="eastAsia"/>
                <w:bCs/>
                <w:szCs w:val="21"/>
              </w:rPr>
              <w:t>六、申购和赎回的价格、费用及其用途</w:t>
            </w:r>
          </w:p>
          <w:p w14:paraId="5B80CBD6" w14:textId="77777777" w:rsidR="009E4C6B" w:rsidRPr="00BB0DBA" w:rsidRDefault="009E4C6B" w:rsidP="00C8033B">
            <w:pPr>
              <w:jc w:val="left"/>
              <w:rPr>
                <w:bCs/>
                <w:szCs w:val="21"/>
              </w:rPr>
            </w:pPr>
            <w:r w:rsidRPr="00BB0DBA">
              <w:rPr>
                <w:bCs/>
                <w:szCs w:val="21"/>
              </w:rPr>
              <w:t>1</w:t>
            </w:r>
            <w:r w:rsidRPr="00BB0DBA">
              <w:rPr>
                <w:rFonts w:hint="eastAsia"/>
                <w:bCs/>
                <w:szCs w:val="21"/>
              </w:rPr>
              <w:t>、本基金份额净值的计算，保留到小数点后</w:t>
            </w:r>
            <w:r w:rsidRPr="00BB0DBA">
              <w:rPr>
                <w:bCs/>
                <w:szCs w:val="21"/>
              </w:rPr>
              <w:t>4</w:t>
            </w:r>
            <w:r w:rsidRPr="00BB0DBA">
              <w:rPr>
                <w:rFonts w:hint="eastAsia"/>
                <w:bCs/>
                <w:szCs w:val="21"/>
              </w:rPr>
              <w:t>位，小数点后第</w:t>
            </w:r>
            <w:r w:rsidRPr="00BB0DBA">
              <w:rPr>
                <w:bCs/>
                <w:szCs w:val="21"/>
              </w:rPr>
              <w:t>5</w:t>
            </w:r>
            <w:r w:rsidRPr="00BB0DBA">
              <w:rPr>
                <w:rFonts w:hint="eastAsia"/>
                <w:bCs/>
                <w:szCs w:val="21"/>
              </w:rPr>
              <w:t>位四舍五入，由此产生的收益或损失由基金财产承担。遇特殊情况，经履行适当程序，可以适当延迟计算或公告。</w:t>
            </w:r>
          </w:p>
          <w:p w14:paraId="7718AB2D" w14:textId="77777777" w:rsidR="009E4C6B" w:rsidRPr="00BB0DBA" w:rsidRDefault="009E4C6B" w:rsidP="00C8033B">
            <w:pPr>
              <w:jc w:val="left"/>
              <w:rPr>
                <w:bCs/>
                <w:szCs w:val="21"/>
              </w:rPr>
            </w:pPr>
            <w:r w:rsidRPr="00BB0DBA">
              <w:rPr>
                <w:bCs/>
                <w:szCs w:val="21"/>
              </w:rPr>
              <w:t>2</w:t>
            </w:r>
            <w:r w:rsidRPr="00BB0DBA">
              <w:rPr>
                <w:rFonts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BB0DBA">
              <w:rPr>
                <w:bCs/>
                <w:szCs w:val="21"/>
              </w:rPr>
              <w:t>2</w:t>
            </w:r>
            <w:r w:rsidRPr="00BB0DBA">
              <w:rPr>
                <w:rFonts w:hint="eastAsia"/>
                <w:bCs/>
                <w:szCs w:val="21"/>
              </w:rPr>
              <w:t>位，由此产生的收益或损失由基金财产承担。</w:t>
            </w:r>
          </w:p>
          <w:p w14:paraId="086BE6C5" w14:textId="77777777" w:rsidR="009E4C6B" w:rsidRPr="00BB0DBA" w:rsidRDefault="009E4C6B" w:rsidP="00C8033B">
            <w:pPr>
              <w:jc w:val="left"/>
              <w:rPr>
                <w:bCs/>
                <w:szCs w:val="21"/>
              </w:rPr>
            </w:pPr>
            <w:r w:rsidRPr="00BB0DBA">
              <w:rPr>
                <w:bCs/>
                <w:szCs w:val="21"/>
              </w:rPr>
              <w:t>3</w:t>
            </w:r>
            <w:r w:rsidRPr="00BB0DBA">
              <w:rPr>
                <w:rFonts w:hint="eastAsia"/>
                <w:bCs/>
                <w:szCs w:val="21"/>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BB0DBA">
              <w:rPr>
                <w:bCs/>
                <w:szCs w:val="21"/>
              </w:rPr>
              <w:t>2</w:t>
            </w:r>
            <w:r w:rsidRPr="00BB0DBA">
              <w:rPr>
                <w:rFonts w:hint="eastAsia"/>
                <w:bCs/>
                <w:szCs w:val="21"/>
              </w:rPr>
              <w:t>位，由此产生的收益或损失由基金财产承担。</w:t>
            </w:r>
          </w:p>
          <w:p w14:paraId="2E80CC23" w14:textId="77777777" w:rsidR="009E4C6B" w:rsidRPr="00BB0DBA" w:rsidRDefault="009E4C6B" w:rsidP="00C8033B">
            <w:pPr>
              <w:jc w:val="left"/>
              <w:rPr>
                <w:bCs/>
                <w:szCs w:val="21"/>
              </w:rPr>
            </w:pPr>
            <w:r w:rsidRPr="00BB0DBA">
              <w:rPr>
                <w:bCs/>
                <w:szCs w:val="21"/>
              </w:rPr>
              <w:t>4</w:t>
            </w:r>
            <w:r w:rsidRPr="00BB0DBA">
              <w:rPr>
                <w:rFonts w:hint="eastAsia"/>
                <w:bCs/>
                <w:szCs w:val="21"/>
              </w:rPr>
              <w:t>、申购费用由投资人承担，不列入基金财产。</w:t>
            </w:r>
          </w:p>
          <w:p w14:paraId="1E2439E0" w14:textId="77777777" w:rsidR="009E4C6B" w:rsidRPr="00BB0DBA" w:rsidRDefault="009E4C6B" w:rsidP="00C8033B">
            <w:pPr>
              <w:jc w:val="left"/>
              <w:rPr>
                <w:bCs/>
                <w:szCs w:val="21"/>
              </w:rPr>
            </w:pPr>
            <w:r w:rsidRPr="00BB0DBA">
              <w:rPr>
                <w:bCs/>
                <w:szCs w:val="21"/>
              </w:rPr>
              <w:t>5</w:t>
            </w:r>
            <w:r w:rsidRPr="00BB0DBA">
              <w:rPr>
                <w:rFonts w:hint="eastAsia"/>
                <w:bCs/>
                <w:szCs w:val="21"/>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sidRPr="00BB0DBA">
              <w:rPr>
                <w:bCs/>
                <w:szCs w:val="21"/>
              </w:rPr>
              <w:t>7</w:t>
            </w:r>
            <w:r w:rsidRPr="00BB0DBA">
              <w:rPr>
                <w:rFonts w:hint="eastAsia"/>
                <w:bCs/>
                <w:szCs w:val="21"/>
              </w:rPr>
              <w:t>日的投资者收取不低</w:t>
            </w:r>
            <w:r w:rsidRPr="00BB0DBA">
              <w:rPr>
                <w:rFonts w:hint="eastAsia"/>
                <w:bCs/>
                <w:szCs w:val="21"/>
              </w:rPr>
              <w:lastRenderedPageBreak/>
              <w:t>于</w:t>
            </w:r>
            <w:r w:rsidRPr="00BB0DBA">
              <w:rPr>
                <w:bCs/>
                <w:szCs w:val="21"/>
              </w:rPr>
              <w:t>1.5%</w:t>
            </w:r>
            <w:r w:rsidRPr="00BB0DBA">
              <w:rPr>
                <w:rFonts w:hint="eastAsia"/>
                <w:bCs/>
                <w:szCs w:val="21"/>
              </w:rPr>
              <w:t>的赎回费，并全额计入基金财产。</w:t>
            </w:r>
          </w:p>
          <w:p w14:paraId="6ECD1413" w14:textId="77777777" w:rsidR="009E4C6B" w:rsidRPr="00BB0DBA" w:rsidRDefault="009E4C6B" w:rsidP="00C8033B">
            <w:pPr>
              <w:jc w:val="left"/>
              <w:rPr>
                <w:bCs/>
                <w:szCs w:val="21"/>
              </w:rPr>
            </w:pPr>
            <w:r w:rsidRPr="00BB0DBA">
              <w:rPr>
                <w:bCs/>
                <w:szCs w:val="21"/>
              </w:rPr>
              <w:t>6</w:t>
            </w:r>
            <w:r w:rsidRPr="00BB0DBA">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14:paraId="4C88049A" w14:textId="77777777" w:rsidR="009E4C6B" w:rsidRPr="00BB0DBA" w:rsidRDefault="009E4C6B" w:rsidP="00C8033B">
            <w:pPr>
              <w:jc w:val="left"/>
              <w:rPr>
                <w:bCs/>
                <w:szCs w:val="21"/>
              </w:rPr>
            </w:pPr>
            <w:r w:rsidRPr="00BB0DBA">
              <w:rPr>
                <w:bCs/>
                <w:szCs w:val="21"/>
              </w:rPr>
              <w:t>7</w:t>
            </w:r>
            <w:r w:rsidRPr="00BB0DBA">
              <w:rPr>
                <w:rFonts w:hint="eastAsia"/>
                <w:bCs/>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192570C6" w14:textId="77777777" w:rsidR="009E4C6B" w:rsidRPr="00BB0DBA" w:rsidRDefault="009E4C6B" w:rsidP="00C8033B">
            <w:pPr>
              <w:jc w:val="left"/>
              <w:rPr>
                <w:bCs/>
                <w:szCs w:val="21"/>
              </w:rPr>
            </w:pPr>
            <w:r w:rsidRPr="00BB0DBA">
              <w:rPr>
                <w:bCs/>
                <w:szCs w:val="21"/>
              </w:rPr>
              <w:t>8</w:t>
            </w:r>
            <w:r w:rsidRPr="00BB0DBA">
              <w:rPr>
                <w:rFonts w:hint="eastAsia"/>
                <w:bCs/>
                <w:szCs w:val="21"/>
              </w:rPr>
              <w:t>、当本基金发生大额申购或赎回情形时，基金管理人可以采用摆动定价机制，以确保基金估值的公平性。具体处理原则与操作规范遵循相关法律法规以及监管部门、自律规则的规定。</w:t>
            </w:r>
          </w:p>
          <w:p w14:paraId="4C6413D3" w14:textId="77777777" w:rsidR="009E4C6B" w:rsidRPr="00BB0DBA" w:rsidRDefault="009E4C6B" w:rsidP="00C8033B">
            <w:pPr>
              <w:jc w:val="left"/>
              <w:rPr>
                <w:bCs/>
                <w:szCs w:val="21"/>
              </w:rPr>
            </w:pPr>
            <w:r w:rsidRPr="00BB0DBA">
              <w:rPr>
                <w:rFonts w:hint="eastAsia"/>
                <w:bCs/>
                <w:szCs w:val="21"/>
              </w:rPr>
              <w:t>七、拒绝或暂停申购的情形</w:t>
            </w:r>
          </w:p>
          <w:p w14:paraId="365972D3" w14:textId="77777777" w:rsidR="009E4C6B" w:rsidRPr="00BB0DBA" w:rsidRDefault="009E4C6B" w:rsidP="00C8033B">
            <w:pPr>
              <w:jc w:val="left"/>
              <w:rPr>
                <w:bCs/>
                <w:szCs w:val="21"/>
              </w:rPr>
            </w:pPr>
            <w:r w:rsidRPr="00BB0DBA">
              <w:rPr>
                <w:rFonts w:hint="eastAsia"/>
                <w:bCs/>
                <w:szCs w:val="21"/>
              </w:rPr>
              <w:t>发生下列情况时，基金管理人可拒绝或暂停接受投资人的申购申请：</w:t>
            </w:r>
          </w:p>
          <w:p w14:paraId="2096D515" w14:textId="77777777" w:rsidR="009E4C6B" w:rsidRPr="00BB0DBA" w:rsidRDefault="009E4C6B" w:rsidP="00C8033B">
            <w:pPr>
              <w:jc w:val="left"/>
              <w:rPr>
                <w:bCs/>
                <w:szCs w:val="21"/>
              </w:rPr>
            </w:pPr>
            <w:r w:rsidRPr="00BB0DBA">
              <w:rPr>
                <w:bCs/>
                <w:szCs w:val="21"/>
              </w:rPr>
              <w:t>1</w:t>
            </w:r>
            <w:r w:rsidRPr="00BB0DBA">
              <w:rPr>
                <w:rFonts w:hint="eastAsia"/>
                <w:bCs/>
                <w:szCs w:val="21"/>
              </w:rPr>
              <w:t>、因不可抗力导致基金无法正常运作。</w:t>
            </w:r>
          </w:p>
          <w:p w14:paraId="55794498" w14:textId="77777777" w:rsidR="009E4C6B" w:rsidRPr="00BB0DBA" w:rsidRDefault="009E4C6B" w:rsidP="00C8033B">
            <w:pPr>
              <w:jc w:val="left"/>
              <w:rPr>
                <w:bCs/>
                <w:szCs w:val="21"/>
              </w:rPr>
            </w:pPr>
            <w:r w:rsidRPr="00BB0DBA">
              <w:rPr>
                <w:bCs/>
                <w:szCs w:val="21"/>
              </w:rPr>
              <w:t>2</w:t>
            </w:r>
            <w:r w:rsidRPr="00BB0DBA">
              <w:rPr>
                <w:rFonts w:hint="eastAsia"/>
                <w:bCs/>
                <w:szCs w:val="21"/>
              </w:rPr>
              <w:t>、发生基金合同规定的暂停基金资产估值情况时。</w:t>
            </w:r>
          </w:p>
          <w:p w14:paraId="28495D60" w14:textId="77777777" w:rsidR="009E4C6B" w:rsidRPr="00BB0DBA" w:rsidRDefault="009E4C6B" w:rsidP="00C8033B">
            <w:pPr>
              <w:jc w:val="left"/>
              <w:rPr>
                <w:bCs/>
                <w:szCs w:val="21"/>
              </w:rPr>
            </w:pPr>
            <w:r w:rsidRPr="00BB0DBA">
              <w:rPr>
                <w:bCs/>
                <w:szCs w:val="21"/>
              </w:rPr>
              <w:t>3</w:t>
            </w:r>
            <w:r w:rsidRPr="00BB0DBA">
              <w:rPr>
                <w:rFonts w:hint="eastAsia"/>
                <w:bCs/>
                <w:szCs w:val="21"/>
              </w:rPr>
              <w:t>、基金进行交易的主要证券</w:t>
            </w:r>
            <w:r w:rsidRPr="00BB0DBA">
              <w:rPr>
                <w:bCs/>
                <w:szCs w:val="21"/>
              </w:rPr>
              <w:t>/</w:t>
            </w:r>
            <w:r w:rsidRPr="00BB0DBA">
              <w:rPr>
                <w:rFonts w:hint="eastAsia"/>
                <w:bCs/>
                <w:szCs w:val="21"/>
              </w:rPr>
              <w:t>期货交易市场或外汇市场交易时间非正常停市。</w:t>
            </w:r>
          </w:p>
          <w:p w14:paraId="219003C5" w14:textId="77777777" w:rsidR="009E4C6B" w:rsidRPr="00BB0DBA" w:rsidRDefault="009E4C6B" w:rsidP="00C8033B">
            <w:pPr>
              <w:jc w:val="left"/>
              <w:rPr>
                <w:bCs/>
                <w:szCs w:val="21"/>
              </w:rPr>
            </w:pPr>
            <w:r w:rsidRPr="00BB0DBA">
              <w:rPr>
                <w:bCs/>
                <w:szCs w:val="21"/>
              </w:rPr>
              <w:t>4</w:t>
            </w:r>
            <w:r w:rsidRPr="00BB0DBA">
              <w:rPr>
                <w:rFonts w:hint="eastAsia"/>
                <w:bCs/>
                <w:szCs w:val="21"/>
              </w:rPr>
              <w:t>、基金管理人认为接受某笔或某些申购申请可能会影响或损害现有基金份额持有人利益时。</w:t>
            </w:r>
          </w:p>
          <w:p w14:paraId="2CED5284" w14:textId="77777777" w:rsidR="009E4C6B" w:rsidRPr="00BB0DBA" w:rsidRDefault="009E4C6B" w:rsidP="00C8033B">
            <w:pPr>
              <w:jc w:val="left"/>
              <w:rPr>
                <w:bCs/>
                <w:szCs w:val="21"/>
              </w:rPr>
            </w:pPr>
            <w:r w:rsidRPr="00BB0DBA">
              <w:rPr>
                <w:bCs/>
                <w:szCs w:val="21"/>
              </w:rPr>
              <w:t>5</w:t>
            </w:r>
            <w:r w:rsidRPr="00BB0DBA">
              <w:rPr>
                <w:rFonts w:hint="eastAsia"/>
                <w:bCs/>
                <w:szCs w:val="21"/>
              </w:rPr>
              <w:t>、基金资产规模过大，使基金管理人无法找到合适的投资品</w:t>
            </w:r>
            <w:r w:rsidRPr="00BB0DBA">
              <w:rPr>
                <w:rFonts w:hint="eastAsia"/>
                <w:bCs/>
                <w:szCs w:val="21"/>
              </w:rPr>
              <w:lastRenderedPageBreak/>
              <w:t>种，或其他可能对基金业绩产生负面影响，或基金管理人认定的其他损害现有基金份额持有人利益的情形。</w:t>
            </w:r>
          </w:p>
          <w:p w14:paraId="27836367" w14:textId="77777777" w:rsidR="009E4C6B" w:rsidRPr="00BB0DBA" w:rsidRDefault="009E4C6B" w:rsidP="00C8033B">
            <w:pPr>
              <w:jc w:val="left"/>
              <w:rPr>
                <w:bCs/>
                <w:szCs w:val="21"/>
              </w:rPr>
            </w:pPr>
            <w:r w:rsidRPr="00BB0DBA">
              <w:rPr>
                <w:bCs/>
                <w:szCs w:val="21"/>
              </w:rPr>
              <w:t>6</w:t>
            </w:r>
            <w:r w:rsidRPr="00BB0DBA">
              <w:rPr>
                <w:rFonts w:hint="eastAsia"/>
                <w:bCs/>
                <w:szCs w:val="21"/>
              </w:rPr>
              <w:t>、基金管理人、基金托管人、登记机构、销售机构、支付结算机构等因异常情况导致基金销售系统、基金销售支付结算系统、基金登记系统、基金会计系统等无法正常运行。</w:t>
            </w:r>
          </w:p>
          <w:p w14:paraId="76892AE6" w14:textId="77777777" w:rsidR="009E4C6B" w:rsidRPr="00BB0DBA" w:rsidRDefault="009E4C6B" w:rsidP="00C8033B">
            <w:pPr>
              <w:jc w:val="left"/>
              <w:rPr>
                <w:bCs/>
                <w:szCs w:val="21"/>
              </w:rPr>
            </w:pPr>
            <w:r w:rsidRPr="00BB0DBA">
              <w:rPr>
                <w:bCs/>
                <w:szCs w:val="21"/>
              </w:rPr>
              <w:t>7</w:t>
            </w:r>
            <w:r w:rsidRPr="00BB0DBA">
              <w:rPr>
                <w:rFonts w:hint="eastAsia"/>
                <w:bCs/>
                <w:szCs w:val="21"/>
              </w:rPr>
              <w:t>、基金管理人接受某笔或者某些申购申请有可能导致单一投资者持有基金份额的比例达到或者超过</w:t>
            </w:r>
            <w:r w:rsidRPr="00BB0DBA">
              <w:rPr>
                <w:bCs/>
                <w:szCs w:val="21"/>
              </w:rPr>
              <w:t>50%</w:t>
            </w:r>
            <w:r w:rsidRPr="00BB0DBA">
              <w:rPr>
                <w:rFonts w:hint="eastAsia"/>
                <w:bCs/>
                <w:szCs w:val="21"/>
              </w:rPr>
              <w:t>，或者变相规避</w:t>
            </w:r>
            <w:r w:rsidRPr="00BB0DBA">
              <w:rPr>
                <w:bCs/>
                <w:szCs w:val="21"/>
              </w:rPr>
              <w:t>50%</w:t>
            </w:r>
            <w:r w:rsidRPr="00BB0DBA">
              <w:rPr>
                <w:rFonts w:hint="eastAsia"/>
                <w:bCs/>
                <w:szCs w:val="21"/>
              </w:rPr>
              <w:t>集中度的情形。</w:t>
            </w:r>
          </w:p>
          <w:p w14:paraId="073FBA83" w14:textId="77777777" w:rsidR="009E4C6B" w:rsidRPr="00BB0DBA" w:rsidRDefault="009E4C6B" w:rsidP="00C8033B">
            <w:pPr>
              <w:jc w:val="left"/>
              <w:rPr>
                <w:bCs/>
                <w:szCs w:val="21"/>
              </w:rPr>
            </w:pPr>
            <w:r w:rsidRPr="00BB0DBA">
              <w:rPr>
                <w:bCs/>
                <w:szCs w:val="21"/>
              </w:rPr>
              <w:t>8</w:t>
            </w:r>
            <w:r w:rsidRPr="00BB0DBA">
              <w:rPr>
                <w:rFonts w:hint="eastAsia"/>
                <w:bCs/>
                <w:szCs w:val="21"/>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32E2D7EE" w14:textId="77777777" w:rsidR="009E4C6B" w:rsidRPr="00BB0DBA" w:rsidRDefault="009E4C6B" w:rsidP="00C8033B">
            <w:pPr>
              <w:jc w:val="left"/>
              <w:rPr>
                <w:bCs/>
                <w:szCs w:val="21"/>
              </w:rPr>
            </w:pPr>
            <w:r w:rsidRPr="00BB0DBA">
              <w:rPr>
                <w:bCs/>
                <w:szCs w:val="21"/>
              </w:rPr>
              <w:t>9</w:t>
            </w:r>
            <w:r w:rsidRPr="00BB0DBA">
              <w:rPr>
                <w:rFonts w:hint="eastAsia"/>
                <w:bCs/>
                <w:szCs w:val="21"/>
              </w:rPr>
              <w:t>、当前一估值日基金资产净值</w:t>
            </w:r>
            <w:r w:rsidRPr="00BB0DBA">
              <w:rPr>
                <w:bCs/>
                <w:szCs w:val="21"/>
              </w:rPr>
              <w:t>50%</w:t>
            </w:r>
            <w:r w:rsidRPr="00BB0DBA">
              <w:rPr>
                <w:rFonts w:hint="eastAsia"/>
                <w:bCs/>
                <w:szCs w:val="21"/>
              </w:rPr>
              <w:t>以上的资产出现无可参考的活跃市场价格且采用估值技术仍导致公允价值存在重大不确定性时，经与基金托管人协商确认后，基金管理人应当暂停接受基金申购申请。</w:t>
            </w:r>
          </w:p>
          <w:p w14:paraId="4382A2F9" w14:textId="77777777" w:rsidR="009E4C6B" w:rsidRPr="00BB0DBA" w:rsidRDefault="009E4C6B" w:rsidP="00C8033B">
            <w:pPr>
              <w:jc w:val="left"/>
              <w:rPr>
                <w:bCs/>
                <w:szCs w:val="21"/>
              </w:rPr>
            </w:pPr>
            <w:r w:rsidRPr="00BB0DBA">
              <w:rPr>
                <w:bCs/>
                <w:szCs w:val="21"/>
              </w:rPr>
              <w:t>10</w:t>
            </w:r>
            <w:r w:rsidRPr="00BB0DBA">
              <w:rPr>
                <w:rFonts w:hint="eastAsia"/>
                <w:bCs/>
                <w:szCs w:val="21"/>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05B2F850" w14:textId="77777777" w:rsidR="009E4C6B" w:rsidRPr="00BB0DBA" w:rsidRDefault="009E4C6B" w:rsidP="00C8033B">
            <w:pPr>
              <w:jc w:val="left"/>
              <w:rPr>
                <w:bCs/>
                <w:szCs w:val="21"/>
              </w:rPr>
            </w:pPr>
            <w:r w:rsidRPr="00BB0DBA">
              <w:rPr>
                <w:bCs/>
                <w:szCs w:val="21"/>
              </w:rPr>
              <w:t>11</w:t>
            </w:r>
            <w:r w:rsidRPr="00BB0DBA">
              <w:rPr>
                <w:rFonts w:hint="eastAsia"/>
                <w:bCs/>
                <w:szCs w:val="21"/>
              </w:rPr>
              <w:t>、基金资产规模或者份额数量达到了基金管理人规定的上限（基金管理人</w:t>
            </w:r>
            <w:r w:rsidRPr="00BB0DBA">
              <w:rPr>
                <w:bCs/>
                <w:szCs w:val="21"/>
              </w:rPr>
              <w:t xml:space="preserve"> </w:t>
            </w:r>
            <w:r w:rsidRPr="00BB0DBA">
              <w:rPr>
                <w:rFonts w:hint="eastAsia"/>
                <w:bCs/>
                <w:szCs w:val="21"/>
              </w:rPr>
              <w:t>可根据外汇局的</w:t>
            </w:r>
            <w:r w:rsidRPr="00BB0DBA">
              <w:rPr>
                <w:rFonts w:hint="eastAsia"/>
                <w:bCs/>
                <w:szCs w:val="21"/>
              </w:rPr>
              <w:lastRenderedPageBreak/>
              <w:t>审批及市场情况进行调整）时。</w:t>
            </w:r>
          </w:p>
          <w:p w14:paraId="3DECBDF9" w14:textId="77777777" w:rsidR="009E4C6B" w:rsidRPr="00BB0DBA" w:rsidRDefault="009E4C6B" w:rsidP="00C8033B">
            <w:pPr>
              <w:jc w:val="left"/>
              <w:rPr>
                <w:bCs/>
                <w:szCs w:val="21"/>
              </w:rPr>
            </w:pPr>
            <w:r w:rsidRPr="00BB0DBA">
              <w:rPr>
                <w:bCs/>
                <w:szCs w:val="21"/>
              </w:rPr>
              <w:t>12</w:t>
            </w:r>
            <w:r w:rsidRPr="00BB0DBA">
              <w:rPr>
                <w:rFonts w:hint="eastAsia"/>
                <w:bCs/>
                <w:szCs w:val="21"/>
              </w:rPr>
              <w:t>、法律法规规定或中国证监会认定的其他情形。</w:t>
            </w:r>
          </w:p>
          <w:p w14:paraId="3E40DA0A" w14:textId="77777777" w:rsidR="009E4C6B" w:rsidRPr="00BB0DBA" w:rsidRDefault="009E4C6B" w:rsidP="00C8033B">
            <w:pPr>
              <w:jc w:val="left"/>
              <w:rPr>
                <w:bCs/>
                <w:szCs w:val="21"/>
              </w:rPr>
            </w:pPr>
            <w:r w:rsidRPr="00BB0DBA">
              <w:rPr>
                <w:rFonts w:hint="eastAsia"/>
                <w:bCs/>
                <w:szCs w:val="21"/>
              </w:rPr>
              <w:t>发生上述第</w:t>
            </w:r>
            <w:r w:rsidRPr="00BB0DBA">
              <w:rPr>
                <w:bCs/>
                <w:szCs w:val="21"/>
              </w:rPr>
              <w:t>1</w:t>
            </w:r>
            <w:r w:rsidRPr="00BB0DBA">
              <w:rPr>
                <w:rFonts w:hint="eastAsia"/>
                <w:bCs/>
                <w:szCs w:val="21"/>
              </w:rPr>
              <w:t>、</w:t>
            </w:r>
            <w:r w:rsidRPr="00BB0DBA">
              <w:rPr>
                <w:bCs/>
                <w:szCs w:val="21"/>
              </w:rPr>
              <w:t>2</w:t>
            </w:r>
            <w:r w:rsidRPr="00BB0DBA">
              <w:rPr>
                <w:rFonts w:hint="eastAsia"/>
                <w:bCs/>
                <w:szCs w:val="21"/>
              </w:rPr>
              <w:t>、</w:t>
            </w:r>
            <w:r w:rsidRPr="00BB0DBA">
              <w:rPr>
                <w:bCs/>
                <w:szCs w:val="21"/>
              </w:rPr>
              <w:t>3</w:t>
            </w:r>
            <w:r w:rsidRPr="00BB0DBA">
              <w:rPr>
                <w:rFonts w:hint="eastAsia"/>
                <w:bCs/>
                <w:szCs w:val="21"/>
              </w:rPr>
              <w:t>、</w:t>
            </w:r>
            <w:r w:rsidRPr="00BB0DBA">
              <w:rPr>
                <w:bCs/>
                <w:szCs w:val="21"/>
              </w:rPr>
              <w:t>5</w:t>
            </w:r>
            <w:r w:rsidRPr="00BB0DBA">
              <w:rPr>
                <w:rFonts w:hint="eastAsia"/>
                <w:bCs/>
                <w:szCs w:val="21"/>
              </w:rPr>
              <w:t>、</w:t>
            </w:r>
            <w:r w:rsidRPr="00BB0DBA">
              <w:rPr>
                <w:bCs/>
                <w:szCs w:val="21"/>
              </w:rPr>
              <w:t>6</w:t>
            </w:r>
            <w:r w:rsidRPr="00BB0DBA">
              <w:rPr>
                <w:rFonts w:hint="eastAsia"/>
                <w:bCs/>
                <w:szCs w:val="21"/>
              </w:rPr>
              <w:t>、</w:t>
            </w:r>
            <w:r w:rsidRPr="00BB0DBA">
              <w:rPr>
                <w:bCs/>
                <w:szCs w:val="21"/>
              </w:rPr>
              <w:t>8</w:t>
            </w:r>
            <w:r w:rsidRPr="00BB0DBA">
              <w:rPr>
                <w:rFonts w:hint="eastAsia"/>
                <w:bCs/>
                <w:szCs w:val="21"/>
              </w:rPr>
              <w:t>、</w:t>
            </w:r>
            <w:r w:rsidRPr="00BB0DBA">
              <w:rPr>
                <w:bCs/>
                <w:szCs w:val="21"/>
              </w:rPr>
              <w:t>9</w:t>
            </w:r>
            <w:r w:rsidRPr="00BB0DBA">
              <w:rPr>
                <w:rFonts w:hint="eastAsia"/>
                <w:bCs/>
                <w:szCs w:val="21"/>
              </w:rPr>
              <w:t>、</w:t>
            </w:r>
            <w:r w:rsidRPr="00BB0DBA">
              <w:rPr>
                <w:bCs/>
                <w:szCs w:val="21"/>
              </w:rPr>
              <w:t>10</w:t>
            </w:r>
            <w:r w:rsidRPr="00BB0DBA">
              <w:rPr>
                <w:rFonts w:hint="eastAsia"/>
                <w:bCs/>
                <w:szCs w:val="21"/>
              </w:rPr>
              <w:t>、</w:t>
            </w:r>
            <w:r w:rsidRPr="00BB0DBA">
              <w:rPr>
                <w:bCs/>
                <w:szCs w:val="21"/>
              </w:rPr>
              <w:t>11</w:t>
            </w:r>
            <w:r w:rsidRPr="00BB0DBA">
              <w:rPr>
                <w:rFonts w:hint="eastAsia"/>
                <w:bCs/>
                <w:szCs w:val="21"/>
              </w:rPr>
              <w:t>、</w:t>
            </w:r>
            <w:r w:rsidRPr="00BB0DBA">
              <w:rPr>
                <w:bCs/>
                <w:szCs w:val="21"/>
              </w:rPr>
              <w:t>12</w:t>
            </w:r>
            <w:r w:rsidRPr="00BB0DBA">
              <w:rPr>
                <w:rFonts w:hint="eastAsia"/>
                <w:bCs/>
                <w:szCs w:val="21"/>
              </w:rPr>
              <w:t>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14:paraId="58F990A4" w14:textId="77777777" w:rsidR="009E4C6B" w:rsidRPr="00BB0DBA" w:rsidRDefault="009E4C6B" w:rsidP="00C8033B">
            <w:pPr>
              <w:jc w:val="left"/>
              <w:rPr>
                <w:bCs/>
                <w:szCs w:val="21"/>
              </w:rPr>
            </w:pPr>
            <w:r w:rsidRPr="00BB0DBA">
              <w:rPr>
                <w:rFonts w:hint="eastAsia"/>
                <w:bCs/>
                <w:szCs w:val="21"/>
              </w:rPr>
              <w:t>八、暂停赎回或延缓支付赎回款项的情形</w:t>
            </w:r>
          </w:p>
          <w:p w14:paraId="792EC9B4" w14:textId="77777777" w:rsidR="009E4C6B" w:rsidRPr="00BB0DBA" w:rsidRDefault="009E4C6B" w:rsidP="00C8033B">
            <w:pPr>
              <w:jc w:val="left"/>
              <w:rPr>
                <w:bCs/>
                <w:szCs w:val="21"/>
              </w:rPr>
            </w:pPr>
            <w:r w:rsidRPr="00BB0DBA">
              <w:rPr>
                <w:rFonts w:hint="eastAsia"/>
                <w:bCs/>
                <w:szCs w:val="21"/>
              </w:rPr>
              <w:t>发生下列情形时，基金管理人可暂停接受投资人的赎回申请或延缓支付赎回款项：</w:t>
            </w:r>
          </w:p>
          <w:p w14:paraId="12FCEE56" w14:textId="77777777" w:rsidR="009E4C6B" w:rsidRPr="00BB0DBA" w:rsidRDefault="009E4C6B" w:rsidP="00C8033B">
            <w:pPr>
              <w:jc w:val="left"/>
              <w:rPr>
                <w:bCs/>
                <w:szCs w:val="21"/>
              </w:rPr>
            </w:pPr>
            <w:r w:rsidRPr="00BB0DBA">
              <w:rPr>
                <w:bCs/>
                <w:szCs w:val="21"/>
              </w:rPr>
              <w:t>1</w:t>
            </w:r>
            <w:r w:rsidRPr="00BB0DBA">
              <w:rPr>
                <w:rFonts w:hint="eastAsia"/>
                <w:bCs/>
                <w:szCs w:val="21"/>
              </w:rPr>
              <w:t>、因不可抗力导致基金管理人不能支付赎回款项。</w:t>
            </w:r>
          </w:p>
          <w:p w14:paraId="0C501B1C" w14:textId="77777777" w:rsidR="009E4C6B" w:rsidRPr="00BB0DBA" w:rsidRDefault="009E4C6B" w:rsidP="00C8033B">
            <w:pPr>
              <w:jc w:val="left"/>
              <w:rPr>
                <w:bCs/>
                <w:szCs w:val="21"/>
              </w:rPr>
            </w:pPr>
            <w:r w:rsidRPr="00BB0DBA">
              <w:rPr>
                <w:bCs/>
                <w:szCs w:val="21"/>
              </w:rPr>
              <w:t>2</w:t>
            </w:r>
            <w:r w:rsidRPr="00BB0DBA">
              <w:rPr>
                <w:rFonts w:hint="eastAsia"/>
                <w:bCs/>
                <w:szCs w:val="21"/>
              </w:rPr>
              <w:t>、发生基金合同规定的暂停基金资产估值情况时。</w:t>
            </w:r>
          </w:p>
          <w:p w14:paraId="782CA7AF" w14:textId="77777777" w:rsidR="009E4C6B" w:rsidRPr="00BB0DBA" w:rsidRDefault="009E4C6B" w:rsidP="00C8033B">
            <w:pPr>
              <w:jc w:val="left"/>
              <w:rPr>
                <w:bCs/>
                <w:szCs w:val="21"/>
              </w:rPr>
            </w:pPr>
            <w:r w:rsidRPr="00BB0DBA">
              <w:rPr>
                <w:bCs/>
                <w:szCs w:val="21"/>
              </w:rPr>
              <w:t>3</w:t>
            </w:r>
            <w:r w:rsidRPr="00BB0DBA">
              <w:rPr>
                <w:rFonts w:hint="eastAsia"/>
                <w:bCs/>
                <w:szCs w:val="21"/>
              </w:rPr>
              <w:t>、基金进行交易的主要证券</w:t>
            </w:r>
            <w:r w:rsidRPr="00BB0DBA">
              <w:rPr>
                <w:bCs/>
                <w:szCs w:val="21"/>
              </w:rPr>
              <w:t>/</w:t>
            </w:r>
            <w:r w:rsidRPr="00BB0DBA">
              <w:rPr>
                <w:rFonts w:hint="eastAsia"/>
                <w:bCs/>
                <w:szCs w:val="21"/>
              </w:rPr>
              <w:t>期货交易市场或外汇市场交易时间非正常停市。</w:t>
            </w:r>
          </w:p>
          <w:p w14:paraId="6429CC59" w14:textId="77777777" w:rsidR="009E4C6B" w:rsidRPr="00BB0DBA" w:rsidRDefault="009E4C6B" w:rsidP="00C8033B">
            <w:pPr>
              <w:jc w:val="left"/>
              <w:rPr>
                <w:bCs/>
                <w:szCs w:val="21"/>
              </w:rPr>
            </w:pPr>
            <w:r w:rsidRPr="00BB0DBA">
              <w:rPr>
                <w:bCs/>
                <w:szCs w:val="21"/>
              </w:rPr>
              <w:t>4</w:t>
            </w:r>
            <w:r w:rsidRPr="00BB0DBA">
              <w:rPr>
                <w:rFonts w:hint="eastAsia"/>
                <w:bCs/>
                <w:szCs w:val="21"/>
              </w:rPr>
              <w:t>、连续两个或两个以上开放日发生巨额赎回。</w:t>
            </w:r>
          </w:p>
          <w:p w14:paraId="32916233" w14:textId="77777777" w:rsidR="009E4C6B" w:rsidRPr="00BB0DBA" w:rsidRDefault="009E4C6B" w:rsidP="00C8033B">
            <w:pPr>
              <w:jc w:val="left"/>
              <w:rPr>
                <w:bCs/>
                <w:szCs w:val="21"/>
              </w:rPr>
            </w:pPr>
            <w:r w:rsidRPr="00BB0DBA">
              <w:rPr>
                <w:bCs/>
                <w:szCs w:val="21"/>
              </w:rPr>
              <w:t>5</w:t>
            </w:r>
            <w:r w:rsidRPr="00BB0DBA">
              <w:rPr>
                <w:rFonts w:hint="eastAsia"/>
                <w:bCs/>
                <w:szCs w:val="21"/>
              </w:rPr>
              <w:t>、发生继续接受赎回申请将损害现有基金份额持有人利益的情形时，基金管理人可暂停接受基金份额持有人的赎回申请。</w:t>
            </w:r>
          </w:p>
          <w:p w14:paraId="0E711FA3" w14:textId="77777777" w:rsidR="009E4C6B" w:rsidRPr="00BB0DBA" w:rsidRDefault="009E4C6B" w:rsidP="00C8033B">
            <w:pPr>
              <w:jc w:val="left"/>
              <w:rPr>
                <w:bCs/>
                <w:szCs w:val="21"/>
              </w:rPr>
            </w:pPr>
            <w:r w:rsidRPr="00BB0DBA">
              <w:rPr>
                <w:bCs/>
                <w:szCs w:val="21"/>
              </w:rPr>
              <w:t>6</w:t>
            </w:r>
            <w:r w:rsidRPr="00BB0DBA">
              <w:rPr>
                <w:rFonts w:hint="eastAsia"/>
                <w:bCs/>
                <w:szCs w:val="21"/>
              </w:rPr>
              <w:t>、当前一估值日基金资产净值</w:t>
            </w:r>
            <w:r w:rsidRPr="00BB0DBA">
              <w:rPr>
                <w:bCs/>
                <w:szCs w:val="21"/>
              </w:rPr>
              <w:t>50%</w:t>
            </w:r>
            <w:r w:rsidRPr="00BB0DBA">
              <w:rPr>
                <w:rFonts w:hint="eastAsia"/>
                <w:bCs/>
                <w:szCs w:val="21"/>
              </w:rPr>
              <w:t>以上的资产出现无可参考的活跃市场价格且采用估值技术仍导致公允价值存在重大不确定性时，经与基金托管人协商确认后，基金管理人应当延缓支付赎回款项或暂停接受基金赎回申请。</w:t>
            </w:r>
          </w:p>
          <w:p w14:paraId="24D77347" w14:textId="77777777" w:rsidR="009E4C6B" w:rsidRPr="00BB0DBA" w:rsidRDefault="009E4C6B" w:rsidP="00C8033B">
            <w:pPr>
              <w:jc w:val="left"/>
              <w:rPr>
                <w:bCs/>
                <w:szCs w:val="21"/>
              </w:rPr>
            </w:pPr>
            <w:r w:rsidRPr="00BB0DBA">
              <w:rPr>
                <w:bCs/>
                <w:szCs w:val="21"/>
              </w:rPr>
              <w:t>7</w:t>
            </w:r>
            <w:r w:rsidRPr="00BB0DBA">
              <w:rPr>
                <w:rFonts w:hint="eastAsia"/>
                <w:bCs/>
                <w:szCs w:val="21"/>
              </w:rPr>
              <w:t>、发生证券交易服务公司等机构认定的交易异常情况并决定暂停提供部分或者全部港股通服务，或者发生其他影响通过内地与香港股票市场交易互联互通机</w:t>
            </w:r>
            <w:r w:rsidRPr="00BB0DBA">
              <w:rPr>
                <w:rFonts w:hint="eastAsia"/>
                <w:bCs/>
                <w:szCs w:val="21"/>
              </w:rPr>
              <w:lastRenderedPageBreak/>
              <w:t>制进行正常交易的情形。</w:t>
            </w:r>
          </w:p>
          <w:p w14:paraId="786E3412" w14:textId="77777777" w:rsidR="009E4C6B" w:rsidRPr="00BB0DBA" w:rsidRDefault="009E4C6B" w:rsidP="00C8033B">
            <w:pPr>
              <w:jc w:val="left"/>
              <w:rPr>
                <w:bCs/>
                <w:szCs w:val="21"/>
              </w:rPr>
            </w:pPr>
            <w:r w:rsidRPr="00BB0DBA">
              <w:rPr>
                <w:bCs/>
                <w:szCs w:val="21"/>
              </w:rPr>
              <w:t>8</w:t>
            </w:r>
            <w:r w:rsidRPr="00BB0DBA">
              <w:rPr>
                <w:rFonts w:hint="eastAsia"/>
                <w:bCs/>
                <w:szCs w:val="21"/>
              </w:rPr>
              <w:t>、基金管理人、基金托管人、登记机构、销售机构、支付结算机构等因异常情况导致基金销售系统、基金销售支付结算系统、基金登记系统、基金会计系统等无法正常运行。</w:t>
            </w:r>
          </w:p>
          <w:p w14:paraId="36D0891B" w14:textId="77777777" w:rsidR="009E4C6B" w:rsidRPr="00BB0DBA" w:rsidRDefault="009E4C6B" w:rsidP="00C8033B">
            <w:pPr>
              <w:jc w:val="left"/>
              <w:rPr>
                <w:bCs/>
                <w:szCs w:val="21"/>
              </w:rPr>
            </w:pPr>
            <w:r w:rsidRPr="00BB0DBA">
              <w:rPr>
                <w:bCs/>
                <w:szCs w:val="21"/>
              </w:rPr>
              <w:t>9</w:t>
            </w:r>
            <w:r w:rsidRPr="00BB0DBA">
              <w:rPr>
                <w:rFonts w:hint="eastAsia"/>
                <w:bCs/>
                <w:szCs w:val="21"/>
              </w:rPr>
              <w:t>、本基金的资产组合中的重要部分发生暂停交易或其他重大事件，继续接受赎回可能会影响或损害基金份额持有人利益时。</w:t>
            </w:r>
          </w:p>
          <w:p w14:paraId="7928A04E" w14:textId="77777777" w:rsidR="009E4C6B" w:rsidRPr="00BB0DBA" w:rsidRDefault="009E4C6B" w:rsidP="00C8033B">
            <w:pPr>
              <w:jc w:val="left"/>
              <w:rPr>
                <w:bCs/>
                <w:szCs w:val="21"/>
              </w:rPr>
            </w:pPr>
            <w:r w:rsidRPr="00BB0DBA">
              <w:rPr>
                <w:bCs/>
                <w:szCs w:val="21"/>
              </w:rPr>
              <w:t>10</w:t>
            </w:r>
            <w:r w:rsidRPr="00BB0DBA">
              <w:rPr>
                <w:rFonts w:hint="eastAsia"/>
                <w:bCs/>
                <w:szCs w:val="21"/>
              </w:rPr>
              <w:t>、法律法规规定或中国证监会认定的其他情形。</w:t>
            </w:r>
          </w:p>
          <w:p w14:paraId="269AC5D3" w14:textId="77777777" w:rsidR="009E4C6B" w:rsidRPr="00BB0DBA" w:rsidRDefault="009E4C6B" w:rsidP="00C8033B">
            <w:pPr>
              <w:jc w:val="left"/>
              <w:rPr>
                <w:bCs/>
                <w:szCs w:val="21"/>
              </w:rPr>
            </w:pPr>
            <w:r w:rsidRPr="00BB0DBA">
              <w:rPr>
                <w:rFonts w:hint="eastAsia"/>
                <w:bCs/>
                <w:szCs w:val="21"/>
              </w:rPr>
              <w:t>发生上述情形之一且基金管理人决定暂停赎回或延缓支付赎回款项时，基金管理人应报中国证监会备案。若出现上述第</w:t>
            </w:r>
            <w:r w:rsidRPr="00BB0DBA">
              <w:rPr>
                <w:bCs/>
                <w:szCs w:val="21"/>
              </w:rPr>
              <w:t>4</w:t>
            </w:r>
            <w:r w:rsidRPr="00BB0DBA">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w:t>
            </w:r>
          </w:p>
          <w:p w14:paraId="1AA4024D" w14:textId="77777777" w:rsidR="009E4C6B" w:rsidRPr="00BB0DBA" w:rsidRDefault="009E4C6B" w:rsidP="00C8033B">
            <w:pPr>
              <w:jc w:val="left"/>
              <w:rPr>
                <w:bCs/>
                <w:szCs w:val="21"/>
              </w:rPr>
            </w:pPr>
            <w:r w:rsidRPr="00BB0DBA">
              <w:rPr>
                <w:rFonts w:hint="eastAsia"/>
                <w:bCs/>
                <w:szCs w:val="21"/>
              </w:rPr>
              <w:t>九、巨额赎回的情形及处理方式</w:t>
            </w:r>
          </w:p>
          <w:p w14:paraId="20F904DD" w14:textId="77777777" w:rsidR="009E4C6B" w:rsidRPr="00BB0DBA" w:rsidRDefault="009E4C6B" w:rsidP="00C8033B">
            <w:pPr>
              <w:jc w:val="left"/>
              <w:rPr>
                <w:bCs/>
                <w:szCs w:val="21"/>
              </w:rPr>
            </w:pPr>
            <w:r w:rsidRPr="00BB0DBA">
              <w:rPr>
                <w:bCs/>
                <w:szCs w:val="21"/>
              </w:rPr>
              <w:t>1</w:t>
            </w:r>
            <w:r w:rsidRPr="00BB0DBA">
              <w:rPr>
                <w:rFonts w:hint="eastAsia"/>
                <w:bCs/>
                <w:szCs w:val="21"/>
              </w:rPr>
              <w:t>、巨额赎回的认定</w:t>
            </w:r>
          </w:p>
          <w:p w14:paraId="0C3C514E" w14:textId="77777777" w:rsidR="009E4C6B" w:rsidRPr="00BB0DBA" w:rsidRDefault="009E4C6B" w:rsidP="00C8033B">
            <w:pPr>
              <w:jc w:val="left"/>
              <w:rPr>
                <w:bCs/>
                <w:szCs w:val="21"/>
              </w:rPr>
            </w:pPr>
            <w:r w:rsidRPr="00BB0DBA">
              <w:rPr>
                <w:rFonts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BB0DBA">
              <w:rPr>
                <w:bCs/>
                <w:szCs w:val="21"/>
              </w:rPr>
              <w:t>10%</w:t>
            </w:r>
            <w:r w:rsidRPr="00BB0DBA">
              <w:rPr>
                <w:rFonts w:hint="eastAsia"/>
                <w:bCs/>
                <w:szCs w:val="21"/>
              </w:rPr>
              <w:t>，即认为是发生了巨额赎回。</w:t>
            </w:r>
          </w:p>
          <w:p w14:paraId="0107C79A" w14:textId="77777777" w:rsidR="009E4C6B" w:rsidRPr="00BB0DBA" w:rsidRDefault="009E4C6B" w:rsidP="00C8033B">
            <w:pPr>
              <w:jc w:val="left"/>
              <w:rPr>
                <w:bCs/>
                <w:szCs w:val="21"/>
              </w:rPr>
            </w:pPr>
            <w:r w:rsidRPr="00BB0DBA">
              <w:rPr>
                <w:bCs/>
                <w:szCs w:val="21"/>
              </w:rPr>
              <w:t>2</w:t>
            </w:r>
            <w:r w:rsidRPr="00BB0DBA">
              <w:rPr>
                <w:rFonts w:hint="eastAsia"/>
                <w:bCs/>
                <w:szCs w:val="21"/>
              </w:rPr>
              <w:t>、巨额赎回的处理方式</w:t>
            </w:r>
          </w:p>
          <w:p w14:paraId="2280FD25" w14:textId="77777777" w:rsidR="009E4C6B" w:rsidRPr="00BB0DBA" w:rsidRDefault="009E4C6B" w:rsidP="00C8033B">
            <w:pPr>
              <w:jc w:val="left"/>
              <w:rPr>
                <w:bCs/>
                <w:szCs w:val="21"/>
              </w:rPr>
            </w:pPr>
            <w:r w:rsidRPr="00BB0DBA">
              <w:rPr>
                <w:rFonts w:hint="eastAsia"/>
                <w:bCs/>
                <w:szCs w:val="21"/>
              </w:rPr>
              <w:t>当基金出现巨额赎回时，基金管理人可以根据基金当时的资产组合状况决定全额赎回或部分延期赎回。</w:t>
            </w:r>
          </w:p>
          <w:p w14:paraId="497C2FA3"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）全额赎回：当基金管理人认为有能力支付投资人的全部赎回申请时，按正常赎回程序执行。</w:t>
            </w:r>
          </w:p>
          <w:p w14:paraId="3C3C5239"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）部分延期赎回：当基金管理人认为支付投资人的赎回申请</w:t>
            </w:r>
            <w:r w:rsidRPr="00BB0DBA">
              <w:rPr>
                <w:rFonts w:hint="eastAsia"/>
                <w:bCs/>
                <w:szCs w:val="21"/>
              </w:rPr>
              <w:lastRenderedPageBreak/>
              <w:t>有困难或认为因支付投资人的赎回申请而进行的财产变现可能会对基金资产净值造成较大波动时，基金管理人在当日接受赎回比例不低于上一开放日基金总份额的</w:t>
            </w:r>
            <w:r w:rsidRPr="00BB0DBA">
              <w:rPr>
                <w:bCs/>
                <w:szCs w:val="21"/>
              </w:rPr>
              <w:t>10%</w:t>
            </w:r>
            <w:r w:rsidRPr="00BB0DBA">
              <w:rPr>
                <w:rFonts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12B3A4F" w14:textId="77777777" w:rsidR="009E4C6B" w:rsidRPr="00BB0DBA" w:rsidRDefault="009E4C6B" w:rsidP="00C8033B">
            <w:pPr>
              <w:jc w:val="left"/>
              <w:rPr>
                <w:bCs/>
                <w:szCs w:val="21"/>
              </w:rPr>
            </w:pPr>
            <w:r w:rsidRPr="00BB0DBA">
              <w:rPr>
                <w:rFonts w:hint="eastAsia"/>
                <w:bCs/>
                <w:szCs w:val="21"/>
              </w:rPr>
              <w:t>若本基金发生巨额赎回且单个基金份额持有人的赎回申请超过上一开放日基金总份额</w:t>
            </w:r>
            <w:r w:rsidRPr="00BB0DBA">
              <w:rPr>
                <w:bCs/>
                <w:szCs w:val="21"/>
              </w:rPr>
              <w:t>10%</w:t>
            </w:r>
            <w:r w:rsidRPr="00BB0DBA">
              <w:rPr>
                <w:rFonts w:hint="eastAsia"/>
                <w:bCs/>
                <w:szCs w:val="21"/>
              </w:rPr>
              <w:t>的，基金管理人有权对该单个基金份额持有人超出该比例的赎回申请实施延期办理；对该单个基金份额持有人剩余赎回申请，基金管理人可以根据前款“（</w:t>
            </w:r>
            <w:r w:rsidRPr="00BB0DBA">
              <w:rPr>
                <w:bCs/>
                <w:szCs w:val="21"/>
              </w:rPr>
              <w:t>1</w:t>
            </w:r>
            <w:r w:rsidRPr="00BB0DBA">
              <w:rPr>
                <w:rFonts w:hint="eastAsia"/>
                <w:bCs/>
                <w:szCs w:val="21"/>
              </w:rPr>
              <w:t>）全额赎回”或“（</w:t>
            </w:r>
            <w:r w:rsidRPr="00BB0DBA">
              <w:rPr>
                <w:bCs/>
                <w:szCs w:val="21"/>
              </w:rPr>
              <w:t>2</w:t>
            </w:r>
            <w:r w:rsidRPr="00BB0DBA">
              <w:rPr>
                <w:rFonts w:hint="eastAsia"/>
                <w:bCs/>
                <w:szCs w:val="21"/>
              </w:rPr>
              <w:t>）部分延期赎回”约定的方式与其他账户的赎回申请一并办理。</w:t>
            </w:r>
          </w:p>
          <w:p w14:paraId="2268CE3B"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）暂停赎回：连续</w:t>
            </w:r>
            <w:r w:rsidRPr="00BB0DBA">
              <w:rPr>
                <w:bCs/>
                <w:szCs w:val="21"/>
              </w:rPr>
              <w:t>2</w:t>
            </w:r>
            <w:r w:rsidRPr="00BB0DBA">
              <w:rPr>
                <w:rFonts w:hint="eastAsia"/>
                <w:bCs/>
                <w:szCs w:val="21"/>
              </w:rPr>
              <w:t>个开放日以上（含本数）发生巨额赎回，如基金管理人认为有必要，可暂停接受基金的赎回申请；已经接受的赎回申请可以延缓支付赎回款项，但不得超过</w:t>
            </w:r>
            <w:r w:rsidRPr="00BB0DBA">
              <w:rPr>
                <w:bCs/>
                <w:szCs w:val="21"/>
              </w:rPr>
              <w:t>20</w:t>
            </w:r>
            <w:r w:rsidRPr="00BB0DBA">
              <w:rPr>
                <w:rFonts w:hint="eastAsia"/>
                <w:bCs/>
                <w:szCs w:val="21"/>
              </w:rPr>
              <w:t>个工作日，并应当在规定媒介上进行公告。</w:t>
            </w:r>
          </w:p>
          <w:p w14:paraId="29BC65B5" w14:textId="77777777" w:rsidR="009E4C6B" w:rsidRPr="00BB0DBA" w:rsidRDefault="009E4C6B" w:rsidP="00C8033B">
            <w:pPr>
              <w:jc w:val="left"/>
              <w:rPr>
                <w:bCs/>
                <w:szCs w:val="21"/>
              </w:rPr>
            </w:pPr>
            <w:r w:rsidRPr="00BB0DBA">
              <w:rPr>
                <w:bCs/>
                <w:szCs w:val="21"/>
              </w:rPr>
              <w:t>3</w:t>
            </w:r>
            <w:r w:rsidRPr="00BB0DBA">
              <w:rPr>
                <w:rFonts w:hint="eastAsia"/>
                <w:bCs/>
                <w:szCs w:val="21"/>
              </w:rPr>
              <w:t>、巨额赎回的公告</w:t>
            </w:r>
          </w:p>
          <w:p w14:paraId="3B96940A" w14:textId="77777777" w:rsidR="009E4C6B" w:rsidRPr="00BB0DBA" w:rsidRDefault="009E4C6B" w:rsidP="00C8033B">
            <w:pPr>
              <w:jc w:val="left"/>
              <w:rPr>
                <w:bCs/>
                <w:szCs w:val="21"/>
              </w:rPr>
            </w:pPr>
            <w:r w:rsidRPr="00BB0DBA">
              <w:rPr>
                <w:rFonts w:hint="eastAsia"/>
                <w:bCs/>
                <w:szCs w:val="21"/>
              </w:rPr>
              <w:lastRenderedPageBreak/>
              <w:t>当发生上述巨额赎回并延期办理时，基金管理人应当通过邮寄、传真或者招募说明书规定的其他方式在</w:t>
            </w:r>
            <w:r w:rsidRPr="00BB0DBA">
              <w:rPr>
                <w:bCs/>
                <w:szCs w:val="21"/>
              </w:rPr>
              <w:t>3</w:t>
            </w:r>
            <w:r w:rsidRPr="00BB0DBA">
              <w:rPr>
                <w:rFonts w:hint="eastAsia"/>
                <w:bCs/>
                <w:szCs w:val="21"/>
              </w:rPr>
              <w:t>个交易日内通知基金份额持有人，说明有关处理方法，并在</w:t>
            </w:r>
            <w:r w:rsidRPr="00BB0DBA">
              <w:rPr>
                <w:bCs/>
                <w:szCs w:val="21"/>
              </w:rPr>
              <w:t>2</w:t>
            </w:r>
            <w:r w:rsidRPr="00BB0DBA">
              <w:rPr>
                <w:rFonts w:hint="eastAsia"/>
                <w:bCs/>
                <w:szCs w:val="21"/>
              </w:rPr>
              <w:t>日内在规定媒介上刊登公告。</w:t>
            </w:r>
          </w:p>
          <w:p w14:paraId="1ABA21D2" w14:textId="77777777" w:rsidR="009E4C6B" w:rsidRPr="00BB0DBA" w:rsidRDefault="009E4C6B" w:rsidP="00C8033B">
            <w:pPr>
              <w:jc w:val="left"/>
              <w:rPr>
                <w:bCs/>
                <w:szCs w:val="21"/>
              </w:rPr>
            </w:pPr>
            <w:r w:rsidRPr="00BB0DBA">
              <w:rPr>
                <w:rFonts w:hint="eastAsia"/>
                <w:bCs/>
                <w:szCs w:val="21"/>
              </w:rPr>
              <w:t>十、暂停申购或赎回的公告和重新开放申购或赎回的公告</w:t>
            </w:r>
          </w:p>
          <w:p w14:paraId="71B03520" w14:textId="77777777" w:rsidR="009E4C6B" w:rsidRPr="00BB0DBA" w:rsidRDefault="009E4C6B" w:rsidP="00C8033B">
            <w:pPr>
              <w:jc w:val="left"/>
              <w:rPr>
                <w:bCs/>
                <w:szCs w:val="21"/>
              </w:rPr>
            </w:pPr>
            <w:r w:rsidRPr="00BB0DBA">
              <w:rPr>
                <w:bCs/>
                <w:szCs w:val="21"/>
              </w:rPr>
              <w:t>1</w:t>
            </w:r>
            <w:r w:rsidRPr="00BB0DBA">
              <w:rPr>
                <w:rFonts w:hint="eastAsia"/>
                <w:bCs/>
                <w:szCs w:val="21"/>
              </w:rPr>
              <w:t>、发生上述暂停申购或赎回情况的，基金管理人应在规定期限内在规定媒介上刊登暂停公告。</w:t>
            </w:r>
          </w:p>
          <w:p w14:paraId="0FF3038A"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8DB82CC" w14:textId="77777777" w:rsidR="009E4C6B" w:rsidRPr="00BB0DBA" w:rsidRDefault="009E4C6B" w:rsidP="00C8033B">
            <w:pPr>
              <w:jc w:val="left"/>
              <w:rPr>
                <w:bCs/>
                <w:szCs w:val="21"/>
              </w:rPr>
            </w:pPr>
            <w:r w:rsidRPr="00BB0DBA">
              <w:rPr>
                <w:rFonts w:hint="eastAsia"/>
                <w:bCs/>
                <w:szCs w:val="21"/>
              </w:rPr>
              <w:t>十一、基金转换</w:t>
            </w:r>
          </w:p>
          <w:p w14:paraId="1835B8C2" w14:textId="77777777" w:rsidR="009E4C6B" w:rsidRPr="00BB0DBA" w:rsidRDefault="009E4C6B" w:rsidP="00C8033B">
            <w:pPr>
              <w:jc w:val="left"/>
              <w:rPr>
                <w:bCs/>
                <w:szCs w:val="21"/>
              </w:rPr>
            </w:pPr>
            <w:r w:rsidRPr="00BB0DBA">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FFDACA3" w14:textId="77777777" w:rsidR="009E4C6B" w:rsidRPr="00BB0DBA" w:rsidRDefault="009E4C6B" w:rsidP="00C8033B">
            <w:pPr>
              <w:jc w:val="left"/>
              <w:rPr>
                <w:bCs/>
                <w:szCs w:val="21"/>
              </w:rPr>
            </w:pPr>
            <w:r w:rsidRPr="00BB0DBA">
              <w:rPr>
                <w:rFonts w:hint="eastAsia"/>
                <w:bCs/>
                <w:szCs w:val="21"/>
              </w:rPr>
              <w:t>十二、基金份额的转让</w:t>
            </w:r>
          </w:p>
          <w:p w14:paraId="21D4D1F7" w14:textId="77777777" w:rsidR="009E4C6B" w:rsidRPr="00BB0DBA" w:rsidRDefault="009E4C6B" w:rsidP="00C8033B">
            <w:pPr>
              <w:jc w:val="left"/>
              <w:rPr>
                <w:bCs/>
                <w:szCs w:val="21"/>
              </w:rPr>
            </w:pPr>
            <w:r w:rsidRPr="00BB0DBA">
              <w:rPr>
                <w:rFont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C87C805" w14:textId="77777777" w:rsidR="009E4C6B" w:rsidRPr="00BB0DBA" w:rsidRDefault="009E4C6B" w:rsidP="00C8033B">
            <w:pPr>
              <w:jc w:val="left"/>
              <w:rPr>
                <w:bCs/>
                <w:szCs w:val="21"/>
              </w:rPr>
            </w:pPr>
            <w:r w:rsidRPr="00BB0DBA">
              <w:rPr>
                <w:rFonts w:hint="eastAsia"/>
                <w:bCs/>
                <w:szCs w:val="21"/>
              </w:rPr>
              <w:t>十三、基金的非交易过户</w:t>
            </w:r>
          </w:p>
          <w:p w14:paraId="0011591D" w14:textId="77777777" w:rsidR="009E4C6B" w:rsidRPr="00BB0DBA" w:rsidRDefault="009E4C6B" w:rsidP="00C8033B">
            <w:pPr>
              <w:jc w:val="left"/>
              <w:rPr>
                <w:bCs/>
                <w:szCs w:val="21"/>
              </w:rPr>
            </w:pPr>
            <w:r w:rsidRPr="00BB0DBA">
              <w:rPr>
                <w:rFonts w:hint="eastAsia"/>
                <w:bCs/>
                <w:szCs w:val="21"/>
              </w:rPr>
              <w:t>基金的非交易过户是指基金登记</w:t>
            </w:r>
            <w:r w:rsidRPr="00BB0DBA">
              <w:rPr>
                <w:rFonts w:hint="eastAsia"/>
                <w:bCs/>
                <w:szCs w:val="21"/>
              </w:rPr>
              <w:lastRenderedPageBreak/>
              <w:t>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494533A" w14:textId="77777777" w:rsidR="009E4C6B" w:rsidRPr="00BB0DBA" w:rsidRDefault="009E4C6B" w:rsidP="00C8033B">
            <w:pPr>
              <w:jc w:val="left"/>
              <w:rPr>
                <w:bCs/>
                <w:szCs w:val="21"/>
              </w:rPr>
            </w:pPr>
            <w:r w:rsidRPr="00BB0DBA">
              <w:rPr>
                <w:rFonts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949998F" w14:textId="77777777" w:rsidR="009E4C6B" w:rsidRPr="00BB0DBA" w:rsidRDefault="009E4C6B" w:rsidP="00C8033B">
            <w:pPr>
              <w:jc w:val="left"/>
              <w:rPr>
                <w:bCs/>
                <w:szCs w:val="21"/>
              </w:rPr>
            </w:pPr>
            <w:r w:rsidRPr="00BB0DBA">
              <w:rPr>
                <w:rFonts w:hint="eastAsia"/>
                <w:bCs/>
                <w:szCs w:val="21"/>
              </w:rPr>
              <w:t>十四、基金的转托管、质押</w:t>
            </w:r>
          </w:p>
          <w:p w14:paraId="5794E0FC" w14:textId="77777777" w:rsidR="009E4C6B" w:rsidRPr="00BB0DBA" w:rsidRDefault="009E4C6B" w:rsidP="00C8033B">
            <w:pPr>
              <w:jc w:val="left"/>
              <w:rPr>
                <w:bCs/>
                <w:szCs w:val="21"/>
              </w:rPr>
            </w:pPr>
            <w:r w:rsidRPr="00BB0DBA">
              <w:rPr>
                <w:rFonts w:hint="eastAsia"/>
                <w:bCs/>
                <w:szCs w:val="21"/>
              </w:rPr>
              <w:t>基金份额持有人可办理已持有基金份额在不同销售机构之间的转托管，基金销售机构可以按照规定的标准收取转托管费。</w:t>
            </w:r>
          </w:p>
          <w:p w14:paraId="0587FBD1" w14:textId="77777777" w:rsidR="009E4C6B" w:rsidRPr="00BB0DBA" w:rsidRDefault="009E4C6B" w:rsidP="00C8033B">
            <w:pPr>
              <w:jc w:val="left"/>
              <w:rPr>
                <w:bCs/>
                <w:szCs w:val="21"/>
              </w:rPr>
            </w:pPr>
            <w:r w:rsidRPr="00BB0DBA">
              <w:rPr>
                <w:rFonts w:hint="eastAsia"/>
                <w:bCs/>
                <w:szCs w:val="21"/>
              </w:rPr>
              <w:t>在条件许可的情况下，基金登记机构可依据相关法律法规及其业务规则，办理基金份额质押业务，并可收取一定的手续费。</w:t>
            </w:r>
          </w:p>
          <w:p w14:paraId="4CD4335A" w14:textId="77777777" w:rsidR="009E4C6B" w:rsidRPr="00BB0DBA" w:rsidRDefault="009E4C6B" w:rsidP="00C8033B">
            <w:pPr>
              <w:jc w:val="left"/>
              <w:rPr>
                <w:bCs/>
                <w:szCs w:val="21"/>
              </w:rPr>
            </w:pPr>
            <w:r w:rsidRPr="00BB0DBA">
              <w:rPr>
                <w:rFonts w:hint="eastAsia"/>
                <w:bCs/>
                <w:szCs w:val="21"/>
              </w:rPr>
              <w:t>十五、定期定额投资计划</w:t>
            </w:r>
          </w:p>
          <w:p w14:paraId="03C2E6E8" w14:textId="77777777" w:rsidR="009E4C6B" w:rsidRPr="00BB0DBA" w:rsidRDefault="009E4C6B" w:rsidP="00C8033B">
            <w:pPr>
              <w:jc w:val="left"/>
              <w:rPr>
                <w:bCs/>
                <w:szCs w:val="21"/>
              </w:rPr>
            </w:pPr>
            <w:r w:rsidRPr="00BB0DBA">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720F246" w14:textId="77777777" w:rsidR="009E4C6B" w:rsidRPr="00BB0DBA" w:rsidRDefault="009E4C6B" w:rsidP="00C8033B">
            <w:pPr>
              <w:jc w:val="left"/>
              <w:rPr>
                <w:bCs/>
                <w:szCs w:val="21"/>
              </w:rPr>
            </w:pPr>
            <w:r w:rsidRPr="00BB0DBA">
              <w:rPr>
                <w:rFonts w:hint="eastAsia"/>
                <w:bCs/>
                <w:szCs w:val="21"/>
              </w:rPr>
              <w:t>十六、基金的冻结和解冻</w:t>
            </w:r>
          </w:p>
          <w:p w14:paraId="75FB56C5" w14:textId="77777777" w:rsidR="009E4C6B" w:rsidRPr="00BB0DBA" w:rsidRDefault="009E4C6B" w:rsidP="00C8033B">
            <w:pPr>
              <w:jc w:val="left"/>
              <w:rPr>
                <w:bCs/>
                <w:szCs w:val="21"/>
              </w:rPr>
            </w:pPr>
            <w:r w:rsidRPr="00BB0DBA">
              <w:rPr>
                <w:rFonts w:hint="eastAsia"/>
                <w:bCs/>
                <w:szCs w:val="21"/>
              </w:rPr>
              <w:t>基金登记机构只受理国家有权机关依法要求的基金份额的冻结与解冻，以及登记机构认可、符合</w:t>
            </w:r>
            <w:r w:rsidRPr="00BB0DBA">
              <w:rPr>
                <w:rFonts w:hint="eastAsia"/>
                <w:bCs/>
                <w:szCs w:val="21"/>
              </w:rPr>
              <w:lastRenderedPageBreak/>
              <w:t>法律法规的其他情况下的冻结与解冻。</w:t>
            </w:r>
          </w:p>
          <w:p w14:paraId="463CC09F" w14:textId="77777777" w:rsidR="009E4C6B" w:rsidRPr="00BB0DBA" w:rsidRDefault="009E4C6B" w:rsidP="00C8033B">
            <w:pPr>
              <w:jc w:val="left"/>
              <w:rPr>
                <w:bCs/>
                <w:szCs w:val="21"/>
              </w:rPr>
            </w:pPr>
            <w:r w:rsidRPr="00BB0DBA">
              <w:rPr>
                <w:rFonts w:hint="eastAsia"/>
                <w:bCs/>
                <w:szCs w:val="21"/>
              </w:rPr>
              <w:t>十七、基金份额折算</w:t>
            </w:r>
          </w:p>
          <w:p w14:paraId="23B673BF" w14:textId="77777777" w:rsidR="009E4C6B" w:rsidRPr="00BB0DBA" w:rsidRDefault="009E4C6B" w:rsidP="00C8033B">
            <w:pPr>
              <w:jc w:val="left"/>
              <w:rPr>
                <w:bCs/>
                <w:szCs w:val="21"/>
              </w:rPr>
            </w:pPr>
            <w:r w:rsidRPr="00BB0DBA">
              <w:rPr>
                <w:rFonts w:hint="eastAsia"/>
                <w:bCs/>
                <w:szCs w:val="21"/>
              </w:rPr>
              <w:t>在对基金份额持有人利益无实质不利影响的前提下，基金管理人经与基金托管人协商一致，可对基金份额进行折算，不需召开基金份额持有人大会审议。</w:t>
            </w:r>
          </w:p>
          <w:p w14:paraId="29833404" w14:textId="77777777" w:rsidR="009E4C6B" w:rsidRPr="00BB0DBA" w:rsidRDefault="009E4C6B" w:rsidP="00C8033B">
            <w:pPr>
              <w:jc w:val="left"/>
              <w:rPr>
                <w:bCs/>
                <w:szCs w:val="21"/>
              </w:rPr>
            </w:pPr>
            <w:r w:rsidRPr="00BB0DBA">
              <w:rPr>
                <w:rFonts w:hint="eastAsia"/>
                <w:bCs/>
                <w:szCs w:val="21"/>
              </w:rPr>
              <w:t>十八、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14:paraId="296F37D3" w14:textId="77777777" w:rsidR="009E4C6B" w:rsidRPr="00BB0DBA" w:rsidRDefault="009E4C6B" w:rsidP="00C8033B">
            <w:pPr>
              <w:jc w:val="left"/>
              <w:rPr>
                <w:bCs/>
                <w:szCs w:val="21"/>
              </w:rPr>
            </w:pPr>
            <w:r w:rsidRPr="00BB0DBA">
              <w:rPr>
                <w:rFonts w:hint="eastAsia"/>
                <w:bCs/>
                <w:szCs w:val="21"/>
              </w:rPr>
              <w:t>十九、实施侧袋机制期间本基金的申购与赎回</w:t>
            </w:r>
          </w:p>
          <w:p w14:paraId="2ABD603D" w14:textId="77777777" w:rsidR="009E4C6B" w:rsidRPr="00BB0DBA" w:rsidRDefault="009E4C6B" w:rsidP="00C8033B">
            <w:pPr>
              <w:jc w:val="left"/>
              <w:rPr>
                <w:bCs/>
                <w:szCs w:val="21"/>
              </w:rPr>
            </w:pPr>
            <w:r w:rsidRPr="00BB0DBA">
              <w:rPr>
                <w:rFonts w:hint="eastAsia"/>
                <w:bCs/>
                <w:szCs w:val="21"/>
              </w:rPr>
              <w:t>本基金实施侧袋机制的，本基金的申购和赎回安排详见招募说明书或相关公告。</w:t>
            </w:r>
          </w:p>
          <w:p w14:paraId="3E21BBAF" w14:textId="77777777" w:rsidR="009E4C6B" w:rsidRPr="00BB0DBA" w:rsidRDefault="009E4C6B" w:rsidP="00C8033B">
            <w:pPr>
              <w:jc w:val="left"/>
              <w:rPr>
                <w:bCs/>
                <w:szCs w:val="21"/>
              </w:rPr>
            </w:pPr>
          </w:p>
        </w:tc>
      </w:tr>
      <w:tr w:rsidR="009E4C6B" w:rsidRPr="00BB0DBA" w14:paraId="2DB347E4" w14:textId="77777777" w:rsidTr="00C8033B">
        <w:tc>
          <w:tcPr>
            <w:tcW w:w="913" w:type="dxa"/>
            <w:tcBorders>
              <w:top w:val="single" w:sz="4" w:space="0" w:color="auto"/>
              <w:left w:val="single" w:sz="4" w:space="0" w:color="000000"/>
              <w:bottom w:val="single" w:sz="4" w:space="0" w:color="auto"/>
              <w:right w:val="single" w:sz="4" w:space="0" w:color="auto"/>
            </w:tcBorders>
          </w:tcPr>
          <w:p w14:paraId="775868F2" w14:textId="77777777" w:rsidR="009E4C6B" w:rsidRPr="00BB0DBA" w:rsidRDefault="009E4C6B" w:rsidP="00C8033B">
            <w:pPr>
              <w:jc w:val="left"/>
              <w:rPr>
                <w:bCs/>
                <w:szCs w:val="21"/>
              </w:rPr>
            </w:pPr>
            <w:r w:rsidRPr="00BB0DBA">
              <w:rPr>
                <w:rFonts w:hint="eastAsia"/>
                <w:bCs/>
                <w:szCs w:val="21"/>
              </w:rPr>
              <w:lastRenderedPageBreak/>
              <w:t>七、基金的非交易过户、转托管、冻结与质押</w:t>
            </w:r>
          </w:p>
          <w:p w14:paraId="15BF14BC"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5E8B3DD9" w14:textId="77777777" w:rsidR="009E4C6B" w:rsidRPr="00BB0DBA" w:rsidRDefault="009E4C6B" w:rsidP="00C8033B">
            <w:pPr>
              <w:jc w:val="left"/>
              <w:rPr>
                <w:bCs/>
                <w:szCs w:val="21"/>
              </w:rPr>
            </w:pPr>
            <w:r w:rsidRPr="00BB0DBA">
              <w:rPr>
                <w:rFonts w:hint="eastAsia"/>
                <w:bCs/>
                <w:szCs w:val="21"/>
              </w:rPr>
              <w:t>（一）基金注册登记机构只受理继承、捐赠、司法强制执行和经注册登记机构认可的其他情况下的非交易过户。其中：</w:t>
            </w:r>
            <w:r w:rsidRPr="00BB0DBA">
              <w:rPr>
                <w:bCs/>
                <w:szCs w:val="21"/>
              </w:rPr>
              <w:br/>
              <w:t>“</w:t>
            </w:r>
            <w:r w:rsidRPr="00BB0DBA">
              <w:rPr>
                <w:bCs/>
                <w:szCs w:val="21"/>
              </w:rPr>
              <w:t>继承</w:t>
            </w:r>
            <w:r w:rsidRPr="00BB0DBA">
              <w:rPr>
                <w:bCs/>
                <w:szCs w:val="21"/>
              </w:rPr>
              <w:t>”</w:t>
            </w:r>
            <w:r w:rsidRPr="00BB0DBA">
              <w:rPr>
                <w:bCs/>
                <w:szCs w:val="21"/>
              </w:rPr>
              <w:t>指基金份额持有人死亡</w:t>
            </w:r>
            <w:r w:rsidRPr="00BB0DBA">
              <w:rPr>
                <w:bCs/>
                <w:szCs w:val="21"/>
              </w:rPr>
              <w:t>,</w:t>
            </w:r>
            <w:r w:rsidRPr="00BB0DBA">
              <w:rPr>
                <w:bCs/>
                <w:szCs w:val="21"/>
              </w:rPr>
              <w:t>其持有的基金份额由其合法的继承人继承；</w:t>
            </w:r>
            <w:r w:rsidRPr="00BB0DBA">
              <w:rPr>
                <w:bCs/>
                <w:szCs w:val="21"/>
              </w:rPr>
              <w:br/>
              <w:t>“</w:t>
            </w:r>
            <w:r w:rsidRPr="00BB0DBA">
              <w:rPr>
                <w:bCs/>
                <w:szCs w:val="21"/>
              </w:rPr>
              <w:t>捐赠</w:t>
            </w:r>
            <w:r w:rsidRPr="00BB0DBA">
              <w:rPr>
                <w:bCs/>
                <w:szCs w:val="21"/>
              </w:rPr>
              <w:t>”</w:t>
            </w:r>
            <w:r w:rsidRPr="00BB0DBA">
              <w:rPr>
                <w:bCs/>
                <w:szCs w:val="21"/>
              </w:rPr>
              <w:t>仅指基金份额持有人将其合法持有的基金份额捐赠给福利性质的基金会或社会团体的情形；</w:t>
            </w:r>
            <w:r w:rsidRPr="00BB0DBA">
              <w:rPr>
                <w:bCs/>
                <w:szCs w:val="21"/>
              </w:rPr>
              <w:br/>
              <w:t>“</w:t>
            </w:r>
            <w:r w:rsidRPr="00BB0DBA">
              <w:rPr>
                <w:bCs/>
                <w:szCs w:val="21"/>
              </w:rPr>
              <w:t>司法强制执行</w:t>
            </w:r>
            <w:r w:rsidRPr="00BB0DBA">
              <w:rPr>
                <w:bCs/>
                <w:szCs w:val="21"/>
              </w:rPr>
              <w:t>”</w:t>
            </w:r>
            <w:r w:rsidRPr="00BB0DBA">
              <w:rPr>
                <w:bCs/>
                <w:szCs w:val="21"/>
              </w:rPr>
              <w:t>是指司法机构依据生效司法文书将基金份额持有人持有的基金份额强制划转给其他自然人、法人、社会团体或其他组织。办理非交易过户业务必须提供基金注册登记机构规定的相关资料。</w:t>
            </w:r>
            <w:r w:rsidRPr="00BB0DBA">
              <w:rPr>
                <w:rFonts w:hint="eastAsia"/>
                <w:bCs/>
                <w:szCs w:val="21"/>
              </w:rPr>
              <w:t>（二）符合条件的非交易过户申请</w:t>
            </w:r>
            <w:r w:rsidRPr="00BB0DBA">
              <w:rPr>
                <w:rFonts w:hint="eastAsia"/>
                <w:bCs/>
                <w:szCs w:val="21"/>
              </w:rPr>
              <w:lastRenderedPageBreak/>
              <w:t>自申请受理日起，二个月内办理；申请人按基金注册登记机构规定的标准缴纳过户费用。</w:t>
            </w:r>
          </w:p>
          <w:p w14:paraId="1ED08799" w14:textId="77777777" w:rsidR="009E4C6B" w:rsidRPr="00BB0DBA" w:rsidRDefault="009E4C6B" w:rsidP="00C8033B">
            <w:pPr>
              <w:jc w:val="left"/>
              <w:rPr>
                <w:bCs/>
                <w:szCs w:val="21"/>
              </w:rPr>
            </w:pPr>
            <w:r w:rsidRPr="00BB0DBA">
              <w:rPr>
                <w:bCs/>
                <w:szCs w:val="21"/>
              </w:rPr>
              <w:t>（三）</w:t>
            </w:r>
            <w:r w:rsidRPr="00BB0DBA">
              <w:rPr>
                <w:rFonts w:hint="eastAsia"/>
                <w:bCs/>
                <w:szCs w:val="21"/>
              </w:rPr>
              <w:t>基金份额持有人可根据各销售机构的实际情况办理已持有基金份额的转托管。基金销售机构可以按照其业务规则规定的标准收取转托管费。</w:t>
            </w:r>
          </w:p>
          <w:p w14:paraId="40EEC349" w14:textId="77777777" w:rsidR="009E4C6B" w:rsidRPr="00BB0DBA" w:rsidRDefault="009E4C6B" w:rsidP="00C8033B">
            <w:pPr>
              <w:jc w:val="left"/>
              <w:rPr>
                <w:bCs/>
                <w:szCs w:val="21"/>
              </w:rPr>
            </w:pPr>
            <w:r w:rsidRPr="00BB0DBA">
              <w:rPr>
                <w:rFonts w:hint="eastAsia"/>
                <w:bCs/>
                <w:szCs w:val="21"/>
              </w:rPr>
              <w:t>（四）基金注册登记机构只受理国家有权机关依法要求</w:t>
            </w:r>
            <w:r w:rsidRPr="00BB0DBA">
              <w:rPr>
                <w:bCs/>
                <w:szCs w:val="21"/>
              </w:rPr>
              <w:t>以及注册登记机构认可的其</w:t>
            </w:r>
            <w:r w:rsidRPr="00BB0DBA">
              <w:rPr>
                <w:bCs/>
                <w:szCs w:val="21"/>
              </w:rPr>
              <w:br/>
            </w:r>
            <w:r w:rsidRPr="00BB0DBA">
              <w:rPr>
                <w:bCs/>
                <w:szCs w:val="21"/>
              </w:rPr>
              <w:t>他情况下</w:t>
            </w:r>
            <w:r w:rsidRPr="00BB0DBA">
              <w:rPr>
                <w:rFonts w:hint="eastAsia"/>
                <w:bCs/>
                <w:szCs w:val="21"/>
              </w:rPr>
              <w:t>的基金账户或基金份额的冻结与解冻。基金账户或基金份额被冻结的，被冻结部分产生的权益（包括现金分红和红利再投资）一并冻结。</w:t>
            </w:r>
          </w:p>
          <w:p w14:paraId="22C6A508" w14:textId="77777777" w:rsidR="009E4C6B" w:rsidRPr="00BB0DBA" w:rsidRDefault="009E4C6B" w:rsidP="00C8033B">
            <w:pPr>
              <w:jc w:val="left"/>
            </w:pPr>
            <w:r w:rsidRPr="00BB0DBA">
              <w:rPr>
                <w:bCs/>
                <w:szCs w:val="21"/>
              </w:rPr>
              <w:t>（五）</w:t>
            </w:r>
            <w:r w:rsidRPr="00BB0DBA">
              <w:rPr>
                <w:rFonts w:hint="eastAsia"/>
                <w:bCs/>
                <w:szCs w:val="21"/>
              </w:rPr>
              <w:t>在不违反届时有效的法律法规的条件下，基金管理人将可以办理基金份额的质</w:t>
            </w:r>
            <w:r w:rsidRPr="00BB0DBA">
              <w:rPr>
                <w:bCs/>
                <w:szCs w:val="21"/>
              </w:rPr>
              <w:br/>
              <w:t> </w:t>
            </w:r>
            <w:r w:rsidRPr="00BB0DBA">
              <w:rPr>
                <w:rFonts w:hint="eastAsia"/>
                <w:bCs/>
                <w:szCs w:val="21"/>
              </w:rPr>
              <w:t>押业务或其他基金业务，并制定和实施相应的业务规则。</w:t>
            </w:r>
          </w:p>
          <w:p w14:paraId="39B5F1C2"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4086EC1"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228D9C56" w14:textId="77777777" w:rsidR="009E4C6B" w:rsidRPr="00BB0DBA" w:rsidRDefault="009E4C6B" w:rsidP="00C8033B">
            <w:pPr>
              <w:jc w:val="left"/>
              <w:rPr>
                <w:bCs/>
                <w:szCs w:val="21"/>
              </w:rPr>
            </w:pPr>
          </w:p>
        </w:tc>
      </w:tr>
      <w:tr w:rsidR="009E4C6B" w:rsidRPr="00BB0DBA" w14:paraId="5F3CFE2B" w14:textId="77777777" w:rsidTr="00C8033B">
        <w:tc>
          <w:tcPr>
            <w:tcW w:w="913" w:type="dxa"/>
            <w:tcBorders>
              <w:top w:val="single" w:sz="4" w:space="0" w:color="auto"/>
              <w:left w:val="single" w:sz="4" w:space="0" w:color="000000"/>
              <w:bottom w:val="single" w:sz="4" w:space="0" w:color="auto"/>
              <w:right w:val="single" w:sz="4" w:space="0" w:color="auto"/>
            </w:tcBorders>
          </w:tcPr>
          <w:p w14:paraId="51D9B597" w14:textId="77777777" w:rsidR="009E4C6B" w:rsidRPr="00BB0DBA" w:rsidRDefault="009E4C6B" w:rsidP="00C8033B">
            <w:pPr>
              <w:jc w:val="left"/>
              <w:rPr>
                <w:bCs/>
                <w:szCs w:val="21"/>
              </w:rPr>
            </w:pPr>
            <w:r w:rsidRPr="00BB0DBA">
              <w:rPr>
                <w:rFonts w:hint="eastAsia"/>
                <w:bCs/>
                <w:szCs w:val="21"/>
              </w:rPr>
              <w:t>八、基金合同当事人及其权利义务</w:t>
            </w:r>
          </w:p>
          <w:p w14:paraId="281851CD"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4806E72F" w14:textId="77777777" w:rsidR="009E4C6B" w:rsidRPr="00BB0DBA" w:rsidRDefault="009E4C6B" w:rsidP="00C8033B">
            <w:pPr>
              <w:jc w:val="left"/>
              <w:rPr>
                <w:bCs/>
                <w:szCs w:val="21"/>
              </w:rPr>
            </w:pPr>
            <w:r w:rsidRPr="00BB0DBA">
              <w:rPr>
                <w:rFonts w:hint="eastAsia"/>
                <w:bCs/>
                <w:szCs w:val="21"/>
              </w:rPr>
              <w:t>（一）基金管理人</w:t>
            </w:r>
          </w:p>
          <w:p w14:paraId="4BDFDB60" w14:textId="77777777" w:rsidR="009E4C6B" w:rsidRPr="00BB0DBA" w:rsidRDefault="009E4C6B" w:rsidP="00C8033B">
            <w:pPr>
              <w:jc w:val="left"/>
              <w:rPr>
                <w:bCs/>
                <w:szCs w:val="21"/>
              </w:rPr>
            </w:pPr>
            <w:r w:rsidRPr="00BB0DBA">
              <w:rPr>
                <w:bCs/>
                <w:szCs w:val="21"/>
              </w:rPr>
              <w:t>1</w:t>
            </w:r>
            <w:r w:rsidRPr="00BB0DBA">
              <w:rPr>
                <w:bCs/>
                <w:szCs w:val="21"/>
              </w:rPr>
              <w:t>、基金管理人基本情况</w:t>
            </w:r>
          </w:p>
          <w:p w14:paraId="65EFE1E4" w14:textId="77777777" w:rsidR="009E4C6B" w:rsidRPr="00BB0DBA" w:rsidRDefault="009E4C6B" w:rsidP="00C8033B">
            <w:pPr>
              <w:jc w:val="left"/>
              <w:rPr>
                <w:bCs/>
                <w:szCs w:val="21"/>
              </w:rPr>
            </w:pPr>
            <w:r w:rsidRPr="00BB0DBA">
              <w:rPr>
                <w:rFonts w:hint="eastAsia"/>
                <w:bCs/>
                <w:szCs w:val="21"/>
              </w:rPr>
              <w:t>名称：易方达基金管理有限公司</w:t>
            </w:r>
          </w:p>
          <w:p w14:paraId="3EB9D6DF" w14:textId="77777777" w:rsidR="009E4C6B" w:rsidRPr="00BB0DBA" w:rsidRDefault="009E4C6B" w:rsidP="00C8033B">
            <w:pPr>
              <w:jc w:val="left"/>
              <w:rPr>
                <w:bCs/>
                <w:szCs w:val="21"/>
              </w:rPr>
            </w:pPr>
            <w:r w:rsidRPr="00BB0DBA">
              <w:rPr>
                <w:rFonts w:hint="eastAsia"/>
                <w:bCs/>
                <w:szCs w:val="21"/>
              </w:rPr>
              <w:t>住所：广东省珠海市横琴新区宝华路</w:t>
            </w:r>
            <w:r w:rsidRPr="00BB0DBA">
              <w:rPr>
                <w:bCs/>
                <w:szCs w:val="21"/>
              </w:rPr>
              <w:t>6</w:t>
            </w:r>
            <w:r w:rsidRPr="00BB0DBA">
              <w:rPr>
                <w:rFonts w:hint="eastAsia"/>
                <w:bCs/>
                <w:szCs w:val="21"/>
              </w:rPr>
              <w:t>号</w:t>
            </w:r>
            <w:r w:rsidRPr="00BB0DBA">
              <w:rPr>
                <w:bCs/>
                <w:szCs w:val="21"/>
              </w:rPr>
              <w:t>105</w:t>
            </w:r>
            <w:r w:rsidRPr="00BB0DBA">
              <w:rPr>
                <w:rFonts w:hint="eastAsia"/>
                <w:bCs/>
                <w:szCs w:val="21"/>
              </w:rPr>
              <w:t>室</w:t>
            </w:r>
            <w:r w:rsidRPr="00BB0DBA">
              <w:rPr>
                <w:bCs/>
                <w:szCs w:val="21"/>
              </w:rPr>
              <w:t>-42891</w:t>
            </w:r>
            <w:r w:rsidRPr="00BB0DBA">
              <w:rPr>
                <w:rFonts w:hint="eastAsia"/>
                <w:bCs/>
                <w:szCs w:val="21"/>
              </w:rPr>
              <w:t>（集中办公区）</w:t>
            </w:r>
          </w:p>
          <w:p w14:paraId="7A750A31" w14:textId="77777777" w:rsidR="009E4C6B" w:rsidRPr="00BB0DBA" w:rsidRDefault="009E4C6B" w:rsidP="00C8033B">
            <w:pPr>
              <w:jc w:val="left"/>
              <w:rPr>
                <w:bCs/>
                <w:szCs w:val="21"/>
              </w:rPr>
            </w:pPr>
            <w:r w:rsidRPr="00BB0DBA">
              <w:rPr>
                <w:rFonts w:hint="eastAsia"/>
                <w:bCs/>
                <w:szCs w:val="21"/>
              </w:rPr>
              <w:t>法定代表人：刘晓艳</w:t>
            </w:r>
          </w:p>
          <w:p w14:paraId="7714EA31" w14:textId="77777777" w:rsidR="009E4C6B" w:rsidRPr="00BB0DBA" w:rsidRDefault="009E4C6B" w:rsidP="00C8033B">
            <w:pPr>
              <w:jc w:val="left"/>
              <w:rPr>
                <w:bCs/>
                <w:szCs w:val="21"/>
              </w:rPr>
            </w:pPr>
            <w:r w:rsidRPr="00BB0DBA">
              <w:rPr>
                <w:rFonts w:hint="eastAsia"/>
                <w:bCs/>
                <w:szCs w:val="21"/>
              </w:rPr>
              <w:t>成立时间</w:t>
            </w:r>
            <w:r w:rsidRPr="00BB0DBA">
              <w:rPr>
                <w:bCs/>
                <w:szCs w:val="21"/>
              </w:rPr>
              <w:t xml:space="preserve">: </w:t>
            </w:r>
            <w:smartTag w:uri="urn:schemas-microsoft-com:office:smarttags" w:element="chsdate">
              <w:smartTagPr>
                <w:attr w:name="IsROCDate" w:val="False"/>
                <w:attr w:name="IsLunarDate" w:val="False"/>
                <w:attr w:name="Day" w:val="17"/>
                <w:attr w:name="Month" w:val="4"/>
                <w:attr w:name="Year" w:val="2001"/>
              </w:smartTagPr>
              <w:r w:rsidRPr="00BB0DBA">
                <w:rPr>
                  <w:bCs/>
                  <w:szCs w:val="21"/>
                </w:rPr>
                <w:t>2001</w:t>
              </w:r>
              <w:r w:rsidRPr="00BB0DBA">
                <w:rPr>
                  <w:bCs/>
                  <w:szCs w:val="21"/>
                </w:rPr>
                <w:t>年</w:t>
              </w:r>
              <w:r w:rsidRPr="00BB0DBA">
                <w:rPr>
                  <w:bCs/>
                  <w:szCs w:val="21"/>
                </w:rPr>
                <w:t>4</w:t>
              </w:r>
              <w:r w:rsidRPr="00BB0DBA">
                <w:rPr>
                  <w:bCs/>
                  <w:szCs w:val="21"/>
                </w:rPr>
                <w:t>月</w:t>
              </w:r>
              <w:r w:rsidRPr="00BB0DBA">
                <w:rPr>
                  <w:bCs/>
                  <w:szCs w:val="21"/>
                </w:rPr>
                <w:t>17</w:t>
              </w:r>
              <w:r w:rsidRPr="00BB0DBA">
                <w:rPr>
                  <w:bCs/>
                  <w:szCs w:val="21"/>
                </w:rPr>
                <w:t>日</w:t>
              </w:r>
            </w:smartTag>
          </w:p>
          <w:p w14:paraId="78694552" w14:textId="77777777" w:rsidR="009E4C6B" w:rsidRPr="00BB0DBA" w:rsidRDefault="009E4C6B" w:rsidP="00C8033B">
            <w:pPr>
              <w:jc w:val="left"/>
              <w:rPr>
                <w:bCs/>
                <w:szCs w:val="21"/>
              </w:rPr>
            </w:pPr>
            <w:r w:rsidRPr="00BB0DBA">
              <w:rPr>
                <w:rFonts w:hint="eastAsia"/>
                <w:bCs/>
                <w:szCs w:val="21"/>
              </w:rPr>
              <w:t>批准设立机关：中国证券监督管理委员会</w:t>
            </w:r>
          </w:p>
          <w:p w14:paraId="79954DCD" w14:textId="77777777" w:rsidR="009E4C6B" w:rsidRPr="00BB0DBA" w:rsidRDefault="009E4C6B" w:rsidP="00C8033B">
            <w:pPr>
              <w:jc w:val="left"/>
              <w:rPr>
                <w:bCs/>
                <w:szCs w:val="21"/>
              </w:rPr>
            </w:pPr>
            <w:r w:rsidRPr="00BB0DBA">
              <w:rPr>
                <w:rFonts w:hint="eastAsia"/>
                <w:bCs/>
                <w:szCs w:val="21"/>
              </w:rPr>
              <w:t>批准设立文号：中国证监会证监基金字</w:t>
            </w:r>
            <w:r w:rsidRPr="00BB0DBA">
              <w:rPr>
                <w:bCs/>
                <w:szCs w:val="21"/>
              </w:rPr>
              <w:t>[2001]4</w:t>
            </w:r>
          </w:p>
          <w:p w14:paraId="6FD6AAC7" w14:textId="77777777" w:rsidR="009E4C6B" w:rsidRPr="00BB0DBA" w:rsidRDefault="009E4C6B" w:rsidP="00C8033B">
            <w:pPr>
              <w:jc w:val="left"/>
              <w:rPr>
                <w:bCs/>
                <w:szCs w:val="21"/>
              </w:rPr>
            </w:pPr>
            <w:r w:rsidRPr="00BB0DBA">
              <w:rPr>
                <w:rFonts w:hint="eastAsia"/>
                <w:bCs/>
                <w:szCs w:val="21"/>
              </w:rPr>
              <w:t>经营范围：公开募集证券投资基金管理、基金销售、特定客户资产管理</w:t>
            </w:r>
          </w:p>
          <w:p w14:paraId="1962977F" w14:textId="77777777" w:rsidR="009E4C6B" w:rsidRPr="00BB0DBA" w:rsidRDefault="009E4C6B" w:rsidP="00C8033B">
            <w:pPr>
              <w:jc w:val="left"/>
              <w:rPr>
                <w:bCs/>
                <w:szCs w:val="21"/>
              </w:rPr>
            </w:pPr>
            <w:r w:rsidRPr="00BB0DBA">
              <w:rPr>
                <w:rFonts w:hint="eastAsia"/>
                <w:bCs/>
                <w:szCs w:val="21"/>
              </w:rPr>
              <w:t>组织形式：有限责任公司</w:t>
            </w:r>
          </w:p>
          <w:p w14:paraId="765A98B5" w14:textId="77777777" w:rsidR="009E4C6B" w:rsidRPr="00BB0DBA" w:rsidRDefault="009E4C6B" w:rsidP="00C8033B">
            <w:pPr>
              <w:jc w:val="left"/>
              <w:rPr>
                <w:bCs/>
                <w:szCs w:val="21"/>
              </w:rPr>
            </w:pPr>
            <w:r w:rsidRPr="00BB0DBA">
              <w:rPr>
                <w:rFonts w:hint="eastAsia"/>
                <w:bCs/>
                <w:szCs w:val="21"/>
              </w:rPr>
              <w:t>注册资本：壹亿贰千万元人民币</w:t>
            </w:r>
          </w:p>
          <w:p w14:paraId="0CA15317" w14:textId="77777777" w:rsidR="009E4C6B" w:rsidRPr="00BB0DBA" w:rsidRDefault="009E4C6B" w:rsidP="00C8033B">
            <w:pPr>
              <w:jc w:val="left"/>
              <w:rPr>
                <w:bCs/>
                <w:szCs w:val="21"/>
              </w:rPr>
            </w:pPr>
            <w:r w:rsidRPr="00BB0DBA">
              <w:rPr>
                <w:rFonts w:hint="eastAsia"/>
                <w:bCs/>
                <w:szCs w:val="21"/>
              </w:rPr>
              <w:t>存续期间：持续经营</w:t>
            </w:r>
          </w:p>
          <w:p w14:paraId="23FD4C3C" w14:textId="77777777" w:rsidR="009E4C6B" w:rsidRPr="00BB0DBA" w:rsidRDefault="009E4C6B" w:rsidP="00C8033B">
            <w:pPr>
              <w:jc w:val="left"/>
              <w:rPr>
                <w:bCs/>
                <w:szCs w:val="21"/>
              </w:rPr>
            </w:pPr>
            <w:r w:rsidRPr="00BB0DBA">
              <w:rPr>
                <w:bCs/>
                <w:szCs w:val="21"/>
              </w:rPr>
              <w:t>2</w:t>
            </w:r>
            <w:r w:rsidRPr="00BB0DBA">
              <w:rPr>
                <w:bCs/>
                <w:szCs w:val="21"/>
              </w:rPr>
              <w:t>、基金管理人的权利</w:t>
            </w:r>
          </w:p>
          <w:p w14:paraId="47625A16"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）依法募集基金，办理基金备案手续；</w:t>
            </w:r>
          </w:p>
          <w:p w14:paraId="2326D1FD"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）依照法律法规和基金合同独立</w:t>
            </w:r>
            <w:r w:rsidRPr="00BB0DBA">
              <w:rPr>
                <w:bCs/>
                <w:szCs w:val="21"/>
              </w:rPr>
              <w:lastRenderedPageBreak/>
              <w:t>管理运用基金财产；</w:t>
            </w:r>
          </w:p>
          <w:p w14:paraId="2352A224"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）根据法律法规和基金合同的规定，制订、修改并公布有关基金认购、申购、赎回、转托管、基金转换、非交易过户、冻结、收益分配等方面的业务规则；</w:t>
            </w:r>
          </w:p>
          <w:p w14:paraId="342300A4"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w:t>
            </w:r>
            <w:r w:rsidRPr="00BB0DBA">
              <w:rPr>
                <w:rFonts w:hint="eastAsia"/>
                <w:bCs/>
                <w:szCs w:val="21"/>
              </w:rPr>
              <w:t>依照《基金合同》收取基金管理费以及法律法规规定或中国证监会批准的其他费用；</w:t>
            </w:r>
          </w:p>
          <w:p w14:paraId="3DDC6AF2"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）根据法律法规和基金合同的规定销售基金份额；</w:t>
            </w:r>
          </w:p>
          <w:p w14:paraId="4BFF97CF"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w:t>
            </w:r>
            <w:r w:rsidRPr="00BB0DBA">
              <w:rPr>
                <w:rFonts w:hint="eastAsia"/>
                <w:bCs/>
                <w:szCs w:val="21"/>
              </w:rPr>
              <w:t>在本合同的有效期内，在不违反公平、合理原则以及不妨碍基金托管人遵守相关法律法规及其行业监管要求的基础上，基金管理人有权对基金托管人履行本合同的情况进行必要的监督。如认为基金托管人违反了法律法规或基金合同规定对基金财产、其他基金合同当事人的利益造成重大损失的，应及时呈报中国证监会和中国银监会，以及采取其他必要措施以保护本基金及相关基金合同当事人的利益；</w:t>
            </w:r>
          </w:p>
          <w:p w14:paraId="276FCE7F"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bCs/>
                <w:szCs w:val="21"/>
              </w:rPr>
              <w:t>）根据基金合同的规定选择适当的基金代销机构并有权依照代销协议和有关法律法规对基金代销机构行为进行必要的监督和检查；</w:t>
            </w:r>
          </w:p>
          <w:p w14:paraId="0751A001"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）自行担任基金注册登记机构或选择、更换基金注册登记代理机构，办理基金注册登记业务，并按照基金合同规定对基金注册登记代理机构进行必要的监督和检查；</w:t>
            </w:r>
          </w:p>
          <w:p w14:paraId="6173ECE0"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bCs/>
                <w:szCs w:val="21"/>
              </w:rPr>
              <w:t>）在基金合同约定的范围内，拒绝或暂停受理申购和赎回的申请；</w:t>
            </w:r>
          </w:p>
          <w:p w14:paraId="37533527"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bCs/>
                <w:szCs w:val="21"/>
              </w:rPr>
              <w:t>）在法律法规允许的前提下，为基金份额持有人的利益依法为基金进行融资、融券；</w:t>
            </w:r>
          </w:p>
          <w:p w14:paraId="0E2AE29A"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bCs/>
                <w:szCs w:val="21"/>
              </w:rPr>
              <w:t>）依据法律法规和基金合同的规定，制订基金收益分配方案；</w:t>
            </w:r>
          </w:p>
          <w:p w14:paraId="1E43E1B9"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bCs/>
                <w:szCs w:val="21"/>
              </w:rPr>
              <w:t>）按照法律法规，代表基金对被投资企业行使股东权利，代表基金行使因投资于其他证券所产生的权利；</w:t>
            </w:r>
          </w:p>
          <w:p w14:paraId="2D373D64"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bCs/>
                <w:szCs w:val="21"/>
              </w:rPr>
              <w:t>）在基金托管人职责终止时，</w:t>
            </w:r>
            <w:r w:rsidRPr="00BB0DBA">
              <w:rPr>
                <w:bCs/>
                <w:szCs w:val="21"/>
              </w:rPr>
              <w:lastRenderedPageBreak/>
              <w:t>提名新的基金托管人；</w:t>
            </w:r>
          </w:p>
          <w:p w14:paraId="3B3AEE3C"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bCs/>
                <w:szCs w:val="21"/>
              </w:rPr>
              <w:t>）依据法律法规和基金合同的规定，召集基金份额持有人大会；</w:t>
            </w:r>
          </w:p>
          <w:p w14:paraId="5ED24385" w14:textId="77777777" w:rsidR="009E4C6B" w:rsidRPr="00BB0DBA" w:rsidRDefault="009E4C6B" w:rsidP="00C8033B">
            <w:pPr>
              <w:jc w:val="left"/>
              <w:rPr>
                <w:bCs/>
                <w:szCs w:val="21"/>
              </w:rPr>
            </w:pPr>
            <w:r w:rsidRPr="00BB0DBA">
              <w:rPr>
                <w:rFonts w:hint="eastAsia"/>
                <w:bCs/>
                <w:szCs w:val="21"/>
              </w:rPr>
              <w:t>（</w:t>
            </w:r>
            <w:r w:rsidRPr="00BB0DBA">
              <w:rPr>
                <w:bCs/>
                <w:szCs w:val="21"/>
              </w:rPr>
              <w:t>15</w:t>
            </w:r>
            <w:r w:rsidRPr="00BB0DBA">
              <w:rPr>
                <w:bCs/>
                <w:szCs w:val="21"/>
              </w:rPr>
              <w:t>）</w:t>
            </w:r>
            <w:r w:rsidRPr="00BB0DBA">
              <w:rPr>
                <w:rFonts w:hint="eastAsia"/>
                <w:bCs/>
                <w:szCs w:val="21"/>
              </w:rPr>
              <w:t>以基金管理人的名义，代表基金份额持有人利益行使诉讼权利或者实施其他法律行为；</w:t>
            </w:r>
          </w:p>
          <w:p w14:paraId="43752959" w14:textId="77777777" w:rsidR="009E4C6B" w:rsidRPr="00BB0DBA" w:rsidRDefault="009E4C6B" w:rsidP="00C8033B">
            <w:pPr>
              <w:jc w:val="left"/>
              <w:rPr>
                <w:bCs/>
                <w:szCs w:val="21"/>
              </w:rPr>
            </w:pPr>
            <w:r w:rsidRPr="00BB0DBA">
              <w:rPr>
                <w:rFonts w:hint="eastAsia"/>
                <w:bCs/>
                <w:szCs w:val="21"/>
              </w:rPr>
              <w:t>（</w:t>
            </w:r>
            <w:r w:rsidRPr="00BB0DBA">
              <w:rPr>
                <w:bCs/>
                <w:szCs w:val="21"/>
              </w:rPr>
              <w:t>16</w:t>
            </w:r>
            <w:r w:rsidRPr="00BB0DBA">
              <w:rPr>
                <w:bCs/>
                <w:szCs w:val="21"/>
              </w:rPr>
              <w:t>）</w:t>
            </w:r>
            <w:r w:rsidRPr="00BB0DBA">
              <w:rPr>
                <w:rFonts w:hint="eastAsia"/>
                <w:bCs/>
                <w:szCs w:val="21"/>
              </w:rPr>
              <w:t>选择、更换律师、审计师、证券经纪商或其他为基金提供服务的外部机构并确定有关费率；</w:t>
            </w:r>
          </w:p>
          <w:p w14:paraId="00C0019E" w14:textId="77777777" w:rsidR="009E4C6B" w:rsidRPr="00BB0DBA" w:rsidRDefault="009E4C6B" w:rsidP="00C8033B">
            <w:pPr>
              <w:jc w:val="left"/>
              <w:rPr>
                <w:bCs/>
                <w:szCs w:val="21"/>
              </w:rPr>
            </w:pPr>
            <w:r w:rsidRPr="00BB0DBA">
              <w:rPr>
                <w:rFonts w:hint="eastAsia"/>
                <w:bCs/>
                <w:szCs w:val="21"/>
              </w:rPr>
              <w:t>（</w:t>
            </w:r>
            <w:r w:rsidRPr="00BB0DBA">
              <w:rPr>
                <w:bCs/>
                <w:szCs w:val="21"/>
              </w:rPr>
              <w:t>17</w:t>
            </w:r>
            <w:r w:rsidRPr="00BB0DBA">
              <w:rPr>
                <w:rFonts w:hint="eastAsia"/>
                <w:bCs/>
                <w:szCs w:val="21"/>
              </w:rPr>
              <w:t>）法律法规、基金合同规定的其他权利。</w:t>
            </w:r>
          </w:p>
          <w:p w14:paraId="610ACC69" w14:textId="77777777" w:rsidR="009E4C6B" w:rsidRPr="00BB0DBA" w:rsidRDefault="009E4C6B" w:rsidP="00C8033B">
            <w:pPr>
              <w:jc w:val="left"/>
              <w:rPr>
                <w:bCs/>
                <w:szCs w:val="21"/>
              </w:rPr>
            </w:pPr>
            <w:r w:rsidRPr="00BB0DBA">
              <w:rPr>
                <w:bCs/>
                <w:szCs w:val="21"/>
              </w:rPr>
              <w:t>3</w:t>
            </w:r>
            <w:r w:rsidRPr="00BB0DBA">
              <w:rPr>
                <w:bCs/>
                <w:szCs w:val="21"/>
              </w:rPr>
              <w:t>、基金管理人的义务</w:t>
            </w:r>
          </w:p>
          <w:p w14:paraId="7650B2F5"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）依法募集基金，办理或者委托经国务院证券监督管理机构认定的其他机构代为办理基金份额的发售、申购、赎回和登记事宜；</w:t>
            </w:r>
          </w:p>
          <w:p w14:paraId="10EE4C01"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）自基金合同生效之日起，以诚实信用、勤勉尽责的原则管理和运用基金财产；</w:t>
            </w:r>
          </w:p>
          <w:p w14:paraId="20E68487"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）办理基金备案手续；</w:t>
            </w:r>
          </w:p>
          <w:p w14:paraId="4676F16E"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）配备足够的具有专业资格的人员进行基金投资分析、决策，以专业化的经营方式管理和运作基金财产；</w:t>
            </w:r>
          </w:p>
          <w:p w14:paraId="5C18E040"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）建立健全内部风险控制、监察与稽核、财务管理及人事管理等制度，保证所管理的基金财产和基金管理人的财产相互独立，对所管理的不同基金分别管理、分别记账，进行证券投资；</w:t>
            </w:r>
          </w:p>
          <w:p w14:paraId="415FE88B"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）按基金合同的约定确定基金收益分配方案，及时向基金份额持有人分配基金收益；</w:t>
            </w:r>
          </w:p>
          <w:p w14:paraId="1768E88D"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bCs/>
                <w:szCs w:val="21"/>
              </w:rPr>
              <w:t>）除依据《基金法》、基金合同及其他有关规定外，不得为自己及任何第三人谋取利益，不得委托第三人运作基金财产；</w:t>
            </w:r>
            <w:r w:rsidRPr="00BB0DBA">
              <w:rPr>
                <w:bCs/>
                <w:szCs w:val="21"/>
              </w:rPr>
              <w:t xml:space="preserve"> </w:t>
            </w:r>
          </w:p>
          <w:p w14:paraId="2EAE2AB6"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）进行基金会计核算并编制基金的财务会计报告；</w:t>
            </w:r>
          </w:p>
          <w:p w14:paraId="6AA95883"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bCs/>
                <w:szCs w:val="21"/>
              </w:rPr>
              <w:t>）依法接受基金托管人的监督；</w:t>
            </w:r>
          </w:p>
          <w:p w14:paraId="7DB595F8"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bCs/>
                <w:szCs w:val="21"/>
              </w:rPr>
              <w:t>）编制</w:t>
            </w:r>
            <w:r w:rsidRPr="00BB0DBA">
              <w:rPr>
                <w:rFonts w:hint="eastAsia"/>
                <w:bCs/>
                <w:szCs w:val="21"/>
              </w:rPr>
              <w:t>季度报告、中期报告和年度报告；</w:t>
            </w:r>
          </w:p>
          <w:p w14:paraId="3A473904"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bCs/>
                <w:szCs w:val="21"/>
              </w:rPr>
              <w:t>）采取适当合理的措施使计算开放式基金份额认购、申购、赎回</w:t>
            </w:r>
            <w:r w:rsidRPr="00BB0DBA">
              <w:rPr>
                <w:bCs/>
                <w:szCs w:val="21"/>
              </w:rPr>
              <w:lastRenderedPageBreak/>
              <w:t>和注销价格的方法符合基金合同等法律文件的规定；</w:t>
            </w:r>
            <w:r w:rsidRPr="00BB0DBA">
              <w:rPr>
                <w:bCs/>
                <w:szCs w:val="21"/>
              </w:rPr>
              <w:t xml:space="preserve"> </w:t>
            </w:r>
          </w:p>
          <w:p w14:paraId="596313E9"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bCs/>
                <w:szCs w:val="21"/>
              </w:rPr>
              <w:t>）计算并公告基金</w:t>
            </w:r>
            <w:r w:rsidRPr="00BB0DBA">
              <w:rPr>
                <w:rFonts w:hint="eastAsia"/>
                <w:bCs/>
                <w:szCs w:val="21"/>
              </w:rPr>
              <w:t>净值信息</w:t>
            </w:r>
            <w:r w:rsidRPr="00BB0DBA">
              <w:rPr>
                <w:bCs/>
                <w:szCs w:val="21"/>
              </w:rPr>
              <w:t>，确定基金份额申购、赎回价格；</w:t>
            </w:r>
          </w:p>
          <w:p w14:paraId="48FFBA18"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bCs/>
                <w:szCs w:val="21"/>
              </w:rPr>
              <w:t>）严格按照《基金法》、基金合同及其他有关规定，履行信息披露及报告义务；</w:t>
            </w:r>
          </w:p>
          <w:p w14:paraId="15930C81"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bCs/>
                <w:szCs w:val="21"/>
              </w:rPr>
              <w:t>）保守基金商业秘密，不泄露基金投资计划、投资意向等。除基金法、基金合同及其他有关规定另有规定外，在基金信息公开披露前应予以保密，不得向他人泄露；</w:t>
            </w:r>
          </w:p>
          <w:p w14:paraId="455365EA" w14:textId="77777777" w:rsidR="009E4C6B" w:rsidRPr="00BB0DBA" w:rsidRDefault="009E4C6B" w:rsidP="00C8033B">
            <w:pPr>
              <w:jc w:val="left"/>
              <w:rPr>
                <w:bCs/>
                <w:szCs w:val="21"/>
              </w:rPr>
            </w:pPr>
            <w:r w:rsidRPr="00BB0DBA">
              <w:rPr>
                <w:rFonts w:hint="eastAsia"/>
                <w:bCs/>
                <w:szCs w:val="21"/>
              </w:rPr>
              <w:t>（</w:t>
            </w:r>
            <w:r w:rsidRPr="00BB0DBA">
              <w:rPr>
                <w:bCs/>
                <w:szCs w:val="21"/>
              </w:rPr>
              <w:t>15</w:t>
            </w:r>
            <w:r w:rsidRPr="00BB0DBA">
              <w:rPr>
                <w:bCs/>
                <w:szCs w:val="21"/>
              </w:rPr>
              <w:t>）按规定受理申购和赎回申请，及时、足额支付赎回款项；</w:t>
            </w:r>
          </w:p>
          <w:p w14:paraId="2B798C90" w14:textId="77777777" w:rsidR="009E4C6B" w:rsidRPr="00BB0DBA" w:rsidRDefault="009E4C6B" w:rsidP="00C8033B">
            <w:pPr>
              <w:jc w:val="left"/>
              <w:rPr>
                <w:bCs/>
                <w:szCs w:val="21"/>
              </w:rPr>
            </w:pPr>
            <w:r w:rsidRPr="00BB0DBA">
              <w:rPr>
                <w:rFonts w:hint="eastAsia"/>
                <w:bCs/>
                <w:szCs w:val="21"/>
              </w:rPr>
              <w:t>（</w:t>
            </w:r>
            <w:r w:rsidRPr="00BB0DBA">
              <w:rPr>
                <w:bCs/>
                <w:szCs w:val="21"/>
              </w:rPr>
              <w:t>16</w:t>
            </w:r>
            <w:r w:rsidRPr="00BB0DBA">
              <w:rPr>
                <w:bCs/>
                <w:szCs w:val="21"/>
              </w:rPr>
              <w:t>）保存基金财产管理业务活动的记录、账册、报表</w:t>
            </w:r>
            <w:r w:rsidRPr="00BB0DBA">
              <w:rPr>
                <w:rFonts w:hint="eastAsia"/>
                <w:bCs/>
                <w:szCs w:val="21"/>
              </w:rPr>
              <w:t>、代表基金签订的重大合同及其他相关资料；</w:t>
            </w:r>
          </w:p>
          <w:p w14:paraId="71123FE2" w14:textId="77777777" w:rsidR="009E4C6B" w:rsidRPr="00BB0DBA" w:rsidRDefault="009E4C6B" w:rsidP="00C8033B">
            <w:pPr>
              <w:jc w:val="left"/>
              <w:rPr>
                <w:bCs/>
                <w:szCs w:val="21"/>
              </w:rPr>
            </w:pPr>
            <w:r w:rsidRPr="00BB0DBA">
              <w:rPr>
                <w:rFonts w:hint="eastAsia"/>
                <w:bCs/>
                <w:szCs w:val="21"/>
              </w:rPr>
              <w:t>（</w:t>
            </w:r>
            <w:r w:rsidRPr="00BB0DBA">
              <w:rPr>
                <w:bCs/>
                <w:szCs w:val="21"/>
              </w:rPr>
              <w:t>17</w:t>
            </w:r>
            <w:r w:rsidRPr="00BB0DBA">
              <w:rPr>
                <w:bCs/>
                <w:szCs w:val="21"/>
              </w:rPr>
              <w:t>）依据《基金法》、基金合同及其他有关规定召集基金份额持有人大会或配合基金托管人、基金份额持有人依法召集基金份额持有人大会；</w:t>
            </w:r>
          </w:p>
          <w:p w14:paraId="6429BD8E" w14:textId="77777777" w:rsidR="009E4C6B" w:rsidRPr="00BB0DBA" w:rsidRDefault="009E4C6B" w:rsidP="00C8033B">
            <w:pPr>
              <w:jc w:val="left"/>
              <w:rPr>
                <w:bCs/>
                <w:szCs w:val="21"/>
              </w:rPr>
            </w:pPr>
            <w:r w:rsidRPr="00BB0DBA">
              <w:rPr>
                <w:rFonts w:hint="eastAsia"/>
                <w:bCs/>
                <w:szCs w:val="21"/>
              </w:rPr>
              <w:t>（</w:t>
            </w:r>
            <w:r w:rsidRPr="00BB0DBA">
              <w:rPr>
                <w:bCs/>
                <w:szCs w:val="21"/>
              </w:rPr>
              <w:t>18</w:t>
            </w:r>
            <w:r w:rsidRPr="00BB0DBA">
              <w:rPr>
                <w:bCs/>
                <w:szCs w:val="21"/>
              </w:rPr>
              <w:t>）以基金管理人名义，代表基金份额持有人利益行使诉讼权利或实施其他法律行为；</w:t>
            </w:r>
          </w:p>
          <w:p w14:paraId="3059E58D" w14:textId="77777777" w:rsidR="009E4C6B" w:rsidRPr="00BB0DBA" w:rsidRDefault="009E4C6B" w:rsidP="00C8033B">
            <w:pPr>
              <w:jc w:val="left"/>
              <w:rPr>
                <w:bCs/>
                <w:szCs w:val="21"/>
              </w:rPr>
            </w:pPr>
            <w:r w:rsidRPr="00BB0DBA">
              <w:rPr>
                <w:rFonts w:hint="eastAsia"/>
                <w:bCs/>
                <w:szCs w:val="21"/>
              </w:rPr>
              <w:t>（</w:t>
            </w:r>
            <w:r w:rsidRPr="00BB0DBA">
              <w:rPr>
                <w:bCs/>
                <w:szCs w:val="21"/>
              </w:rPr>
              <w:t>19</w:t>
            </w:r>
            <w:r w:rsidRPr="00BB0DBA">
              <w:rPr>
                <w:bCs/>
                <w:szCs w:val="21"/>
              </w:rPr>
              <w:t>）组织并参加基金财产清算小组，参与基金财产的保管、清理、估价、变现和分配；</w:t>
            </w:r>
          </w:p>
          <w:p w14:paraId="03C81A75" w14:textId="77777777" w:rsidR="009E4C6B" w:rsidRPr="00BB0DBA" w:rsidRDefault="009E4C6B" w:rsidP="00C8033B">
            <w:pPr>
              <w:jc w:val="left"/>
              <w:rPr>
                <w:bCs/>
                <w:szCs w:val="21"/>
              </w:rPr>
            </w:pPr>
            <w:r w:rsidRPr="00BB0DBA">
              <w:rPr>
                <w:rFonts w:hint="eastAsia"/>
                <w:bCs/>
                <w:szCs w:val="21"/>
              </w:rPr>
              <w:t>（</w:t>
            </w:r>
            <w:r w:rsidRPr="00BB0DBA">
              <w:rPr>
                <w:bCs/>
                <w:szCs w:val="21"/>
              </w:rPr>
              <w:t>20</w:t>
            </w:r>
            <w:r w:rsidRPr="00BB0DBA">
              <w:rPr>
                <w:bCs/>
                <w:szCs w:val="21"/>
              </w:rPr>
              <w:t>）因违反基金合同导致基金财产的损失或损害基金份额持有人的合法权益，应承担</w:t>
            </w:r>
            <w:r w:rsidRPr="00BB0DBA">
              <w:rPr>
                <w:rFonts w:hint="eastAsia"/>
                <w:bCs/>
                <w:szCs w:val="21"/>
              </w:rPr>
              <w:t>赔偿责任，其赔偿责任不因其退任而免除；</w:t>
            </w:r>
          </w:p>
          <w:p w14:paraId="2EABB1E1" w14:textId="77777777" w:rsidR="009E4C6B" w:rsidRPr="00BB0DBA" w:rsidRDefault="009E4C6B" w:rsidP="00C8033B">
            <w:pPr>
              <w:jc w:val="left"/>
              <w:rPr>
                <w:bCs/>
                <w:szCs w:val="21"/>
              </w:rPr>
            </w:pPr>
            <w:r w:rsidRPr="00BB0DBA">
              <w:rPr>
                <w:rFonts w:hint="eastAsia"/>
                <w:bCs/>
                <w:szCs w:val="21"/>
              </w:rPr>
              <w:t>（</w:t>
            </w:r>
            <w:r w:rsidRPr="00BB0DBA">
              <w:rPr>
                <w:bCs/>
                <w:szCs w:val="21"/>
              </w:rPr>
              <w:t>21</w:t>
            </w:r>
            <w:r w:rsidRPr="00BB0DBA">
              <w:rPr>
                <w:bCs/>
                <w:szCs w:val="21"/>
              </w:rPr>
              <w:t>）基金托管人违反基金合同造成基金财产损失时，应为基金份额持有人利益向基金托管人追偿；</w:t>
            </w:r>
          </w:p>
          <w:p w14:paraId="0BD3C122" w14:textId="77777777" w:rsidR="009E4C6B" w:rsidRPr="00BB0DBA" w:rsidRDefault="009E4C6B" w:rsidP="00C8033B">
            <w:pPr>
              <w:jc w:val="left"/>
              <w:rPr>
                <w:bCs/>
                <w:szCs w:val="21"/>
              </w:rPr>
            </w:pPr>
            <w:r w:rsidRPr="00BB0DBA">
              <w:rPr>
                <w:rFonts w:hint="eastAsia"/>
                <w:bCs/>
                <w:szCs w:val="21"/>
              </w:rPr>
              <w:t>（</w:t>
            </w:r>
            <w:r w:rsidRPr="00BB0DBA">
              <w:rPr>
                <w:bCs/>
                <w:szCs w:val="21"/>
              </w:rPr>
              <w:t>22</w:t>
            </w:r>
            <w:r w:rsidRPr="00BB0DBA">
              <w:rPr>
                <w:bCs/>
                <w:szCs w:val="21"/>
              </w:rPr>
              <w:t>）法律法规、基金合同及国务院证券监督管理机构规定的其他义务。</w:t>
            </w:r>
          </w:p>
          <w:p w14:paraId="55A4F843" w14:textId="77777777" w:rsidR="009E4C6B" w:rsidRPr="00BB0DBA" w:rsidRDefault="009E4C6B" w:rsidP="00C8033B">
            <w:pPr>
              <w:jc w:val="left"/>
              <w:rPr>
                <w:bCs/>
                <w:szCs w:val="21"/>
              </w:rPr>
            </w:pPr>
            <w:r w:rsidRPr="00BB0DBA">
              <w:rPr>
                <w:rFonts w:hint="eastAsia"/>
                <w:bCs/>
                <w:szCs w:val="21"/>
              </w:rPr>
              <w:t>（二）基金托管人</w:t>
            </w:r>
          </w:p>
          <w:p w14:paraId="34D5040C" w14:textId="77777777" w:rsidR="009E4C6B" w:rsidRPr="00BB0DBA" w:rsidRDefault="009E4C6B" w:rsidP="00C8033B">
            <w:pPr>
              <w:jc w:val="left"/>
              <w:rPr>
                <w:bCs/>
                <w:szCs w:val="21"/>
              </w:rPr>
            </w:pPr>
            <w:r w:rsidRPr="00BB0DBA">
              <w:rPr>
                <w:bCs/>
                <w:szCs w:val="21"/>
              </w:rPr>
              <w:t>1</w:t>
            </w:r>
            <w:r w:rsidRPr="00BB0DBA">
              <w:rPr>
                <w:bCs/>
                <w:szCs w:val="21"/>
              </w:rPr>
              <w:t>、基金托管人基本情况</w:t>
            </w:r>
          </w:p>
          <w:p w14:paraId="6B0914CD" w14:textId="77777777" w:rsidR="009E4C6B" w:rsidRPr="00BB0DBA" w:rsidRDefault="009E4C6B" w:rsidP="00C8033B">
            <w:pPr>
              <w:jc w:val="left"/>
              <w:rPr>
                <w:bCs/>
                <w:szCs w:val="21"/>
              </w:rPr>
            </w:pPr>
            <w:r w:rsidRPr="00BB0DBA">
              <w:rPr>
                <w:rFonts w:hint="eastAsia"/>
                <w:bCs/>
                <w:szCs w:val="21"/>
              </w:rPr>
              <w:t>名称：中国银行股份有限公司</w:t>
            </w:r>
          </w:p>
          <w:p w14:paraId="566FF182" w14:textId="77777777" w:rsidR="009E4C6B" w:rsidRPr="00BB0DBA" w:rsidRDefault="009E4C6B" w:rsidP="00C8033B">
            <w:pPr>
              <w:jc w:val="left"/>
              <w:rPr>
                <w:bCs/>
                <w:szCs w:val="21"/>
              </w:rPr>
            </w:pPr>
            <w:r w:rsidRPr="00BB0DBA">
              <w:rPr>
                <w:rFonts w:hint="eastAsia"/>
                <w:bCs/>
                <w:szCs w:val="21"/>
              </w:rPr>
              <w:t>住所：北京市复兴门内大街</w:t>
            </w:r>
            <w:r w:rsidRPr="00BB0DBA">
              <w:rPr>
                <w:bCs/>
                <w:szCs w:val="21"/>
              </w:rPr>
              <w:t>1</w:t>
            </w:r>
            <w:r w:rsidRPr="00BB0DBA">
              <w:rPr>
                <w:bCs/>
                <w:szCs w:val="21"/>
              </w:rPr>
              <w:t>号</w:t>
            </w:r>
          </w:p>
          <w:p w14:paraId="1F90FDF1" w14:textId="77777777" w:rsidR="009E4C6B" w:rsidRPr="00BB0DBA" w:rsidRDefault="009E4C6B" w:rsidP="00C8033B">
            <w:pPr>
              <w:jc w:val="left"/>
              <w:rPr>
                <w:bCs/>
                <w:szCs w:val="21"/>
              </w:rPr>
            </w:pPr>
            <w:r w:rsidRPr="00BB0DBA">
              <w:rPr>
                <w:rFonts w:hint="eastAsia"/>
                <w:bCs/>
                <w:szCs w:val="21"/>
              </w:rPr>
              <w:t>法定代表人：刘连舸</w:t>
            </w:r>
          </w:p>
          <w:p w14:paraId="186AC7BE" w14:textId="77777777" w:rsidR="009E4C6B" w:rsidRPr="00BB0DBA" w:rsidRDefault="009E4C6B" w:rsidP="00C8033B">
            <w:pPr>
              <w:jc w:val="left"/>
              <w:rPr>
                <w:bCs/>
                <w:szCs w:val="21"/>
              </w:rPr>
            </w:pPr>
            <w:r w:rsidRPr="00BB0DBA">
              <w:rPr>
                <w:rFonts w:hint="eastAsia"/>
                <w:bCs/>
                <w:szCs w:val="21"/>
              </w:rPr>
              <w:t>成立日期：</w:t>
            </w:r>
            <w:smartTag w:uri="urn:schemas-microsoft-com:office:smarttags" w:element="chsdate">
              <w:smartTagPr>
                <w:attr w:name="IsROCDate" w:val="False"/>
                <w:attr w:name="IsLunarDate" w:val="False"/>
                <w:attr w:name="Day" w:val="31"/>
                <w:attr w:name="Month" w:val="10"/>
                <w:attr w:name="Year" w:val="1983"/>
              </w:smartTagPr>
              <w:r w:rsidRPr="00BB0DBA">
                <w:rPr>
                  <w:bCs/>
                  <w:szCs w:val="21"/>
                </w:rPr>
                <w:t>1983</w:t>
              </w:r>
              <w:r w:rsidRPr="00BB0DBA">
                <w:rPr>
                  <w:rFonts w:hint="eastAsia"/>
                  <w:bCs/>
                  <w:szCs w:val="21"/>
                </w:rPr>
                <w:t>年</w:t>
              </w:r>
              <w:r w:rsidRPr="00BB0DBA">
                <w:rPr>
                  <w:bCs/>
                  <w:szCs w:val="21"/>
                </w:rPr>
                <w:t>10</w:t>
              </w:r>
              <w:r w:rsidRPr="00BB0DBA">
                <w:rPr>
                  <w:rFonts w:hint="eastAsia"/>
                  <w:bCs/>
                  <w:szCs w:val="21"/>
                </w:rPr>
                <w:t>月</w:t>
              </w:r>
              <w:r w:rsidRPr="00BB0DBA">
                <w:rPr>
                  <w:bCs/>
                  <w:szCs w:val="21"/>
                </w:rPr>
                <w:t>31</w:t>
              </w:r>
              <w:r w:rsidRPr="00BB0DBA">
                <w:rPr>
                  <w:rFonts w:hint="eastAsia"/>
                  <w:bCs/>
                  <w:szCs w:val="21"/>
                </w:rPr>
                <w:t>日</w:t>
              </w:r>
            </w:smartTag>
          </w:p>
          <w:p w14:paraId="537D788C" w14:textId="77777777" w:rsidR="009E4C6B" w:rsidRPr="00BB0DBA" w:rsidRDefault="009E4C6B" w:rsidP="00C8033B">
            <w:pPr>
              <w:jc w:val="left"/>
              <w:rPr>
                <w:bCs/>
                <w:szCs w:val="21"/>
              </w:rPr>
            </w:pPr>
            <w:r w:rsidRPr="00BB0DBA">
              <w:rPr>
                <w:rFonts w:hint="eastAsia"/>
                <w:bCs/>
                <w:szCs w:val="21"/>
              </w:rPr>
              <w:lastRenderedPageBreak/>
              <w:t>基金托管业务批准文号：中国证监会证监基字【</w:t>
            </w:r>
            <w:r w:rsidRPr="00BB0DBA">
              <w:rPr>
                <w:bCs/>
                <w:szCs w:val="21"/>
              </w:rPr>
              <w:t>1998</w:t>
            </w:r>
            <w:r w:rsidRPr="00BB0DBA">
              <w:rPr>
                <w:bCs/>
                <w:szCs w:val="21"/>
              </w:rPr>
              <w:t>】</w:t>
            </w:r>
            <w:r w:rsidRPr="00BB0DBA">
              <w:rPr>
                <w:bCs/>
                <w:szCs w:val="21"/>
              </w:rPr>
              <w:t>24</w:t>
            </w:r>
            <w:r w:rsidRPr="00BB0DBA">
              <w:rPr>
                <w:bCs/>
                <w:szCs w:val="21"/>
              </w:rPr>
              <w:t>号</w:t>
            </w:r>
          </w:p>
          <w:p w14:paraId="0F86795D" w14:textId="77777777" w:rsidR="009E4C6B" w:rsidRPr="00BB0DBA" w:rsidRDefault="009E4C6B" w:rsidP="00C8033B">
            <w:pPr>
              <w:jc w:val="left"/>
              <w:rPr>
                <w:bCs/>
                <w:szCs w:val="21"/>
              </w:rPr>
            </w:pPr>
            <w:r w:rsidRPr="00BB0DBA">
              <w:rPr>
                <w:rFonts w:hint="eastAsia"/>
                <w:bCs/>
                <w:szCs w:val="21"/>
              </w:rPr>
              <w:t>组织形式：股份有限公司</w:t>
            </w:r>
          </w:p>
          <w:p w14:paraId="34EAAAD8" w14:textId="77777777" w:rsidR="009E4C6B" w:rsidRPr="00BB0DBA" w:rsidRDefault="009E4C6B" w:rsidP="00C8033B">
            <w:pPr>
              <w:jc w:val="left"/>
              <w:rPr>
                <w:bCs/>
                <w:szCs w:val="21"/>
              </w:rPr>
            </w:pPr>
            <w:r w:rsidRPr="00BB0DBA">
              <w:rPr>
                <w:rFonts w:hint="eastAsia"/>
                <w:bCs/>
                <w:szCs w:val="21"/>
              </w:rPr>
              <w:t>注册资本：人民币贰仟玖佰肆拾叁亿捌仟柒佰柒拾玖万壹仟贰佰肆拾壹元整</w:t>
            </w:r>
          </w:p>
          <w:p w14:paraId="29A8F3F1" w14:textId="77777777" w:rsidR="009E4C6B" w:rsidRPr="00BB0DBA" w:rsidRDefault="009E4C6B" w:rsidP="00C8033B">
            <w:pPr>
              <w:jc w:val="left"/>
              <w:rPr>
                <w:bCs/>
                <w:szCs w:val="21"/>
              </w:rPr>
            </w:pPr>
            <w:r w:rsidRPr="00BB0DBA">
              <w:rPr>
                <w:rFonts w:hint="eastAsia"/>
                <w:bCs/>
                <w:szCs w:val="21"/>
              </w:rPr>
              <w:t>存续期间：持续经营</w:t>
            </w:r>
          </w:p>
          <w:p w14:paraId="51A3255D" w14:textId="77777777" w:rsidR="009E4C6B" w:rsidRPr="00BB0DBA" w:rsidRDefault="009E4C6B" w:rsidP="00C8033B">
            <w:pPr>
              <w:jc w:val="left"/>
              <w:rPr>
                <w:bCs/>
                <w:szCs w:val="21"/>
              </w:rPr>
            </w:pPr>
            <w:r w:rsidRPr="00BB0DBA">
              <w:rPr>
                <w:rFonts w:hint="eastAsia"/>
                <w:bCs/>
                <w:szCs w:val="21"/>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币兑换；国际结算；同业外汇拆借；外汇票据的承兑和贴现；外汇借款；外汇担保；结汇、售汇；发行和代理发行股票以外的外币有价证券；买卖和代理买卖股票以外的外币有价证券；自营外汇买卖；代营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7ADD3F31" w14:textId="77777777" w:rsidR="009E4C6B" w:rsidRPr="00BB0DBA" w:rsidRDefault="009E4C6B" w:rsidP="00C8033B">
            <w:pPr>
              <w:jc w:val="left"/>
              <w:rPr>
                <w:bCs/>
                <w:szCs w:val="21"/>
              </w:rPr>
            </w:pPr>
            <w:r w:rsidRPr="00BB0DBA">
              <w:rPr>
                <w:bCs/>
                <w:szCs w:val="21"/>
              </w:rPr>
              <w:t>2</w:t>
            </w:r>
            <w:r w:rsidRPr="00BB0DBA">
              <w:rPr>
                <w:bCs/>
                <w:szCs w:val="21"/>
              </w:rPr>
              <w:t>、基金托管人的权利</w:t>
            </w:r>
          </w:p>
          <w:p w14:paraId="14CE35E9"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）依据法律法规和基金合同的规定安全保管基金财产；</w:t>
            </w:r>
          </w:p>
          <w:p w14:paraId="45F6EFE7"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）依照基金合同的约定获得基金托管费；</w:t>
            </w:r>
          </w:p>
          <w:p w14:paraId="2D5E5CF7"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）监督基金管理人对本基金的投资运作；</w:t>
            </w:r>
          </w:p>
          <w:p w14:paraId="182146BA"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）在基金管理人职责终止时，提名新的基金管理人；</w:t>
            </w:r>
            <w:r w:rsidRPr="00BB0DBA">
              <w:rPr>
                <w:bCs/>
                <w:szCs w:val="21"/>
              </w:rPr>
              <w:t xml:space="preserve"> </w:t>
            </w:r>
          </w:p>
          <w:p w14:paraId="4FA2FCA0"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）依据法律法规和基金合同的规定召集基金份额持有人大会；</w:t>
            </w:r>
          </w:p>
          <w:p w14:paraId="3AC262A9"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）法律法规、基金合同规定的其他权利。</w:t>
            </w:r>
          </w:p>
          <w:p w14:paraId="4E4FD3BF" w14:textId="77777777" w:rsidR="009E4C6B" w:rsidRPr="00BB0DBA" w:rsidRDefault="009E4C6B" w:rsidP="00C8033B">
            <w:pPr>
              <w:jc w:val="left"/>
              <w:rPr>
                <w:bCs/>
                <w:szCs w:val="21"/>
              </w:rPr>
            </w:pPr>
            <w:r w:rsidRPr="00BB0DBA">
              <w:rPr>
                <w:bCs/>
                <w:szCs w:val="21"/>
              </w:rPr>
              <w:t>3</w:t>
            </w:r>
            <w:r w:rsidRPr="00BB0DBA">
              <w:rPr>
                <w:bCs/>
                <w:szCs w:val="21"/>
              </w:rPr>
              <w:t>、基金托管人的义务</w:t>
            </w:r>
          </w:p>
          <w:p w14:paraId="677B24DF"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1</w:t>
            </w:r>
            <w:r w:rsidRPr="00BB0DBA">
              <w:rPr>
                <w:bCs/>
                <w:szCs w:val="21"/>
              </w:rPr>
              <w:t>）安全保管基金财产；</w:t>
            </w:r>
          </w:p>
          <w:p w14:paraId="7A425AB9"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）设立专门的基金托管部，具有符合要求的营业场所，配备足够的、合格的熟悉基金托管业务的专职人员，负责基金财产托管事宜；</w:t>
            </w:r>
          </w:p>
          <w:p w14:paraId="5E9F51A2"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）按规定开设基金财产的资金账户和证券账户；</w:t>
            </w:r>
          </w:p>
          <w:p w14:paraId="210B9962"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）除依据《基金法》、基金合同及其他有关规定外，不得</w:t>
            </w:r>
            <w:r w:rsidRPr="00BB0DBA">
              <w:rPr>
                <w:rFonts w:hint="eastAsia"/>
                <w:bCs/>
                <w:szCs w:val="21"/>
              </w:rPr>
              <w:t>以基金财产为自己及任何第三人谋取利益，不得委托第三人托管基金财产；</w:t>
            </w:r>
          </w:p>
          <w:p w14:paraId="5507FCCC"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）对所托管的不同基金财产分别设置账户，确保基金财产的完整和独立；</w:t>
            </w:r>
          </w:p>
          <w:p w14:paraId="2E7A00CB"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）保管由基金管理人代表基金签订的与基金有关的重大合同及有关凭证；</w:t>
            </w:r>
          </w:p>
          <w:p w14:paraId="197D27B1"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bCs/>
                <w:szCs w:val="21"/>
              </w:rPr>
              <w:t>）保存基金托管业务活动的记录、账册、报表和其他相关资料；</w:t>
            </w:r>
          </w:p>
          <w:p w14:paraId="716870C3"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）按照基金合同的约定，根据基金管理人的投资指令，及时办理清算、交割事宜；</w:t>
            </w:r>
            <w:r w:rsidRPr="00BB0DBA">
              <w:rPr>
                <w:bCs/>
                <w:szCs w:val="21"/>
              </w:rPr>
              <w:t xml:space="preserve"> </w:t>
            </w:r>
          </w:p>
          <w:p w14:paraId="4EBAE346"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bCs/>
                <w:szCs w:val="21"/>
              </w:rPr>
              <w:t>）保守基金商业秘密。除《基金法》、基金合同及其他有关规定另有规定外，在基金信息公开披露前应予以保密，不得向他人泄露；</w:t>
            </w:r>
          </w:p>
          <w:p w14:paraId="72ADC6C6"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bCs/>
                <w:szCs w:val="21"/>
              </w:rPr>
              <w:t>）办理与基金托管业务活动有关的信息披露事项；</w:t>
            </w:r>
          </w:p>
          <w:p w14:paraId="0FAF8BAD"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bCs/>
                <w:szCs w:val="21"/>
              </w:rPr>
              <w:t>）对基金财务会计报告、</w:t>
            </w:r>
            <w:r w:rsidRPr="00BB0DBA">
              <w:rPr>
                <w:rFonts w:hint="eastAsia"/>
                <w:bCs/>
                <w:szCs w:val="21"/>
              </w:rPr>
              <w:t>季度报告、中期报告和年度报告的相关内容出具意见，说明基金管理人在各重要方面的运作是否严格按照基金合同的规定进行；如果基金管理人有未执行基金合同规定的行为，还应当说明基金托管人是否采取了适当的措施；</w:t>
            </w:r>
          </w:p>
          <w:p w14:paraId="5C8E1522"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bCs/>
                <w:szCs w:val="21"/>
              </w:rPr>
              <w:t>）建立并保存基金份额持有人名册；</w:t>
            </w:r>
          </w:p>
          <w:p w14:paraId="51CD9669"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bCs/>
                <w:szCs w:val="21"/>
              </w:rPr>
              <w:t>）复核、审查基金管理人计算的基金资产净值</w:t>
            </w:r>
            <w:r w:rsidRPr="00BB0DBA">
              <w:rPr>
                <w:rFonts w:hint="eastAsia"/>
                <w:bCs/>
                <w:szCs w:val="21"/>
              </w:rPr>
              <w:t>、基金份额净值、</w:t>
            </w:r>
            <w:r w:rsidRPr="00BB0DBA">
              <w:rPr>
                <w:bCs/>
                <w:szCs w:val="21"/>
              </w:rPr>
              <w:t>基金份额申购、赎回价格；</w:t>
            </w:r>
          </w:p>
          <w:p w14:paraId="57102AE9"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bCs/>
                <w:szCs w:val="21"/>
              </w:rPr>
              <w:t>）按规定制作相关账册并与基金管理人核对；</w:t>
            </w:r>
          </w:p>
          <w:p w14:paraId="224B14A6" w14:textId="77777777" w:rsidR="009E4C6B" w:rsidRPr="00BB0DBA" w:rsidRDefault="009E4C6B" w:rsidP="00C8033B">
            <w:pPr>
              <w:jc w:val="left"/>
              <w:rPr>
                <w:bCs/>
                <w:szCs w:val="21"/>
              </w:rPr>
            </w:pPr>
            <w:r w:rsidRPr="00BB0DBA">
              <w:rPr>
                <w:rFonts w:hint="eastAsia"/>
                <w:bCs/>
                <w:szCs w:val="21"/>
              </w:rPr>
              <w:t>（</w:t>
            </w:r>
            <w:r w:rsidRPr="00BB0DBA">
              <w:rPr>
                <w:bCs/>
                <w:szCs w:val="21"/>
              </w:rPr>
              <w:t>15</w:t>
            </w:r>
            <w:r w:rsidRPr="00BB0DBA">
              <w:rPr>
                <w:bCs/>
                <w:szCs w:val="21"/>
              </w:rPr>
              <w:t>）依据基金管理人的指令或有</w:t>
            </w:r>
            <w:r w:rsidRPr="00BB0DBA">
              <w:rPr>
                <w:bCs/>
                <w:szCs w:val="21"/>
              </w:rPr>
              <w:lastRenderedPageBreak/>
              <w:t>关规定向基金份额持有人支付基金收益和赎回款项；</w:t>
            </w:r>
          </w:p>
          <w:p w14:paraId="3563DC47" w14:textId="77777777" w:rsidR="009E4C6B" w:rsidRPr="00BB0DBA" w:rsidRDefault="009E4C6B" w:rsidP="00C8033B">
            <w:pPr>
              <w:jc w:val="left"/>
              <w:rPr>
                <w:bCs/>
                <w:szCs w:val="21"/>
              </w:rPr>
            </w:pPr>
            <w:r w:rsidRPr="00BB0DBA">
              <w:rPr>
                <w:rFonts w:hint="eastAsia"/>
                <w:bCs/>
                <w:szCs w:val="21"/>
              </w:rPr>
              <w:t>（</w:t>
            </w:r>
            <w:r w:rsidRPr="00BB0DBA">
              <w:rPr>
                <w:bCs/>
                <w:szCs w:val="21"/>
              </w:rPr>
              <w:t>16</w:t>
            </w:r>
            <w:r w:rsidRPr="00BB0DBA">
              <w:rPr>
                <w:bCs/>
                <w:szCs w:val="21"/>
              </w:rPr>
              <w:t>）按照规定召集基金份额持有人大会或配合基金份额持有人依法自行召集基金份额持有人大会；</w:t>
            </w:r>
          </w:p>
          <w:p w14:paraId="53065D91" w14:textId="77777777" w:rsidR="009E4C6B" w:rsidRPr="00BB0DBA" w:rsidRDefault="009E4C6B" w:rsidP="00C8033B">
            <w:pPr>
              <w:jc w:val="left"/>
              <w:rPr>
                <w:bCs/>
                <w:szCs w:val="21"/>
              </w:rPr>
            </w:pPr>
            <w:r w:rsidRPr="00BB0DBA">
              <w:rPr>
                <w:rFonts w:hint="eastAsia"/>
                <w:bCs/>
                <w:szCs w:val="21"/>
              </w:rPr>
              <w:t>（</w:t>
            </w:r>
            <w:r w:rsidRPr="00BB0DBA">
              <w:rPr>
                <w:bCs/>
                <w:szCs w:val="21"/>
              </w:rPr>
              <w:t>17</w:t>
            </w:r>
            <w:r w:rsidRPr="00BB0DBA">
              <w:rPr>
                <w:bCs/>
                <w:szCs w:val="21"/>
              </w:rPr>
              <w:t>）按照规定监督基金管理人的投资运作；</w:t>
            </w:r>
          </w:p>
          <w:p w14:paraId="36407259" w14:textId="77777777" w:rsidR="009E4C6B" w:rsidRPr="00BB0DBA" w:rsidRDefault="009E4C6B" w:rsidP="00C8033B">
            <w:pPr>
              <w:jc w:val="left"/>
              <w:rPr>
                <w:bCs/>
                <w:szCs w:val="21"/>
              </w:rPr>
            </w:pPr>
            <w:r w:rsidRPr="00BB0DBA">
              <w:rPr>
                <w:rFonts w:hint="eastAsia"/>
                <w:bCs/>
                <w:szCs w:val="21"/>
              </w:rPr>
              <w:t>（</w:t>
            </w:r>
            <w:r w:rsidRPr="00BB0DBA">
              <w:rPr>
                <w:bCs/>
                <w:szCs w:val="21"/>
              </w:rPr>
              <w:t>18</w:t>
            </w:r>
            <w:r w:rsidRPr="00BB0DBA">
              <w:rPr>
                <w:bCs/>
                <w:szCs w:val="21"/>
              </w:rPr>
              <w:t>）因违反基金合同导致基金财产损失，应承担赔偿责任，其责任不因其退任而免除；</w:t>
            </w:r>
          </w:p>
          <w:p w14:paraId="616F7EAC" w14:textId="77777777" w:rsidR="009E4C6B" w:rsidRPr="00BB0DBA" w:rsidRDefault="009E4C6B" w:rsidP="00C8033B">
            <w:pPr>
              <w:jc w:val="left"/>
              <w:rPr>
                <w:bCs/>
                <w:szCs w:val="21"/>
              </w:rPr>
            </w:pPr>
            <w:r w:rsidRPr="00BB0DBA">
              <w:rPr>
                <w:rFonts w:hint="eastAsia"/>
                <w:bCs/>
                <w:szCs w:val="21"/>
              </w:rPr>
              <w:t>（</w:t>
            </w:r>
            <w:r w:rsidRPr="00BB0DBA">
              <w:rPr>
                <w:bCs/>
                <w:szCs w:val="21"/>
              </w:rPr>
              <w:t>19</w:t>
            </w:r>
            <w:r w:rsidRPr="00BB0DBA">
              <w:rPr>
                <w:bCs/>
                <w:szCs w:val="21"/>
              </w:rPr>
              <w:t>）基金管理人因违反基金合同造成基金财产损失时，应为基金向基金管理人追偿；</w:t>
            </w:r>
          </w:p>
          <w:p w14:paraId="0D5B6B1F" w14:textId="77777777" w:rsidR="009E4C6B" w:rsidRPr="00BB0DBA" w:rsidRDefault="009E4C6B" w:rsidP="00C8033B">
            <w:pPr>
              <w:jc w:val="left"/>
              <w:rPr>
                <w:bCs/>
                <w:szCs w:val="21"/>
              </w:rPr>
            </w:pPr>
            <w:r w:rsidRPr="00BB0DBA">
              <w:rPr>
                <w:rFonts w:hint="eastAsia"/>
                <w:bCs/>
                <w:szCs w:val="21"/>
              </w:rPr>
              <w:t>（</w:t>
            </w:r>
            <w:r w:rsidRPr="00BB0DBA">
              <w:rPr>
                <w:bCs/>
                <w:szCs w:val="21"/>
              </w:rPr>
              <w:t>20</w:t>
            </w:r>
            <w:r w:rsidRPr="00BB0DBA">
              <w:rPr>
                <w:bCs/>
                <w:szCs w:val="21"/>
              </w:rPr>
              <w:t>）法律法规、基金合同及国务院证券监督管理机构规定的其他义务。</w:t>
            </w:r>
          </w:p>
          <w:p w14:paraId="0729478D" w14:textId="77777777" w:rsidR="009E4C6B" w:rsidRPr="00BB0DBA" w:rsidRDefault="009E4C6B" w:rsidP="00C8033B">
            <w:pPr>
              <w:jc w:val="left"/>
              <w:rPr>
                <w:bCs/>
                <w:szCs w:val="21"/>
              </w:rPr>
            </w:pPr>
            <w:r w:rsidRPr="00BB0DBA">
              <w:rPr>
                <w:rFonts w:hint="eastAsia"/>
                <w:bCs/>
                <w:szCs w:val="21"/>
              </w:rPr>
              <w:t>（三）基金份额持有人</w:t>
            </w:r>
          </w:p>
          <w:p w14:paraId="55AAA40B" w14:textId="77777777" w:rsidR="009E4C6B" w:rsidRPr="00BB0DBA" w:rsidRDefault="009E4C6B" w:rsidP="00C8033B">
            <w:pPr>
              <w:jc w:val="left"/>
              <w:rPr>
                <w:bCs/>
                <w:szCs w:val="21"/>
              </w:rPr>
            </w:pPr>
            <w:r w:rsidRPr="00BB0DBA">
              <w:rPr>
                <w:bCs/>
                <w:szCs w:val="21"/>
              </w:rPr>
              <w:t>1</w:t>
            </w:r>
            <w:r w:rsidRPr="00BB0DBA">
              <w:rPr>
                <w:bCs/>
                <w:szCs w:val="21"/>
              </w:rPr>
              <w:t>、基金投资者购买本基金基金份额的行为即视为对基金合同的承认和接受，基金投资者自依据基金合同取得基金份额，即成为基金份额持有人和基金合同当事人。基金份额持有人作为当事人并不以在基金合同上书面签章为必要条件。每份基金份额具有同等的合法权益。</w:t>
            </w:r>
          </w:p>
          <w:p w14:paraId="0E642034" w14:textId="77777777" w:rsidR="009E4C6B" w:rsidRPr="00BB0DBA" w:rsidRDefault="009E4C6B" w:rsidP="00C8033B">
            <w:pPr>
              <w:jc w:val="left"/>
              <w:rPr>
                <w:bCs/>
                <w:szCs w:val="21"/>
              </w:rPr>
            </w:pPr>
            <w:r w:rsidRPr="00BB0DBA">
              <w:rPr>
                <w:bCs/>
                <w:szCs w:val="21"/>
              </w:rPr>
              <w:t>2</w:t>
            </w:r>
            <w:r w:rsidRPr="00BB0DBA">
              <w:rPr>
                <w:bCs/>
                <w:szCs w:val="21"/>
              </w:rPr>
              <w:t>、基金份额持有人的权利</w:t>
            </w:r>
          </w:p>
          <w:p w14:paraId="32341514"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）分享基金财产收益；</w:t>
            </w:r>
          </w:p>
          <w:p w14:paraId="13195DDC"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）参与分配清算后的剩余基金财产；</w:t>
            </w:r>
          </w:p>
          <w:p w14:paraId="4F32803C"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）依法申请赎回其持有的基金份额；</w:t>
            </w:r>
            <w:r w:rsidRPr="00BB0DBA">
              <w:rPr>
                <w:bCs/>
                <w:szCs w:val="21"/>
              </w:rPr>
              <w:t xml:space="preserve"> </w:t>
            </w:r>
          </w:p>
          <w:p w14:paraId="5F6E6A4B"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）按照规定要求召开基金份额持有人大会；</w:t>
            </w:r>
            <w:r w:rsidRPr="00BB0DBA">
              <w:rPr>
                <w:bCs/>
                <w:szCs w:val="21"/>
              </w:rPr>
              <w:t xml:space="preserve"> </w:t>
            </w:r>
          </w:p>
          <w:p w14:paraId="29F099B0"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）出席或者委派代表出席基金份额持有人大会，对基金份额持有人大会审议事项行使表决权；</w:t>
            </w:r>
            <w:r w:rsidRPr="00BB0DBA">
              <w:rPr>
                <w:bCs/>
                <w:szCs w:val="21"/>
              </w:rPr>
              <w:t xml:space="preserve"> </w:t>
            </w:r>
          </w:p>
          <w:p w14:paraId="0E44B1A2"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）查阅或者复制公开披露的基金信息资料；</w:t>
            </w:r>
            <w:r w:rsidRPr="00BB0DBA">
              <w:rPr>
                <w:bCs/>
                <w:szCs w:val="21"/>
              </w:rPr>
              <w:t xml:space="preserve"> </w:t>
            </w:r>
          </w:p>
          <w:p w14:paraId="7C5F4C45"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bCs/>
                <w:szCs w:val="21"/>
              </w:rPr>
              <w:t>）监督基金管理人的投资运作；</w:t>
            </w:r>
          </w:p>
          <w:p w14:paraId="6EFDEAA6"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）对基金管理人、基金托管人、基金份额销售机构损害其合法权益的行为依法提起诉讼；</w:t>
            </w:r>
          </w:p>
          <w:p w14:paraId="1E1FDE9D"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bCs/>
                <w:szCs w:val="21"/>
              </w:rPr>
              <w:t>）法律法规、基金合同规定的其他权利。</w:t>
            </w:r>
          </w:p>
          <w:p w14:paraId="47ABEDB3" w14:textId="77777777" w:rsidR="009E4C6B" w:rsidRPr="00BB0DBA" w:rsidRDefault="009E4C6B" w:rsidP="00C8033B">
            <w:pPr>
              <w:jc w:val="left"/>
              <w:rPr>
                <w:bCs/>
                <w:szCs w:val="21"/>
              </w:rPr>
            </w:pPr>
            <w:r w:rsidRPr="00BB0DBA">
              <w:rPr>
                <w:bCs/>
                <w:szCs w:val="21"/>
              </w:rPr>
              <w:lastRenderedPageBreak/>
              <w:t>3</w:t>
            </w:r>
            <w:r w:rsidRPr="00BB0DBA">
              <w:rPr>
                <w:bCs/>
                <w:szCs w:val="21"/>
              </w:rPr>
              <w:t>、基金份额持有人的义务</w:t>
            </w:r>
          </w:p>
          <w:p w14:paraId="29CABC81"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）遵守法律法规</w:t>
            </w:r>
            <w:r w:rsidRPr="00BB0DBA">
              <w:rPr>
                <w:rFonts w:hint="eastAsia"/>
                <w:bCs/>
                <w:szCs w:val="21"/>
              </w:rPr>
              <w:t>、基金合同及其他有关规定；</w:t>
            </w:r>
          </w:p>
          <w:p w14:paraId="61AE577C"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）缴纳基金认购、申购款项及基金合同规定的费用；</w:t>
            </w:r>
          </w:p>
          <w:p w14:paraId="785F19D8"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）在持有的基金份额范围内，承担基金亏损或者基金合同终止的有限责任；</w:t>
            </w:r>
          </w:p>
          <w:p w14:paraId="736F5F96"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）不从事任何有损基金</w:t>
            </w:r>
            <w:r w:rsidRPr="00BB0DBA">
              <w:rPr>
                <w:rFonts w:hint="eastAsia"/>
                <w:bCs/>
                <w:szCs w:val="21"/>
              </w:rPr>
              <w:t>、其他基金份额持有人及其他基金合同当事人合法利益的活动；</w:t>
            </w:r>
          </w:p>
          <w:p w14:paraId="12B301E5"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）执行基金份额持有人大会的决议；</w:t>
            </w:r>
          </w:p>
          <w:p w14:paraId="785C602A"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w:t>
            </w:r>
            <w:r w:rsidRPr="00BB0DBA">
              <w:rPr>
                <w:rFonts w:hint="eastAsia"/>
                <w:bCs/>
                <w:szCs w:val="21"/>
              </w:rPr>
              <w:t>返还在基金交易过程中因任何原因，自基金管理人、基金托管人及基金管理人的代理人处获得的不当得利；</w:t>
            </w:r>
          </w:p>
          <w:p w14:paraId="0AE23162"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bCs/>
                <w:szCs w:val="21"/>
              </w:rPr>
              <w:t>）</w:t>
            </w:r>
            <w:r w:rsidRPr="00BB0DBA">
              <w:rPr>
                <w:rFonts w:hint="eastAsia"/>
                <w:bCs/>
                <w:szCs w:val="21"/>
              </w:rPr>
              <w:t>法律法规及基金合同规定的其他义务。</w:t>
            </w:r>
          </w:p>
          <w:p w14:paraId="228D3579"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E4937A1" w14:textId="77777777" w:rsidR="009E4C6B" w:rsidRPr="00BB0DBA" w:rsidRDefault="009E4C6B" w:rsidP="00C8033B">
            <w:pPr>
              <w:jc w:val="left"/>
              <w:rPr>
                <w:bCs/>
                <w:szCs w:val="21"/>
              </w:rPr>
            </w:pPr>
            <w:r w:rsidRPr="00BB0DBA">
              <w:rPr>
                <w:rFonts w:hint="eastAsia"/>
                <w:bCs/>
                <w:szCs w:val="21"/>
              </w:rPr>
              <w:lastRenderedPageBreak/>
              <w:t>第六部分</w:t>
            </w:r>
            <w:r w:rsidRPr="00BB0DBA">
              <w:rPr>
                <w:bCs/>
                <w:szCs w:val="21"/>
              </w:rPr>
              <w:t xml:space="preserve">  </w:t>
            </w:r>
            <w:r w:rsidRPr="00BB0DBA">
              <w:rPr>
                <w:rFonts w:hint="eastAsia"/>
                <w:bCs/>
                <w:szCs w:val="21"/>
              </w:rPr>
              <w:t>基金合同当事人及权利义务</w:t>
            </w:r>
          </w:p>
        </w:tc>
        <w:tc>
          <w:tcPr>
            <w:tcW w:w="3260" w:type="dxa"/>
            <w:tcBorders>
              <w:top w:val="single" w:sz="4" w:space="0" w:color="auto"/>
              <w:left w:val="single" w:sz="4" w:space="0" w:color="auto"/>
              <w:bottom w:val="single" w:sz="4" w:space="0" w:color="auto"/>
              <w:right w:val="single" w:sz="4" w:space="0" w:color="000000"/>
            </w:tcBorders>
          </w:tcPr>
          <w:p w14:paraId="79E7D8B4" w14:textId="5D358EB3" w:rsidR="009E4C6B" w:rsidRPr="00BB0DBA" w:rsidRDefault="009E4C6B" w:rsidP="00C8033B">
            <w:pPr>
              <w:jc w:val="left"/>
              <w:rPr>
                <w:bCs/>
                <w:szCs w:val="21"/>
              </w:rPr>
            </w:pPr>
            <w:r w:rsidRPr="00BB0DBA">
              <w:rPr>
                <w:rFonts w:hint="eastAsia"/>
                <w:bCs/>
                <w:szCs w:val="21"/>
              </w:rPr>
              <w:t>一、基金管理人</w:t>
            </w:r>
          </w:p>
          <w:p w14:paraId="4E715A97" w14:textId="77777777" w:rsidR="009E4C6B" w:rsidRPr="00BB0DBA" w:rsidRDefault="009E4C6B" w:rsidP="00C8033B">
            <w:pPr>
              <w:jc w:val="left"/>
              <w:rPr>
                <w:bCs/>
                <w:szCs w:val="21"/>
              </w:rPr>
            </w:pPr>
            <w:r w:rsidRPr="00BB0DBA">
              <w:rPr>
                <w:rFonts w:hint="eastAsia"/>
                <w:bCs/>
                <w:szCs w:val="21"/>
              </w:rPr>
              <w:t>（一）基金管理人简况</w:t>
            </w:r>
          </w:p>
          <w:p w14:paraId="6DAD2D97" w14:textId="77777777" w:rsidR="009E4C6B" w:rsidRPr="00BB0DBA" w:rsidRDefault="009E4C6B" w:rsidP="00C8033B">
            <w:pPr>
              <w:jc w:val="left"/>
              <w:rPr>
                <w:bCs/>
                <w:szCs w:val="21"/>
              </w:rPr>
            </w:pPr>
            <w:r w:rsidRPr="00BB0DBA">
              <w:rPr>
                <w:rFonts w:hint="eastAsia"/>
                <w:bCs/>
                <w:szCs w:val="21"/>
              </w:rPr>
              <w:t>名称：易方达基金管理有限公司</w:t>
            </w:r>
          </w:p>
          <w:p w14:paraId="27BAF8C9" w14:textId="77777777" w:rsidR="009E4C6B" w:rsidRPr="00BB0DBA" w:rsidRDefault="009E4C6B" w:rsidP="00C8033B">
            <w:pPr>
              <w:jc w:val="left"/>
              <w:rPr>
                <w:bCs/>
                <w:szCs w:val="21"/>
              </w:rPr>
            </w:pPr>
            <w:r w:rsidRPr="00BB0DBA">
              <w:rPr>
                <w:rFonts w:hint="eastAsia"/>
                <w:bCs/>
                <w:szCs w:val="21"/>
              </w:rPr>
              <w:t>住所：广东省珠海市横琴新区宝华路</w:t>
            </w:r>
            <w:r w:rsidRPr="00BB0DBA">
              <w:rPr>
                <w:bCs/>
                <w:szCs w:val="21"/>
              </w:rPr>
              <w:t>6</w:t>
            </w:r>
            <w:r w:rsidRPr="00BB0DBA">
              <w:rPr>
                <w:rFonts w:hint="eastAsia"/>
                <w:bCs/>
                <w:szCs w:val="21"/>
              </w:rPr>
              <w:t>号</w:t>
            </w:r>
            <w:r w:rsidRPr="00BB0DBA">
              <w:rPr>
                <w:bCs/>
                <w:szCs w:val="21"/>
              </w:rPr>
              <w:t>105</w:t>
            </w:r>
            <w:r w:rsidRPr="00BB0DBA">
              <w:rPr>
                <w:rFonts w:hint="eastAsia"/>
                <w:bCs/>
                <w:szCs w:val="21"/>
              </w:rPr>
              <w:t>室</w:t>
            </w:r>
            <w:r w:rsidRPr="00BB0DBA">
              <w:rPr>
                <w:bCs/>
                <w:szCs w:val="21"/>
              </w:rPr>
              <w:t>-42891</w:t>
            </w:r>
            <w:r w:rsidRPr="00BB0DBA">
              <w:rPr>
                <w:rFonts w:hint="eastAsia"/>
                <w:bCs/>
                <w:szCs w:val="21"/>
              </w:rPr>
              <w:t>（集中办公区）</w:t>
            </w:r>
          </w:p>
          <w:p w14:paraId="4AE70578" w14:textId="77777777" w:rsidR="009E4C6B" w:rsidRPr="00BB0DBA" w:rsidRDefault="009E4C6B" w:rsidP="00C8033B">
            <w:pPr>
              <w:jc w:val="left"/>
              <w:rPr>
                <w:bCs/>
                <w:szCs w:val="21"/>
              </w:rPr>
            </w:pPr>
            <w:r w:rsidRPr="00BB0DBA">
              <w:rPr>
                <w:rFonts w:hint="eastAsia"/>
                <w:bCs/>
                <w:szCs w:val="21"/>
              </w:rPr>
              <w:t>法定代表人：刘晓艳</w:t>
            </w:r>
            <w:r w:rsidRPr="00BB0DBA" w:rsidDel="00DB69E9">
              <w:rPr>
                <w:bCs/>
                <w:szCs w:val="21"/>
              </w:rPr>
              <w:t xml:space="preserve"> </w:t>
            </w:r>
          </w:p>
          <w:p w14:paraId="1BC9AD41" w14:textId="77777777" w:rsidR="009E4C6B" w:rsidRPr="00BB0DBA" w:rsidRDefault="009E4C6B" w:rsidP="00C8033B">
            <w:pPr>
              <w:jc w:val="left"/>
              <w:rPr>
                <w:bCs/>
                <w:szCs w:val="21"/>
              </w:rPr>
            </w:pPr>
            <w:r w:rsidRPr="00BB0DBA">
              <w:rPr>
                <w:rFonts w:hint="eastAsia"/>
                <w:bCs/>
                <w:szCs w:val="21"/>
              </w:rPr>
              <w:t>设立日期：</w:t>
            </w:r>
            <w:r w:rsidRPr="00BB0DBA">
              <w:rPr>
                <w:bCs/>
                <w:szCs w:val="21"/>
              </w:rPr>
              <w:t>2001</w:t>
            </w:r>
            <w:r w:rsidRPr="00BB0DBA">
              <w:rPr>
                <w:rFonts w:hint="eastAsia"/>
                <w:bCs/>
                <w:szCs w:val="21"/>
              </w:rPr>
              <w:t>年</w:t>
            </w:r>
            <w:r w:rsidRPr="00BB0DBA">
              <w:rPr>
                <w:bCs/>
                <w:szCs w:val="21"/>
              </w:rPr>
              <w:t>4</w:t>
            </w:r>
            <w:r w:rsidRPr="00BB0DBA">
              <w:rPr>
                <w:rFonts w:hint="eastAsia"/>
                <w:bCs/>
                <w:szCs w:val="21"/>
              </w:rPr>
              <w:t>月</w:t>
            </w:r>
            <w:r w:rsidRPr="00BB0DBA">
              <w:rPr>
                <w:bCs/>
                <w:szCs w:val="21"/>
              </w:rPr>
              <w:t>17</w:t>
            </w:r>
            <w:r w:rsidRPr="00BB0DBA">
              <w:rPr>
                <w:rFonts w:hint="eastAsia"/>
                <w:bCs/>
                <w:szCs w:val="21"/>
              </w:rPr>
              <w:t>日</w:t>
            </w:r>
          </w:p>
          <w:p w14:paraId="2308563B" w14:textId="77777777" w:rsidR="009E4C6B" w:rsidRPr="00BB0DBA" w:rsidRDefault="009E4C6B" w:rsidP="00C8033B">
            <w:pPr>
              <w:jc w:val="left"/>
              <w:rPr>
                <w:bCs/>
                <w:szCs w:val="21"/>
              </w:rPr>
            </w:pPr>
            <w:r w:rsidRPr="00BB0DBA">
              <w:rPr>
                <w:rFonts w:hint="eastAsia"/>
                <w:bCs/>
                <w:szCs w:val="21"/>
              </w:rPr>
              <w:t>批准设立机关及批准设立文号：中国证券监督管理委员会，证监基金字</w:t>
            </w:r>
            <w:r w:rsidRPr="00BB0DBA">
              <w:rPr>
                <w:bCs/>
                <w:szCs w:val="21"/>
              </w:rPr>
              <w:t>[2001]4</w:t>
            </w:r>
            <w:r w:rsidRPr="00BB0DBA">
              <w:rPr>
                <w:rFonts w:hint="eastAsia"/>
                <w:bCs/>
                <w:szCs w:val="21"/>
              </w:rPr>
              <w:t>号</w:t>
            </w:r>
          </w:p>
          <w:p w14:paraId="11E0D114" w14:textId="77777777" w:rsidR="009E4C6B" w:rsidRPr="00BB0DBA" w:rsidRDefault="009E4C6B" w:rsidP="00C8033B">
            <w:pPr>
              <w:jc w:val="left"/>
              <w:rPr>
                <w:bCs/>
                <w:szCs w:val="21"/>
              </w:rPr>
            </w:pPr>
            <w:r w:rsidRPr="00BB0DBA">
              <w:rPr>
                <w:rFonts w:hint="eastAsia"/>
                <w:bCs/>
                <w:szCs w:val="21"/>
              </w:rPr>
              <w:t>组织形式：有限责任公司</w:t>
            </w:r>
          </w:p>
          <w:p w14:paraId="78C1B637" w14:textId="77777777" w:rsidR="009E4C6B" w:rsidRPr="00BB0DBA" w:rsidRDefault="009E4C6B" w:rsidP="00C8033B">
            <w:pPr>
              <w:jc w:val="left"/>
              <w:rPr>
                <w:bCs/>
                <w:szCs w:val="21"/>
              </w:rPr>
            </w:pPr>
            <w:r w:rsidRPr="00BB0DBA">
              <w:rPr>
                <w:rFonts w:hint="eastAsia"/>
                <w:bCs/>
                <w:szCs w:val="21"/>
              </w:rPr>
              <w:t>注册资本：</w:t>
            </w:r>
            <w:r w:rsidRPr="00BB0DBA">
              <w:rPr>
                <w:bCs/>
                <w:szCs w:val="21"/>
              </w:rPr>
              <w:t>13,244.2</w:t>
            </w:r>
            <w:r w:rsidRPr="00BB0DBA">
              <w:rPr>
                <w:rFonts w:hint="eastAsia"/>
                <w:bCs/>
                <w:szCs w:val="21"/>
              </w:rPr>
              <w:t>万元人民币</w:t>
            </w:r>
          </w:p>
          <w:p w14:paraId="3A7866E6" w14:textId="77777777" w:rsidR="009E4C6B" w:rsidRPr="00BB0DBA" w:rsidRDefault="009E4C6B" w:rsidP="00C8033B">
            <w:pPr>
              <w:jc w:val="left"/>
              <w:rPr>
                <w:bCs/>
                <w:szCs w:val="21"/>
              </w:rPr>
            </w:pPr>
            <w:r w:rsidRPr="00BB0DBA">
              <w:rPr>
                <w:rFonts w:hint="eastAsia"/>
                <w:bCs/>
                <w:szCs w:val="21"/>
              </w:rPr>
              <w:t>存续期限：持续经营</w:t>
            </w:r>
          </w:p>
          <w:p w14:paraId="38105667" w14:textId="3A16E0AA" w:rsidR="009E4C6B" w:rsidRPr="00BB0DBA" w:rsidRDefault="009E4C6B" w:rsidP="00C8033B">
            <w:pPr>
              <w:jc w:val="left"/>
              <w:rPr>
                <w:bCs/>
                <w:szCs w:val="21"/>
              </w:rPr>
            </w:pPr>
            <w:r w:rsidRPr="00BB0DBA">
              <w:rPr>
                <w:rFonts w:hint="eastAsia"/>
                <w:bCs/>
                <w:szCs w:val="21"/>
              </w:rPr>
              <w:t>联系电话：</w:t>
            </w:r>
            <w:r w:rsidR="001569D4">
              <w:rPr>
                <w:bCs/>
                <w:kern w:val="0"/>
                <w:szCs w:val="21"/>
              </w:rPr>
              <w:t>400 881 8088</w:t>
            </w:r>
          </w:p>
          <w:p w14:paraId="65CF86E1" w14:textId="77777777" w:rsidR="009E4C6B" w:rsidRPr="00BB0DBA" w:rsidRDefault="009E4C6B" w:rsidP="00C8033B">
            <w:pPr>
              <w:jc w:val="left"/>
              <w:rPr>
                <w:bCs/>
                <w:szCs w:val="21"/>
              </w:rPr>
            </w:pPr>
            <w:r w:rsidRPr="00BB0DBA">
              <w:rPr>
                <w:rFonts w:hint="eastAsia"/>
                <w:bCs/>
                <w:szCs w:val="21"/>
              </w:rPr>
              <w:t>（二）基金管理人的权利与义务</w:t>
            </w:r>
          </w:p>
          <w:p w14:paraId="6576614B" w14:textId="77777777" w:rsidR="009E4C6B" w:rsidRPr="00BB0DBA" w:rsidRDefault="009E4C6B" w:rsidP="00C8033B">
            <w:pPr>
              <w:jc w:val="left"/>
              <w:rPr>
                <w:bCs/>
                <w:szCs w:val="21"/>
              </w:rPr>
            </w:pPr>
            <w:r w:rsidRPr="00BB0DBA">
              <w:rPr>
                <w:bCs/>
                <w:szCs w:val="21"/>
              </w:rPr>
              <w:t>1</w:t>
            </w:r>
            <w:r w:rsidRPr="00BB0DBA">
              <w:rPr>
                <w:rFonts w:hint="eastAsia"/>
                <w:bCs/>
                <w:szCs w:val="21"/>
              </w:rPr>
              <w:t>、根据《基金法》、《运作办法》及其他有关规定，基金管理人的权利包括但不限于：</w:t>
            </w:r>
          </w:p>
          <w:p w14:paraId="097F683F"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）依法募集资金；</w:t>
            </w:r>
          </w:p>
          <w:p w14:paraId="77CEDEDF"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）自《基金合同》生效之日起，根据法律法规和《基金合</w:t>
            </w:r>
            <w:r w:rsidRPr="00BB0DBA">
              <w:rPr>
                <w:rFonts w:hint="eastAsia"/>
                <w:bCs/>
                <w:szCs w:val="21"/>
              </w:rPr>
              <w:lastRenderedPageBreak/>
              <w:t>同》独立运用并管理基金财产；</w:t>
            </w:r>
          </w:p>
          <w:p w14:paraId="564914BC"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）依照《基金合同》收取基金管理费以及法律法规规定或中国证监会批准的其他费用；</w:t>
            </w:r>
          </w:p>
          <w:p w14:paraId="4CAD56B9"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）销售基金份额；</w:t>
            </w:r>
          </w:p>
          <w:p w14:paraId="30E4DCA9"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）按照规定召集基金份额持有人大会；</w:t>
            </w:r>
          </w:p>
          <w:p w14:paraId="56F216FC"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2068A85A"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）在基金托管人更换时，提名新的基金托管人；</w:t>
            </w:r>
          </w:p>
          <w:p w14:paraId="6A0F4043"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）选择、更换基金销售机构，对基金销售机构的相关行为进行监督和处理；</w:t>
            </w:r>
          </w:p>
          <w:p w14:paraId="662133B0"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）担任或委托其他符合条件的机构担任基金登记机构办理基金登记业务并获得《基金合同》规定的费用；</w:t>
            </w:r>
          </w:p>
          <w:p w14:paraId="22C8CF9D"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rFonts w:hint="eastAsia"/>
                <w:bCs/>
                <w:szCs w:val="21"/>
              </w:rPr>
              <w:t>）依据《基金合同》及有关法律规定决定基金收益的分配方案；</w:t>
            </w:r>
            <w:r w:rsidRPr="00BB0DBA">
              <w:rPr>
                <w:bCs/>
                <w:szCs w:val="21"/>
              </w:rPr>
              <w:tab/>
            </w:r>
          </w:p>
          <w:p w14:paraId="0CD18A5D"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rFonts w:hint="eastAsia"/>
                <w:bCs/>
                <w:szCs w:val="21"/>
              </w:rPr>
              <w:t>）在《基金合同》约定的范围内，拒绝或暂停受理申购、赎回及转换申请；</w:t>
            </w:r>
          </w:p>
          <w:p w14:paraId="5DB5BA78"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rFonts w:hint="eastAsia"/>
                <w:bCs/>
                <w:szCs w:val="21"/>
              </w:rPr>
              <w:t>）依照法律法规为基金的利益对被投资公司行使股东权利，为基金的利益行使因基金财产投资于证券所产生的权利；</w:t>
            </w:r>
          </w:p>
          <w:p w14:paraId="1FBF7FA3"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rFonts w:hint="eastAsia"/>
                <w:bCs/>
                <w:szCs w:val="21"/>
              </w:rPr>
              <w:t>）在法律法规允许的前提下，为基金的利益依法为基金进行融资、融券；</w:t>
            </w:r>
          </w:p>
          <w:p w14:paraId="1090553A"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rFonts w:hint="eastAsia"/>
                <w:bCs/>
                <w:szCs w:val="21"/>
              </w:rPr>
              <w:t>）以基金管理人的名义，代表基金份额持有人的利益行使诉讼权利或者实施其他法律行为；</w:t>
            </w:r>
          </w:p>
          <w:p w14:paraId="0C2250B7" w14:textId="77777777" w:rsidR="009E4C6B" w:rsidRPr="00BB0DBA" w:rsidRDefault="009E4C6B" w:rsidP="00C8033B">
            <w:pPr>
              <w:jc w:val="left"/>
              <w:rPr>
                <w:bCs/>
                <w:szCs w:val="21"/>
              </w:rPr>
            </w:pPr>
            <w:r w:rsidRPr="00BB0DBA">
              <w:rPr>
                <w:rFonts w:hint="eastAsia"/>
                <w:bCs/>
                <w:szCs w:val="21"/>
              </w:rPr>
              <w:t>（</w:t>
            </w:r>
            <w:r w:rsidRPr="00BB0DBA">
              <w:rPr>
                <w:bCs/>
                <w:szCs w:val="21"/>
              </w:rPr>
              <w:t>15</w:t>
            </w:r>
            <w:r w:rsidRPr="00BB0DBA">
              <w:rPr>
                <w:rFonts w:hint="eastAsia"/>
                <w:bCs/>
                <w:szCs w:val="21"/>
              </w:rPr>
              <w:t>）选择、更换律师事务所、会计师事务所、证券经纪商或其他为基金提供服务的外部机构；</w:t>
            </w:r>
          </w:p>
          <w:p w14:paraId="1B7F2A44" w14:textId="77777777" w:rsidR="009E4C6B" w:rsidRPr="00BB0DBA" w:rsidRDefault="009E4C6B" w:rsidP="00C8033B">
            <w:pPr>
              <w:jc w:val="left"/>
              <w:rPr>
                <w:bCs/>
                <w:szCs w:val="21"/>
              </w:rPr>
            </w:pPr>
            <w:r w:rsidRPr="00BB0DBA">
              <w:rPr>
                <w:rFonts w:hint="eastAsia"/>
                <w:bCs/>
                <w:szCs w:val="21"/>
              </w:rPr>
              <w:t>（</w:t>
            </w:r>
            <w:r w:rsidRPr="00BB0DBA">
              <w:rPr>
                <w:bCs/>
                <w:szCs w:val="21"/>
              </w:rPr>
              <w:t>16</w:t>
            </w:r>
            <w:r w:rsidRPr="00BB0DBA">
              <w:rPr>
                <w:rFonts w:hint="eastAsia"/>
                <w:bCs/>
                <w:szCs w:val="21"/>
              </w:rPr>
              <w:t>）在符合有关法律、法规的前提下，制订和调整有关基金申</w:t>
            </w:r>
            <w:r w:rsidRPr="00BB0DBA">
              <w:rPr>
                <w:rFonts w:hint="eastAsia"/>
                <w:bCs/>
                <w:szCs w:val="21"/>
              </w:rPr>
              <w:lastRenderedPageBreak/>
              <w:t>购、赎回、转换、非交易过户、转托管和收益分配等的业务规则；</w:t>
            </w:r>
          </w:p>
          <w:p w14:paraId="78852580" w14:textId="77777777" w:rsidR="009E4C6B" w:rsidRPr="00BB0DBA" w:rsidRDefault="009E4C6B" w:rsidP="00C8033B">
            <w:pPr>
              <w:jc w:val="left"/>
              <w:rPr>
                <w:bCs/>
                <w:szCs w:val="21"/>
              </w:rPr>
            </w:pPr>
            <w:r w:rsidRPr="00BB0DBA">
              <w:rPr>
                <w:rFonts w:hint="eastAsia"/>
                <w:bCs/>
                <w:szCs w:val="21"/>
              </w:rPr>
              <w:t>（</w:t>
            </w:r>
            <w:r w:rsidRPr="00BB0DBA">
              <w:rPr>
                <w:bCs/>
                <w:szCs w:val="21"/>
              </w:rPr>
              <w:t>17</w:t>
            </w:r>
            <w:r w:rsidRPr="00BB0DBA">
              <w:rPr>
                <w:rFonts w:hint="eastAsia"/>
                <w:bCs/>
                <w:szCs w:val="21"/>
              </w:rPr>
              <w:t>）在不违反法律法规和监管规定且对基金份额持有人利益无实质不利影响的前提下，为支付本基金应付的赎回、交易清算等款项，基金管理人有权代表基金份额持有人以基金资产作为质押进行融资；</w:t>
            </w:r>
          </w:p>
          <w:p w14:paraId="26FCA58C" w14:textId="77777777" w:rsidR="009E4C6B" w:rsidRPr="00BB0DBA" w:rsidRDefault="009E4C6B" w:rsidP="00C8033B">
            <w:pPr>
              <w:jc w:val="left"/>
              <w:rPr>
                <w:bCs/>
                <w:szCs w:val="21"/>
              </w:rPr>
            </w:pPr>
            <w:r w:rsidRPr="00BB0DBA">
              <w:rPr>
                <w:rFonts w:hint="eastAsia"/>
                <w:bCs/>
                <w:szCs w:val="21"/>
              </w:rPr>
              <w:t>（</w:t>
            </w:r>
            <w:r w:rsidRPr="00BB0DBA">
              <w:rPr>
                <w:bCs/>
                <w:szCs w:val="21"/>
              </w:rPr>
              <w:t>18</w:t>
            </w:r>
            <w:r w:rsidRPr="00BB0DBA">
              <w:rPr>
                <w:rFonts w:hint="eastAsia"/>
                <w:bCs/>
                <w:szCs w:val="21"/>
              </w:rPr>
              <w:t>）选择、更换或撤销基金境外投资顾问；</w:t>
            </w:r>
          </w:p>
          <w:p w14:paraId="4567C40D" w14:textId="77777777" w:rsidR="009E4C6B" w:rsidRPr="00BB0DBA" w:rsidRDefault="009E4C6B" w:rsidP="00C8033B">
            <w:pPr>
              <w:jc w:val="left"/>
              <w:rPr>
                <w:bCs/>
                <w:szCs w:val="21"/>
              </w:rPr>
            </w:pPr>
            <w:r w:rsidRPr="00BB0DBA">
              <w:rPr>
                <w:rFonts w:hint="eastAsia"/>
                <w:bCs/>
                <w:szCs w:val="21"/>
              </w:rPr>
              <w:t>（</w:t>
            </w:r>
            <w:r w:rsidRPr="00BB0DBA">
              <w:rPr>
                <w:bCs/>
                <w:szCs w:val="21"/>
              </w:rPr>
              <w:t>19</w:t>
            </w:r>
            <w:r w:rsidRPr="00BB0DBA">
              <w:rPr>
                <w:rFonts w:hint="eastAsia"/>
                <w:bCs/>
                <w:szCs w:val="21"/>
              </w:rPr>
              <w:t>）法律法规及中国证监会规定的和《基金合同》约定的其他权利。</w:t>
            </w:r>
          </w:p>
          <w:p w14:paraId="38D8F88C" w14:textId="77777777" w:rsidR="009E4C6B" w:rsidRPr="00BB0DBA" w:rsidRDefault="009E4C6B" w:rsidP="00C8033B">
            <w:pPr>
              <w:jc w:val="left"/>
              <w:rPr>
                <w:bCs/>
                <w:szCs w:val="21"/>
              </w:rPr>
            </w:pPr>
            <w:r w:rsidRPr="00BB0DBA">
              <w:rPr>
                <w:bCs/>
                <w:szCs w:val="21"/>
              </w:rPr>
              <w:t>2</w:t>
            </w:r>
            <w:r w:rsidRPr="00BB0DBA">
              <w:rPr>
                <w:rFonts w:hint="eastAsia"/>
                <w:bCs/>
                <w:szCs w:val="21"/>
              </w:rPr>
              <w:t>、根据《基金法》、《运作办法》及其他有关规定，基金管理人的义务包括但不限于：</w:t>
            </w:r>
          </w:p>
          <w:p w14:paraId="76C3D3D2"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）依法募集资金，办理或者委托经中国证监会认定的其他机构办理基金份额申购、赎回和登记事宜；</w:t>
            </w:r>
          </w:p>
          <w:p w14:paraId="51A20BA2"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）办理基金备案手续；</w:t>
            </w:r>
          </w:p>
          <w:p w14:paraId="50A538DE"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）自《基金合同》生效之日起，以诚实信用、谨慎勤勉的原则管理和运用基金财产；</w:t>
            </w:r>
          </w:p>
          <w:p w14:paraId="6D836F84"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）配备足够的具有专业资格的人员进行基金投资分析、决策，以专业化的经营方式管理和运作基金财产；</w:t>
            </w:r>
          </w:p>
          <w:p w14:paraId="665A171B"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29356643"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）除依据《基金法》、《基金合同》及其他有关规定外，不得利用基金财产为自己及任何第三人谋取利益，不得委托第三人运作基金财产；</w:t>
            </w:r>
          </w:p>
          <w:p w14:paraId="00A0F10F"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）依法接受基金托管人的监督；</w:t>
            </w:r>
          </w:p>
          <w:p w14:paraId="394C8253"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）采取适当合理的措施使计</w:t>
            </w:r>
            <w:r w:rsidRPr="00BB0DBA">
              <w:rPr>
                <w:rFonts w:hint="eastAsia"/>
                <w:bCs/>
                <w:szCs w:val="21"/>
              </w:rPr>
              <w:lastRenderedPageBreak/>
              <w:t>算基金份额申购、赎回和注销价格的方法符合《基金合同》等法律文件的规定，按有关规定计算并公告基金净值信息，确定基金份额申购、赎回的价格；</w:t>
            </w:r>
          </w:p>
          <w:p w14:paraId="473074A2"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）进行基金会计核算并编制基金财务会计报告；</w:t>
            </w:r>
          </w:p>
          <w:p w14:paraId="28F73EEC"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rFonts w:hint="eastAsia"/>
                <w:bCs/>
                <w:szCs w:val="21"/>
              </w:rPr>
              <w:t>）编制季度报告、中期报告和年度报告；</w:t>
            </w:r>
          </w:p>
          <w:p w14:paraId="3035B5EF"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rFonts w:hint="eastAsia"/>
                <w:bCs/>
                <w:szCs w:val="21"/>
              </w:rPr>
              <w:t>）严格按照《基金法》、《基金合同》及其他有关规定，履行信息披露及报告义务；</w:t>
            </w:r>
          </w:p>
          <w:p w14:paraId="17914F45"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rFonts w:hint="eastAsia"/>
                <w:bCs/>
                <w:szCs w:val="21"/>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3C9ABB72"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rFonts w:hint="eastAsia"/>
                <w:bCs/>
                <w:szCs w:val="21"/>
              </w:rPr>
              <w:t>）按《基金合同》的约定确定基金收益分配方案，及时向基金份额持有人分配基金收益；</w:t>
            </w:r>
          </w:p>
          <w:p w14:paraId="1715D2CB"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rFonts w:hint="eastAsia"/>
                <w:bCs/>
                <w:szCs w:val="21"/>
              </w:rPr>
              <w:t>）按规定受理申购与赎回申请，及时、足额支付赎回款项；</w:t>
            </w:r>
          </w:p>
          <w:p w14:paraId="3B446913" w14:textId="77777777" w:rsidR="009E4C6B" w:rsidRPr="00BB0DBA" w:rsidRDefault="009E4C6B" w:rsidP="00C8033B">
            <w:pPr>
              <w:jc w:val="left"/>
              <w:rPr>
                <w:bCs/>
                <w:szCs w:val="21"/>
              </w:rPr>
            </w:pPr>
            <w:r w:rsidRPr="00BB0DBA">
              <w:rPr>
                <w:rFonts w:hint="eastAsia"/>
                <w:bCs/>
                <w:szCs w:val="21"/>
              </w:rPr>
              <w:t>（</w:t>
            </w:r>
            <w:r w:rsidRPr="00BB0DBA">
              <w:rPr>
                <w:bCs/>
                <w:szCs w:val="21"/>
              </w:rPr>
              <w:t>15</w:t>
            </w:r>
            <w:r w:rsidRPr="00BB0DBA">
              <w:rPr>
                <w:rFonts w:hint="eastAsia"/>
                <w:bCs/>
                <w:szCs w:val="21"/>
              </w:rPr>
              <w:t>）依据《基金法》、《基金合同》及其他有关规定召集基金份额持有人大会或配合基金托管人、基金份额持有人依法召集基金份额持有人大会；</w:t>
            </w:r>
          </w:p>
          <w:p w14:paraId="4A7FC1A3" w14:textId="77777777" w:rsidR="009E4C6B" w:rsidRPr="00BB0DBA" w:rsidRDefault="009E4C6B" w:rsidP="00C8033B">
            <w:pPr>
              <w:jc w:val="left"/>
              <w:rPr>
                <w:bCs/>
                <w:szCs w:val="21"/>
              </w:rPr>
            </w:pPr>
            <w:r w:rsidRPr="00BB0DBA">
              <w:rPr>
                <w:rFonts w:hint="eastAsia"/>
                <w:bCs/>
                <w:szCs w:val="21"/>
              </w:rPr>
              <w:t>（</w:t>
            </w:r>
            <w:r w:rsidRPr="00BB0DBA">
              <w:rPr>
                <w:bCs/>
                <w:szCs w:val="21"/>
              </w:rPr>
              <w:t>16</w:t>
            </w:r>
            <w:r w:rsidRPr="00BB0DBA">
              <w:rPr>
                <w:rFonts w:hint="eastAsia"/>
                <w:bCs/>
                <w:szCs w:val="21"/>
              </w:rPr>
              <w:t>）按规定保存基金财产管理业务活动的会计账册、报表、记录和其他相关资料</w:t>
            </w:r>
            <w:r w:rsidRPr="00BB0DBA">
              <w:rPr>
                <w:bCs/>
                <w:szCs w:val="21"/>
              </w:rPr>
              <w:t>20</w:t>
            </w:r>
            <w:r w:rsidRPr="00BB0DBA">
              <w:rPr>
                <w:rFonts w:hint="eastAsia"/>
                <w:bCs/>
                <w:szCs w:val="21"/>
              </w:rPr>
              <w:t>年以上；</w:t>
            </w:r>
          </w:p>
          <w:p w14:paraId="22346BD9" w14:textId="77777777" w:rsidR="009E4C6B" w:rsidRPr="00BB0DBA" w:rsidRDefault="009E4C6B" w:rsidP="00C8033B">
            <w:pPr>
              <w:jc w:val="left"/>
              <w:rPr>
                <w:bCs/>
                <w:szCs w:val="21"/>
              </w:rPr>
            </w:pPr>
            <w:r w:rsidRPr="00BB0DBA">
              <w:rPr>
                <w:rFonts w:hint="eastAsia"/>
                <w:bCs/>
                <w:szCs w:val="21"/>
              </w:rPr>
              <w:t>（</w:t>
            </w:r>
            <w:r w:rsidRPr="00BB0DBA">
              <w:rPr>
                <w:bCs/>
                <w:szCs w:val="21"/>
              </w:rPr>
              <w:t>17</w:t>
            </w:r>
            <w:r w:rsidRPr="00BB0DBA">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01A314F" w14:textId="77777777" w:rsidR="009E4C6B" w:rsidRPr="00BB0DBA" w:rsidRDefault="009E4C6B" w:rsidP="00C8033B">
            <w:pPr>
              <w:jc w:val="left"/>
              <w:rPr>
                <w:bCs/>
                <w:szCs w:val="21"/>
              </w:rPr>
            </w:pPr>
            <w:r w:rsidRPr="00BB0DBA">
              <w:rPr>
                <w:rFonts w:hint="eastAsia"/>
                <w:bCs/>
                <w:szCs w:val="21"/>
              </w:rPr>
              <w:t>（</w:t>
            </w:r>
            <w:r w:rsidRPr="00BB0DBA">
              <w:rPr>
                <w:bCs/>
                <w:szCs w:val="21"/>
              </w:rPr>
              <w:t>18</w:t>
            </w:r>
            <w:r w:rsidRPr="00BB0DBA">
              <w:rPr>
                <w:rFonts w:hint="eastAsia"/>
                <w:bCs/>
                <w:szCs w:val="21"/>
              </w:rPr>
              <w:t>）组织并参加基金财产清算小组，参与基金财产的保管、清理、估价、变现和分配；</w:t>
            </w:r>
          </w:p>
          <w:p w14:paraId="17E2767F"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19</w:t>
            </w:r>
            <w:r w:rsidRPr="00BB0DBA">
              <w:rPr>
                <w:rFonts w:hint="eastAsia"/>
                <w:bCs/>
                <w:szCs w:val="21"/>
              </w:rPr>
              <w:t>）面临解散、依法被撤销或者被依法宣告破产时，及时报告中国证监会并通知基金托管人；</w:t>
            </w:r>
          </w:p>
          <w:p w14:paraId="65E8B4F6" w14:textId="77777777" w:rsidR="009E4C6B" w:rsidRPr="00BB0DBA" w:rsidRDefault="009E4C6B" w:rsidP="00C8033B">
            <w:pPr>
              <w:jc w:val="left"/>
              <w:rPr>
                <w:bCs/>
                <w:szCs w:val="21"/>
              </w:rPr>
            </w:pPr>
            <w:r w:rsidRPr="00BB0DBA">
              <w:rPr>
                <w:rFonts w:hint="eastAsia"/>
                <w:bCs/>
                <w:szCs w:val="21"/>
              </w:rPr>
              <w:t>（</w:t>
            </w:r>
            <w:r w:rsidRPr="00BB0DBA">
              <w:rPr>
                <w:bCs/>
                <w:szCs w:val="21"/>
              </w:rPr>
              <w:t>20</w:t>
            </w:r>
            <w:r w:rsidRPr="00BB0DBA">
              <w:rPr>
                <w:rFonts w:hint="eastAsia"/>
                <w:bCs/>
                <w:szCs w:val="21"/>
              </w:rPr>
              <w:t>）因违反《基金合同》导致基金财产的损失或损害基金份额持有人合法权益时，应当承担赔偿责任，其赔偿责任不因其退任而免除；</w:t>
            </w:r>
          </w:p>
          <w:p w14:paraId="2B731E81" w14:textId="77777777" w:rsidR="009E4C6B" w:rsidRPr="00BB0DBA" w:rsidRDefault="009E4C6B" w:rsidP="00C8033B">
            <w:pPr>
              <w:jc w:val="left"/>
              <w:rPr>
                <w:bCs/>
                <w:szCs w:val="21"/>
              </w:rPr>
            </w:pPr>
            <w:r w:rsidRPr="00BB0DBA">
              <w:rPr>
                <w:rFonts w:hint="eastAsia"/>
                <w:bCs/>
                <w:szCs w:val="21"/>
              </w:rPr>
              <w:t>（</w:t>
            </w:r>
            <w:r w:rsidRPr="00BB0DBA">
              <w:rPr>
                <w:bCs/>
                <w:szCs w:val="21"/>
              </w:rPr>
              <w:t>21</w:t>
            </w:r>
            <w:r w:rsidRPr="00BB0DBA">
              <w:rPr>
                <w:rFonts w:hint="eastAsia"/>
                <w:bCs/>
                <w:szCs w:val="21"/>
              </w:rPr>
              <w:t>）监督基金托管人按法律法规和《基金合同》规定履行自己的义务，基金托管人违反《基金合同》造成基金财产损失时，基金管理人应为基金份额持有人利益向基金托管人追偿；</w:t>
            </w:r>
          </w:p>
          <w:p w14:paraId="7A660C3B" w14:textId="77777777" w:rsidR="009E4C6B" w:rsidRPr="00BB0DBA" w:rsidRDefault="009E4C6B" w:rsidP="00C8033B">
            <w:pPr>
              <w:jc w:val="left"/>
              <w:rPr>
                <w:bCs/>
                <w:szCs w:val="21"/>
              </w:rPr>
            </w:pPr>
            <w:r w:rsidRPr="00BB0DBA">
              <w:rPr>
                <w:rFonts w:hint="eastAsia"/>
                <w:bCs/>
                <w:szCs w:val="21"/>
              </w:rPr>
              <w:t>（</w:t>
            </w:r>
            <w:r w:rsidRPr="00BB0DBA">
              <w:rPr>
                <w:bCs/>
                <w:szCs w:val="21"/>
              </w:rPr>
              <w:t>22</w:t>
            </w:r>
            <w:r w:rsidRPr="00BB0DBA">
              <w:rPr>
                <w:rFonts w:hint="eastAsia"/>
                <w:bCs/>
                <w:szCs w:val="21"/>
              </w:rPr>
              <w:t>）当基金管理人将其义务委托第三方处理时，应当对第三方处理有关基金事务的行为承担责任；</w:t>
            </w:r>
          </w:p>
          <w:p w14:paraId="37F03DAD" w14:textId="77777777" w:rsidR="009E4C6B" w:rsidRPr="00BB0DBA" w:rsidRDefault="009E4C6B" w:rsidP="00C8033B">
            <w:pPr>
              <w:jc w:val="left"/>
              <w:rPr>
                <w:bCs/>
                <w:szCs w:val="21"/>
              </w:rPr>
            </w:pPr>
            <w:r w:rsidRPr="00BB0DBA">
              <w:rPr>
                <w:rFonts w:hint="eastAsia"/>
                <w:bCs/>
                <w:szCs w:val="21"/>
              </w:rPr>
              <w:t>（</w:t>
            </w:r>
            <w:r w:rsidRPr="00BB0DBA">
              <w:rPr>
                <w:bCs/>
                <w:szCs w:val="21"/>
              </w:rPr>
              <w:t>23</w:t>
            </w:r>
            <w:r w:rsidRPr="00BB0DBA">
              <w:rPr>
                <w:rFonts w:hint="eastAsia"/>
                <w:bCs/>
                <w:szCs w:val="21"/>
              </w:rPr>
              <w:t>）以基金管理人名义，代表基金份额持有人利益行使诉讼权利或实施其他法律行为；</w:t>
            </w:r>
            <w:r w:rsidRPr="00BB0DBA">
              <w:rPr>
                <w:bCs/>
                <w:szCs w:val="21"/>
              </w:rPr>
              <w:tab/>
            </w:r>
          </w:p>
          <w:p w14:paraId="167AF4A3" w14:textId="77777777" w:rsidR="009E4C6B" w:rsidRPr="00BB0DBA" w:rsidRDefault="009E4C6B" w:rsidP="00C8033B">
            <w:pPr>
              <w:jc w:val="left"/>
              <w:rPr>
                <w:bCs/>
                <w:szCs w:val="21"/>
              </w:rPr>
            </w:pPr>
            <w:r w:rsidRPr="00BB0DBA">
              <w:rPr>
                <w:rFonts w:hint="eastAsia"/>
                <w:bCs/>
                <w:szCs w:val="21"/>
              </w:rPr>
              <w:t>（</w:t>
            </w:r>
            <w:r w:rsidRPr="00BB0DBA">
              <w:rPr>
                <w:bCs/>
                <w:szCs w:val="21"/>
              </w:rPr>
              <w:t>24</w:t>
            </w:r>
            <w:r w:rsidRPr="00BB0DBA">
              <w:rPr>
                <w:rFonts w:hint="eastAsia"/>
                <w:bCs/>
                <w:szCs w:val="21"/>
              </w:rPr>
              <w:t>）执行生效的基金份额持有人大会的决议；</w:t>
            </w:r>
          </w:p>
          <w:p w14:paraId="0607BC14" w14:textId="77777777" w:rsidR="009E4C6B" w:rsidRPr="00BB0DBA" w:rsidRDefault="009E4C6B" w:rsidP="00C8033B">
            <w:pPr>
              <w:jc w:val="left"/>
              <w:rPr>
                <w:bCs/>
                <w:szCs w:val="21"/>
              </w:rPr>
            </w:pPr>
            <w:r w:rsidRPr="00BB0DBA">
              <w:rPr>
                <w:rFonts w:hint="eastAsia"/>
                <w:bCs/>
                <w:szCs w:val="21"/>
              </w:rPr>
              <w:t>（</w:t>
            </w:r>
            <w:r w:rsidRPr="00BB0DBA">
              <w:rPr>
                <w:bCs/>
                <w:szCs w:val="21"/>
              </w:rPr>
              <w:t>25</w:t>
            </w:r>
            <w:r w:rsidRPr="00BB0DBA">
              <w:rPr>
                <w:rFonts w:hint="eastAsia"/>
                <w:bCs/>
                <w:szCs w:val="21"/>
              </w:rPr>
              <w:t>）建立并保存基金份额持有人名册；</w:t>
            </w:r>
          </w:p>
          <w:p w14:paraId="71C6FAD8" w14:textId="77777777" w:rsidR="009E4C6B" w:rsidRPr="00BB0DBA" w:rsidRDefault="009E4C6B" w:rsidP="00C8033B">
            <w:pPr>
              <w:jc w:val="left"/>
              <w:rPr>
                <w:bCs/>
                <w:szCs w:val="21"/>
              </w:rPr>
            </w:pPr>
            <w:r w:rsidRPr="00BB0DBA">
              <w:rPr>
                <w:rFonts w:hint="eastAsia"/>
                <w:bCs/>
                <w:szCs w:val="21"/>
              </w:rPr>
              <w:t>（</w:t>
            </w:r>
            <w:r w:rsidRPr="00BB0DBA">
              <w:rPr>
                <w:bCs/>
                <w:szCs w:val="21"/>
              </w:rPr>
              <w:t>26</w:t>
            </w:r>
            <w:r w:rsidRPr="00BB0DBA">
              <w:rPr>
                <w:rFonts w:hint="eastAsia"/>
                <w:bCs/>
                <w:szCs w:val="21"/>
              </w:rPr>
              <w:t>）法律法规及中国证监会规定的和《基金合同》约定的其他义务。</w:t>
            </w:r>
          </w:p>
          <w:p w14:paraId="7992176B" w14:textId="77777777" w:rsidR="009E4C6B" w:rsidRPr="00BB0DBA" w:rsidRDefault="009E4C6B" w:rsidP="00C8033B">
            <w:pPr>
              <w:jc w:val="left"/>
              <w:rPr>
                <w:bCs/>
                <w:szCs w:val="21"/>
              </w:rPr>
            </w:pPr>
            <w:r w:rsidRPr="00BB0DBA">
              <w:rPr>
                <w:rFonts w:hint="eastAsia"/>
                <w:bCs/>
                <w:szCs w:val="21"/>
              </w:rPr>
              <w:t>二、基金托管人</w:t>
            </w:r>
          </w:p>
          <w:p w14:paraId="749953E3" w14:textId="77777777" w:rsidR="009E4C6B" w:rsidRPr="00BB0DBA" w:rsidRDefault="009E4C6B" w:rsidP="00C8033B">
            <w:pPr>
              <w:jc w:val="left"/>
              <w:rPr>
                <w:bCs/>
                <w:szCs w:val="21"/>
              </w:rPr>
            </w:pPr>
            <w:r w:rsidRPr="00BB0DBA">
              <w:rPr>
                <w:rFonts w:hint="eastAsia"/>
                <w:bCs/>
                <w:szCs w:val="21"/>
              </w:rPr>
              <w:t>（一）基金托管人简况</w:t>
            </w:r>
          </w:p>
          <w:p w14:paraId="39341A96" w14:textId="77777777" w:rsidR="009E4C6B" w:rsidRPr="00BB0DBA" w:rsidRDefault="009E4C6B" w:rsidP="00C8033B">
            <w:pPr>
              <w:jc w:val="left"/>
              <w:rPr>
                <w:bCs/>
                <w:szCs w:val="21"/>
              </w:rPr>
            </w:pPr>
            <w:r w:rsidRPr="00BB0DBA">
              <w:rPr>
                <w:rFonts w:hint="eastAsia"/>
                <w:bCs/>
                <w:szCs w:val="21"/>
              </w:rPr>
              <w:t>名称：中国银行股份有限公司</w:t>
            </w:r>
          </w:p>
          <w:p w14:paraId="1EECAE5B" w14:textId="77777777" w:rsidR="009E4C6B" w:rsidRPr="00BB0DBA" w:rsidRDefault="009E4C6B" w:rsidP="00C8033B">
            <w:pPr>
              <w:jc w:val="left"/>
              <w:rPr>
                <w:bCs/>
                <w:szCs w:val="21"/>
              </w:rPr>
            </w:pPr>
            <w:r w:rsidRPr="00BB0DBA">
              <w:rPr>
                <w:rFonts w:hint="eastAsia"/>
                <w:bCs/>
                <w:szCs w:val="21"/>
              </w:rPr>
              <w:t>住所：北京市复兴门内大街</w:t>
            </w:r>
            <w:r w:rsidRPr="00BB0DBA">
              <w:rPr>
                <w:bCs/>
                <w:szCs w:val="21"/>
              </w:rPr>
              <w:t>1</w:t>
            </w:r>
            <w:r w:rsidRPr="00BB0DBA">
              <w:rPr>
                <w:rFonts w:hint="eastAsia"/>
                <w:bCs/>
                <w:szCs w:val="21"/>
              </w:rPr>
              <w:t>号</w:t>
            </w:r>
          </w:p>
          <w:p w14:paraId="78E9A5EF" w14:textId="77777777" w:rsidR="009E4C6B" w:rsidRPr="00BB0DBA" w:rsidRDefault="009E4C6B" w:rsidP="00C8033B">
            <w:pPr>
              <w:jc w:val="left"/>
              <w:rPr>
                <w:bCs/>
                <w:szCs w:val="21"/>
              </w:rPr>
            </w:pPr>
            <w:r w:rsidRPr="00BB0DBA">
              <w:rPr>
                <w:rFonts w:hint="eastAsia"/>
                <w:bCs/>
                <w:szCs w:val="21"/>
              </w:rPr>
              <w:t>法定代表人：刘连舸</w:t>
            </w:r>
          </w:p>
          <w:p w14:paraId="368FA99A" w14:textId="77777777" w:rsidR="009E4C6B" w:rsidRPr="00BB0DBA" w:rsidRDefault="009E4C6B" w:rsidP="00C8033B">
            <w:pPr>
              <w:jc w:val="left"/>
              <w:rPr>
                <w:bCs/>
                <w:szCs w:val="21"/>
              </w:rPr>
            </w:pPr>
            <w:r w:rsidRPr="00BB0DBA">
              <w:rPr>
                <w:rFonts w:hint="eastAsia"/>
                <w:bCs/>
                <w:szCs w:val="21"/>
              </w:rPr>
              <w:t>成立时间：</w:t>
            </w:r>
            <w:r w:rsidRPr="00BB0DBA">
              <w:rPr>
                <w:bCs/>
                <w:szCs w:val="21"/>
              </w:rPr>
              <w:t>1983</w:t>
            </w:r>
            <w:r w:rsidRPr="00BB0DBA">
              <w:rPr>
                <w:rFonts w:hint="eastAsia"/>
                <w:bCs/>
                <w:szCs w:val="21"/>
              </w:rPr>
              <w:t>年</w:t>
            </w:r>
            <w:r w:rsidRPr="00BB0DBA">
              <w:rPr>
                <w:bCs/>
                <w:szCs w:val="21"/>
              </w:rPr>
              <w:t>10</w:t>
            </w:r>
            <w:r w:rsidRPr="00BB0DBA">
              <w:rPr>
                <w:rFonts w:hint="eastAsia"/>
                <w:bCs/>
                <w:szCs w:val="21"/>
              </w:rPr>
              <w:t>月</w:t>
            </w:r>
            <w:r w:rsidRPr="00BB0DBA">
              <w:rPr>
                <w:bCs/>
                <w:szCs w:val="21"/>
              </w:rPr>
              <w:t>31</w:t>
            </w:r>
            <w:r w:rsidRPr="00BB0DBA">
              <w:rPr>
                <w:rFonts w:hint="eastAsia"/>
                <w:bCs/>
                <w:szCs w:val="21"/>
              </w:rPr>
              <w:t>日</w:t>
            </w:r>
          </w:p>
          <w:p w14:paraId="406A4273" w14:textId="77777777" w:rsidR="009E4C6B" w:rsidRPr="00BB0DBA" w:rsidRDefault="009E4C6B" w:rsidP="00C8033B">
            <w:pPr>
              <w:jc w:val="left"/>
              <w:rPr>
                <w:bCs/>
                <w:szCs w:val="21"/>
              </w:rPr>
            </w:pPr>
            <w:r w:rsidRPr="00BB0DBA">
              <w:rPr>
                <w:rFonts w:hint="eastAsia"/>
                <w:bCs/>
                <w:szCs w:val="21"/>
              </w:rPr>
              <w:t>组织形式：股份有限公司</w:t>
            </w:r>
          </w:p>
          <w:p w14:paraId="478416E2" w14:textId="77777777" w:rsidR="009E4C6B" w:rsidRPr="00BB0DBA" w:rsidRDefault="009E4C6B" w:rsidP="00C8033B">
            <w:pPr>
              <w:jc w:val="left"/>
              <w:rPr>
                <w:bCs/>
                <w:szCs w:val="21"/>
              </w:rPr>
            </w:pPr>
            <w:r w:rsidRPr="00BB0DBA">
              <w:rPr>
                <w:rFonts w:hint="eastAsia"/>
                <w:bCs/>
                <w:szCs w:val="21"/>
              </w:rPr>
              <w:t>注册资本：人民币贰仟玖佰肆拾叁亿捌仟柒佰柒拾玖万壹仟贰佰肆拾壹元整</w:t>
            </w:r>
          </w:p>
          <w:p w14:paraId="316EC587" w14:textId="77777777" w:rsidR="009E4C6B" w:rsidRPr="00BB0DBA" w:rsidRDefault="009E4C6B" w:rsidP="00C8033B">
            <w:pPr>
              <w:jc w:val="left"/>
              <w:rPr>
                <w:bCs/>
                <w:szCs w:val="21"/>
              </w:rPr>
            </w:pPr>
            <w:r w:rsidRPr="00BB0DBA">
              <w:rPr>
                <w:rFonts w:hint="eastAsia"/>
                <w:bCs/>
                <w:szCs w:val="21"/>
              </w:rPr>
              <w:t>存续期间：持续经营</w:t>
            </w:r>
          </w:p>
          <w:p w14:paraId="019C9554" w14:textId="77777777" w:rsidR="009E4C6B" w:rsidRPr="00BB0DBA" w:rsidRDefault="009E4C6B" w:rsidP="00C8033B">
            <w:pPr>
              <w:jc w:val="left"/>
              <w:rPr>
                <w:bCs/>
                <w:szCs w:val="21"/>
              </w:rPr>
            </w:pPr>
            <w:r w:rsidRPr="00BB0DBA">
              <w:rPr>
                <w:rFonts w:hint="eastAsia"/>
                <w:bCs/>
                <w:szCs w:val="21"/>
              </w:rPr>
              <w:t>基金托管资格批文及文号：中国证监会证监基字【</w:t>
            </w:r>
            <w:r w:rsidRPr="00BB0DBA">
              <w:rPr>
                <w:bCs/>
                <w:szCs w:val="21"/>
              </w:rPr>
              <w:t>1998</w:t>
            </w:r>
            <w:r w:rsidRPr="00BB0DBA">
              <w:rPr>
                <w:rFonts w:hint="eastAsia"/>
                <w:bCs/>
                <w:szCs w:val="21"/>
              </w:rPr>
              <w:t>】</w:t>
            </w:r>
            <w:r w:rsidRPr="00BB0DBA">
              <w:rPr>
                <w:bCs/>
                <w:szCs w:val="21"/>
              </w:rPr>
              <w:t>24</w:t>
            </w:r>
            <w:r w:rsidRPr="00BB0DBA">
              <w:rPr>
                <w:rFonts w:hint="eastAsia"/>
                <w:bCs/>
                <w:szCs w:val="21"/>
              </w:rPr>
              <w:t>号</w:t>
            </w:r>
          </w:p>
          <w:p w14:paraId="6F195D5A" w14:textId="77777777" w:rsidR="009E4C6B" w:rsidRPr="00BB0DBA" w:rsidRDefault="009E4C6B" w:rsidP="00C8033B">
            <w:pPr>
              <w:jc w:val="left"/>
              <w:rPr>
                <w:bCs/>
                <w:szCs w:val="21"/>
              </w:rPr>
            </w:pPr>
            <w:r w:rsidRPr="00BB0DBA">
              <w:rPr>
                <w:rFonts w:hint="eastAsia"/>
                <w:bCs/>
                <w:szCs w:val="21"/>
              </w:rPr>
              <w:t>（二）基金托管人的权利与义务</w:t>
            </w:r>
          </w:p>
          <w:p w14:paraId="3B1F3B7C" w14:textId="77777777" w:rsidR="009E4C6B" w:rsidRPr="00BB0DBA" w:rsidRDefault="009E4C6B" w:rsidP="00C8033B">
            <w:pPr>
              <w:jc w:val="left"/>
              <w:rPr>
                <w:bCs/>
                <w:szCs w:val="21"/>
              </w:rPr>
            </w:pPr>
            <w:r w:rsidRPr="00BB0DBA">
              <w:rPr>
                <w:bCs/>
                <w:szCs w:val="21"/>
              </w:rPr>
              <w:t>1</w:t>
            </w:r>
            <w:r w:rsidRPr="00BB0DBA">
              <w:rPr>
                <w:rFonts w:hint="eastAsia"/>
                <w:bCs/>
                <w:szCs w:val="21"/>
              </w:rPr>
              <w:t>、根据《基金法》、《运作办法》及其他有关规定，基金托管</w:t>
            </w:r>
            <w:r w:rsidRPr="00BB0DBA">
              <w:rPr>
                <w:rFonts w:hint="eastAsia"/>
                <w:bCs/>
                <w:szCs w:val="21"/>
              </w:rPr>
              <w:lastRenderedPageBreak/>
              <w:t>人的权利包括但不限于：</w:t>
            </w:r>
          </w:p>
          <w:p w14:paraId="3839D7BE"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）自《基金合同》生效之日起，依法律法规和《基金合同》的规定安全保管基金财产；</w:t>
            </w:r>
          </w:p>
          <w:p w14:paraId="1E1669BE"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）依《基金合同》约定获得基金托管费以及法律法规规定或监管部门批准的其他费用；</w:t>
            </w:r>
          </w:p>
          <w:p w14:paraId="5CE37012"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C4F3869"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）根据相关市场规则，为基金开设证券账户等投资所需账户、为基金办理证券交易资金清算；</w:t>
            </w:r>
          </w:p>
          <w:p w14:paraId="2633CDC4"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）提议召开或召集基金份额持有人大会；</w:t>
            </w:r>
          </w:p>
          <w:p w14:paraId="2C69A5D5"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）在基金管理人更换时，提名新的基金管理人；</w:t>
            </w:r>
          </w:p>
          <w:p w14:paraId="6C0B96BF"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）选择、更换境外托管人并与之签署有关协议；</w:t>
            </w:r>
          </w:p>
          <w:p w14:paraId="13A30A56"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）法律法规及中国证监会规定的和《基金合同》约定的其他权利。</w:t>
            </w:r>
          </w:p>
          <w:p w14:paraId="70D03CE9" w14:textId="77777777" w:rsidR="009E4C6B" w:rsidRPr="00BB0DBA" w:rsidRDefault="009E4C6B" w:rsidP="00C8033B">
            <w:pPr>
              <w:jc w:val="left"/>
              <w:rPr>
                <w:bCs/>
                <w:szCs w:val="21"/>
              </w:rPr>
            </w:pPr>
            <w:r w:rsidRPr="00BB0DBA">
              <w:rPr>
                <w:bCs/>
                <w:szCs w:val="21"/>
              </w:rPr>
              <w:t>2</w:t>
            </w:r>
            <w:r w:rsidRPr="00BB0DBA">
              <w:rPr>
                <w:rFonts w:hint="eastAsia"/>
                <w:bCs/>
                <w:szCs w:val="21"/>
              </w:rPr>
              <w:t>、根据《基金法》、《运作办法》及其他有关规定，基金托管人的义务包括但不限于：</w:t>
            </w:r>
          </w:p>
          <w:p w14:paraId="7FBDB545"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）以诚实信用、勤勉尽责的原则持有并安全保管基金财产；</w:t>
            </w:r>
          </w:p>
          <w:p w14:paraId="2BE0175F"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）设立专门的基金托管部门，具有符合要求的营业场所，配备足够的、合格的熟悉基金托管业务的专职人员，负责基金财产托管事宜；</w:t>
            </w:r>
          </w:p>
          <w:p w14:paraId="4EED625D"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）建立健全内部风险控制、监察与稽核、财务管理及人事管理等制度，确保基金财产的安全，保证其托管的基金财产与基金托管人自有财产以及不同的基金财产相互独立；对所托管的不</w:t>
            </w:r>
            <w:r w:rsidRPr="00BB0DBA">
              <w:rPr>
                <w:rFonts w:hint="eastAsia"/>
                <w:bCs/>
                <w:szCs w:val="21"/>
              </w:rPr>
              <w:lastRenderedPageBreak/>
              <w:t>同的基金分别设置账户，独立核算，分账管理，保证不同基金之间在账户设置、资金划拨、账册记录等方面相互独立；</w:t>
            </w:r>
          </w:p>
          <w:p w14:paraId="03E3753C"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）除依据《基金法》、《基金合同》及其他有关规定外，不得利用基金财产为自己及任何第三人谋取利益，不得委托第三人托管基金财产；</w:t>
            </w:r>
          </w:p>
          <w:p w14:paraId="48154468"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）保管（或委托境外托管人保管）由基金管理人代表基金签订的与基金有关的重大合同及有关凭证；</w:t>
            </w:r>
          </w:p>
          <w:p w14:paraId="72EE19CD"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）按规定开设基金财产的资金账户和证券账户等投资所需账户，按照《基金合同》的约定，根据基金管理人的投资指令，及时办理清算、交割事宜；</w:t>
            </w:r>
          </w:p>
          <w:p w14:paraId="3360CD60"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23B3B81D"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）复核、审查基金管理人计算的基金资产净值、基金份额净值、基金份额申购、赎回价格；</w:t>
            </w:r>
          </w:p>
          <w:p w14:paraId="40AAFB04"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）办理与基金托管业务活动有关的信息披露事项；</w:t>
            </w:r>
          </w:p>
          <w:p w14:paraId="7A6C910E"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rFont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205C6AA"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rFonts w:hint="eastAsia"/>
                <w:bCs/>
                <w:szCs w:val="21"/>
              </w:rPr>
              <w:t>）保存基金托管业务活动的记录、账册、报表和其他相关资料</w:t>
            </w:r>
            <w:r w:rsidRPr="00BB0DBA">
              <w:rPr>
                <w:bCs/>
                <w:szCs w:val="21"/>
              </w:rPr>
              <w:t>20</w:t>
            </w:r>
            <w:r w:rsidRPr="00BB0DBA">
              <w:rPr>
                <w:rFonts w:hint="eastAsia"/>
                <w:bCs/>
                <w:szCs w:val="21"/>
              </w:rPr>
              <w:t>年以上；</w:t>
            </w:r>
          </w:p>
          <w:p w14:paraId="22A335E9"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rFonts w:hint="eastAsia"/>
                <w:bCs/>
                <w:szCs w:val="21"/>
              </w:rPr>
              <w:t>）从基金管理人或其委托的登记机构处接收并保存基金份额</w:t>
            </w:r>
            <w:r w:rsidRPr="00BB0DBA">
              <w:rPr>
                <w:rFonts w:hint="eastAsia"/>
                <w:bCs/>
                <w:szCs w:val="21"/>
              </w:rPr>
              <w:lastRenderedPageBreak/>
              <w:t>持有人名册；</w:t>
            </w:r>
          </w:p>
          <w:p w14:paraId="6A57F06D"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rFonts w:hint="eastAsia"/>
                <w:bCs/>
                <w:szCs w:val="21"/>
              </w:rPr>
              <w:t>）按规定制作相关账册并与基金管理人核对；</w:t>
            </w:r>
          </w:p>
          <w:p w14:paraId="4AAF7C0F"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rFonts w:hint="eastAsia"/>
                <w:bCs/>
                <w:szCs w:val="21"/>
              </w:rPr>
              <w:t>）依据基金管理人的指令或有关规定向基金份额持有人支付基金收益和赎回款项；</w:t>
            </w:r>
          </w:p>
          <w:p w14:paraId="49372BF5" w14:textId="77777777" w:rsidR="009E4C6B" w:rsidRPr="00BB0DBA" w:rsidRDefault="009E4C6B" w:rsidP="00C8033B">
            <w:pPr>
              <w:jc w:val="left"/>
              <w:rPr>
                <w:bCs/>
                <w:szCs w:val="21"/>
              </w:rPr>
            </w:pPr>
            <w:r w:rsidRPr="00BB0DBA">
              <w:rPr>
                <w:rFonts w:hint="eastAsia"/>
                <w:bCs/>
                <w:szCs w:val="21"/>
              </w:rPr>
              <w:t>（</w:t>
            </w:r>
            <w:r w:rsidRPr="00BB0DBA">
              <w:rPr>
                <w:bCs/>
                <w:szCs w:val="21"/>
              </w:rPr>
              <w:t>15</w:t>
            </w:r>
            <w:r w:rsidRPr="00BB0DBA">
              <w:rPr>
                <w:rFonts w:hint="eastAsia"/>
                <w:bCs/>
                <w:szCs w:val="21"/>
              </w:rPr>
              <w:t>）依据《基金法》、《基金合同》及其他有关规定，召集基金份额持有人大会或配合基金管理人、基金份额持有人依法召集基金份额持有人大会；</w:t>
            </w:r>
          </w:p>
          <w:p w14:paraId="649E2E0B" w14:textId="77777777" w:rsidR="009E4C6B" w:rsidRPr="00BB0DBA" w:rsidRDefault="009E4C6B" w:rsidP="00C8033B">
            <w:pPr>
              <w:jc w:val="left"/>
              <w:rPr>
                <w:bCs/>
                <w:szCs w:val="21"/>
              </w:rPr>
            </w:pPr>
            <w:r w:rsidRPr="00BB0DBA">
              <w:rPr>
                <w:rFonts w:hint="eastAsia"/>
                <w:bCs/>
                <w:szCs w:val="21"/>
              </w:rPr>
              <w:t>（</w:t>
            </w:r>
            <w:r w:rsidRPr="00BB0DBA">
              <w:rPr>
                <w:bCs/>
                <w:szCs w:val="21"/>
              </w:rPr>
              <w:t>16</w:t>
            </w:r>
            <w:r w:rsidRPr="00BB0DBA">
              <w:rPr>
                <w:rFonts w:hint="eastAsia"/>
                <w:bCs/>
                <w:szCs w:val="21"/>
              </w:rPr>
              <w:t>）按照法律法规和《基金合同》的规定监督基金管理人的投资运作；</w:t>
            </w:r>
          </w:p>
          <w:p w14:paraId="2359463F" w14:textId="77777777" w:rsidR="009E4C6B" w:rsidRPr="00BB0DBA" w:rsidRDefault="009E4C6B" w:rsidP="00C8033B">
            <w:pPr>
              <w:jc w:val="left"/>
              <w:rPr>
                <w:bCs/>
                <w:szCs w:val="21"/>
              </w:rPr>
            </w:pPr>
            <w:r w:rsidRPr="00BB0DBA">
              <w:rPr>
                <w:rFonts w:hint="eastAsia"/>
                <w:bCs/>
                <w:szCs w:val="21"/>
              </w:rPr>
              <w:t>（</w:t>
            </w:r>
            <w:r w:rsidRPr="00BB0DBA">
              <w:rPr>
                <w:bCs/>
                <w:szCs w:val="21"/>
              </w:rPr>
              <w:t>17</w:t>
            </w:r>
            <w:r w:rsidRPr="00BB0DBA">
              <w:rPr>
                <w:rFonts w:hint="eastAsia"/>
                <w:bCs/>
                <w:szCs w:val="21"/>
              </w:rPr>
              <w:t>）参加基金财产清算小组，参与基金财产的保管、清理、估价、变现和分配；</w:t>
            </w:r>
          </w:p>
          <w:p w14:paraId="32E8A818" w14:textId="77777777" w:rsidR="009E4C6B" w:rsidRPr="00BB0DBA" w:rsidRDefault="009E4C6B" w:rsidP="00C8033B">
            <w:pPr>
              <w:jc w:val="left"/>
              <w:rPr>
                <w:bCs/>
                <w:szCs w:val="21"/>
              </w:rPr>
            </w:pPr>
            <w:r w:rsidRPr="00BB0DBA">
              <w:rPr>
                <w:rFonts w:hint="eastAsia"/>
                <w:bCs/>
                <w:szCs w:val="21"/>
              </w:rPr>
              <w:t>（</w:t>
            </w:r>
            <w:r w:rsidRPr="00BB0DBA">
              <w:rPr>
                <w:bCs/>
                <w:szCs w:val="21"/>
              </w:rPr>
              <w:t>18</w:t>
            </w:r>
            <w:r w:rsidRPr="00BB0DBA">
              <w:rPr>
                <w:rFonts w:hint="eastAsia"/>
                <w:bCs/>
                <w:szCs w:val="21"/>
              </w:rPr>
              <w:t>）面临解散、依法被撤销或者被依法宣告破产时，及时报告中国证监会和银行监管机构，并通知基金管理人；</w:t>
            </w:r>
          </w:p>
          <w:p w14:paraId="228565F4" w14:textId="77777777" w:rsidR="009E4C6B" w:rsidRPr="00BB0DBA" w:rsidRDefault="009E4C6B" w:rsidP="00C8033B">
            <w:pPr>
              <w:jc w:val="left"/>
              <w:rPr>
                <w:bCs/>
                <w:szCs w:val="21"/>
              </w:rPr>
            </w:pPr>
            <w:r w:rsidRPr="00BB0DBA">
              <w:rPr>
                <w:rFonts w:hint="eastAsia"/>
                <w:bCs/>
                <w:szCs w:val="21"/>
              </w:rPr>
              <w:t>（</w:t>
            </w:r>
            <w:r w:rsidRPr="00BB0DBA">
              <w:rPr>
                <w:bCs/>
                <w:szCs w:val="21"/>
              </w:rPr>
              <w:t>19</w:t>
            </w:r>
            <w:r w:rsidRPr="00BB0DBA">
              <w:rPr>
                <w:rFonts w:hint="eastAsia"/>
                <w:bCs/>
                <w:szCs w:val="21"/>
              </w:rPr>
              <w:t>）因违反《基金合同》导致基金财产损失时，应承担赔偿责任，其赔偿责任不因其退任而免除；</w:t>
            </w:r>
          </w:p>
          <w:p w14:paraId="72A5152F" w14:textId="77777777" w:rsidR="009E4C6B" w:rsidRPr="00BB0DBA" w:rsidRDefault="009E4C6B" w:rsidP="00C8033B">
            <w:pPr>
              <w:jc w:val="left"/>
              <w:rPr>
                <w:bCs/>
                <w:szCs w:val="21"/>
              </w:rPr>
            </w:pPr>
            <w:r w:rsidRPr="00BB0DBA">
              <w:rPr>
                <w:rFonts w:hint="eastAsia"/>
                <w:bCs/>
                <w:szCs w:val="21"/>
              </w:rPr>
              <w:t>（</w:t>
            </w:r>
            <w:r w:rsidRPr="00BB0DBA">
              <w:rPr>
                <w:bCs/>
                <w:szCs w:val="21"/>
              </w:rPr>
              <w:t>20</w:t>
            </w:r>
            <w:r w:rsidRPr="00BB0DBA">
              <w:rPr>
                <w:rFonts w:hint="eastAsia"/>
                <w:bCs/>
                <w:szCs w:val="21"/>
              </w:rPr>
              <w:t>）按规定监督基金管理人按法律法规和《基金合同》规定履行自己的义务，基金管理人因违反《基金合同》造成基金财产损失时，应为基金份额持有人利益向基金管理人追偿；</w:t>
            </w:r>
          </w:p>
          <w:p w14:paraId="422A9A38" w14:textId="77777777" w:rsidR="009E4C6B" w:rsidRPr="00BB0DBA" w:rsidRDefault="009E4C6B" w:rsidP="00C8033B">
            <w:pPr>
              <w:jc w:val="left"/>
              <w:rPr>
                <w:bCs/>
                <w:szCs w:val="21"/>
              </w:rPr>
            </w:pPr>
            <w:r w:rsidRPr="00BB0DBA">
              <w:rPr>
                <w:rFonts w:hint="eastAsia"/>
                <w:bCs/>
                <w:szCs w:val="21"/>
              </w:rPr>
              <w:t>（</w:t>
            </w:r>
            <w:r w:rsidRPr="00BB0DBA">
              <w:rPr>
                <w:bCs/>
                <w:szCs w:val="21"/>
              </w:rPr>
              <w:t>21</w:t>
            </w:r>
            <w:r w:rsidRPr="00BB0DBA">
              <w:rPr>
                <w:rFonts w:hint="eastAsia"/>
                <w:bCs/>
                <w:szCs w:val="21"/>
              </w:rPr>
              <w:t>）执行生效的基金份额持有人大会的决议；</w:t>
            </w:r>
          </w:p>
          <w:p w14:paraId="776B30C7" w14:textId="77777777" w:rsidR="009E4C6B" w:rsidRPr="00BB0DBA" w:rsidRDefault="009E4C6B" w:rsidP="00C8033B">
            <w:pPr>
              <w:jc w:val="left"/>
              <w:rPr>
                <w:bCs/>
                <w:szCs w:val="21"/>
              </w:rPr>
            </w:pPr>
            <w:r w:rsidRPr="00BB0DBA">
              <w:rPr>
                <w:rFonts w:hint="eastAsia"/>
                <w:bCs/>
                <w:szCs w:val="21"/>
              </w:rPr>
              <w:t>（</w:t>
            </w:r>
            <w:r w:rsidRPr="00BB0DBA">
              <w:rPr>
                <w:bCs/>
                <w:szCs w:val="21"/>
              </w:rPr>
              <w:t>22</w:t>
            </w:r>
            <w:r w:rsidRPr="00BB0DBA">
              <w:rPr>
                <w:rFonts w:hint="eastAsia"/>
                <w:bCs/>
                <w:szCs w:val="21"/>
              </w:rPr>
              <w:t>）每月结束后在法律法规规定的时限内，向中国证监会和外汇局报告基金管理人境外投资情况，并按相关规定进行国际收支申报；</w:t>
            </w:r>
          </w:p>
          <w:p w14:paraId="663B4BB6" w14:textId="77777777" w:rsidR="009E4C6B" w:rsidRPr="00BB0DBA" w:rsidRDefault="009E4C6B" w:rsidP="00C8033B">
            <w:pPr>
              <w:jc w:val="left"/>
              <w:rPr>
                <w:bCs/>
                <w:szCs w:val="21"/>
              </w:rPr>
            </w:pPr>
            <w:r w:rsidRPr="00BB0DBA">
              <w:rPr>
                <w:rFonts w:hint="eastAsia"/>
                <w:bCs/>
                <w:szCs w:val="21"/>
              </w:rPr>
              <w:t>（</w:t>
            </w:r>
            <w:r w:rsidRPr="00BB0DBA">
              <w:rPr>
                <w:bCs/>
                <w:szCs w:val="21"/>
              </w:rPr>
              <w:t>23</w:t>
            </w:r>
            <w:r w:rsidRPr="00BB0DBA">
              <w:rPr>
                <w:rFonts w:hint="eastAsia"/>
                <w:bCs/>
                <w:szCs w:val="21"/>
              </w:rPr>
              <w:t>）办理基金管理人就管理本基金的有关结汇、售汇、收汇、付汇和人民币资金结算业务；</w:t>
            </w:r>
          </w:p>
          <w:p w14:paraId="0BD4640E" w14:textId="77777777" w:rsidR="009E4C6B" w:rsidRPr="00BB0DBA" w:rsidRDefault="009E4C6B" w:rsidP="00C8033B">
            <w:pPr>
              <w:jc w:val="left"/>
              <w:rPr>
                <w:bCs/>
                <w:szCs w:val="21"/>
              </w:rPr>
            </w:pPr>
            <w:r w:rsidRPr="00BB0DBA">
              <w:rPr>
                <w:rFonts w:hint="eastAsia"/>
                <w:bCs/>
                <w:szCs w:val="21"/>
              </w:rPr>
              <w:t>（</w:t>
            </w:r>
            <w:r w:rsidRPr="00BB0DBA">
              <w:rPr>
                <w:bCs/>
                <w:szCs w:val="21"/>
              </w:rPr>
              <w:t>24</w:t>
            </w:r>
            <w:r w:rsidRPr="00BB0DBA">
              <w:rPr>
                <w:rFonts w:hint="eastAsia"/>
                <w:bCs/>
                <w:szCs w:val="21"/>
              </w:rPr>
              <w:t>）保存基金管理人就管理本基金的资金汇出、汇入、兑换、收汇、付汇、资金往来、委托及</w:t>
            </w:r>
            <w:r w:rsidRPr="00BB0DBA">
              <w:rPr>
                <w:rFonts w:hint="eastAsia"/>
                <w:bCs/>
                <w:szCs w:val="21"/>
              </w:rPr>
              <w:lastRenderedPageBreak/>
              <w:t>成交记录等相关资料，其保存的时间应当不少于</w:t>
            </w:r>
            <w:r w:rsidRPr="00BB0DBA">
              <w:rPr>
                <w:bCs/>
                <w:szCs w:val="21"/>
              </w:rPr>
              <w:t>20</w:t>
            </w:r>
            <w:r w:rsidRPr="00BB0DBA">
              <w:rPr>
                <w:rFonts w:hint="eastAsia"/>
                <w:bCs/>
                <w:szCs w:val="21"/>
              </w:rPr>
              <w:t>年；</w:t>
            </w:r>
          </w:p>
          <w:p w14:paraId="6E0F25E1" w14:textId="77777777" w:rsidR="009E4C6B" w:rsidRPr="00BB0DBA" w:rsidRDefault="009E4C6B" w:rsidP="00C8033B">
            <w:pPr>
              <w:jc w:val="left"/>
              <w:rPr>
                <w:bCs/>
                <w:szCs w:val="21"/>
              </w:rPr>
            </w:pPr>
            <w:r w:rsidRPr="00BB0DBA">
              <w:rPr>
                <w:rFonts w:hint="eastAsia"/>
                <w:bCs/>
                <w:szCs w:val="21"/>
              </w:rPr>
              <w:t>（</w:t>
            </w:r>
            <w:r w:rsidRPr="00BB0DBA">
              <w:rPr>
                <w:bCs/>
                <w:szCs w:val="21"/>
              </w:rPr>
              <w:t>25</w:t>
            </w:r>
            <w:r w:rsidRPr="00BB0DBA">
              <w:rPr>
                <w:rFonts w:hint="eastAsia"/>
                <w:bCs/>
                <w:szCs w:val="21"/>
              </w:rPr>
              <w:t>）法律法规及中国证监会规定的和《基金合同》约定的其他义务。</w:t>
            </w:r>
          </w:p>
          <w:p w14:paraId="562D1CCD" w14:textId="77777777" w:rsidR="009E4C6B" w:rsidRPr="00BB0DBA" w:rsidRDefault="009E4C6B" w:rsidP="00C8033B">
            <w:pPr>
              <w:jc w:val="left"/>
              <w:rPr>
                <w:bCs/>
                <w:szCs w:val="21"/>
              </w:rPr>
            </w:pPr>
            <w:r w:rsidRPr="00BB0DBA">
              <w:rPr>
                <w:rFonts w:hint="eastAsia"/>
                <w:bCs/>
                <w:szCs w:val="21"/>
              </w:rPr>
              <w:t>三、基金份额持有人</w:t>
            </w:r>
          </w:p>
          <w:p w14:paraId="1BB6CC40" w14:textId="77777777" w:rsidR="009E4C6B" w:rsidRPr="00BB0DBA" w:rsidRDefault="009E4C6B" w:rsidP="00C8033B">
            <w:pPr>
              <w:jc w:val="left"/>
              <w:rPr>
                <w:bCs/>
                <w:szCs w:val="21"/>
              </w:rPr>
            </w:pPr>
            <w:r w:rsidRPr="00BB0DBA">
              <w:rPr>
                <w:rFonts w:hint="eastAsia"/>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EC67CAE" w14:textId="77777777" w:rsidR="009E4C6B" w:rsidRPr="00BB0DBA" w:rsidRDefault="009E4C6B" w:rsidP="00C8033B">
            <w:pPr>
              <w:jc w:val="left"/>
              <w:rPr>
                <w:bCs/>
                <w:szCs w:val="21"/>
              </w:rPr>
            </w:pPr>
            <w:r w:rsidRPr="00BB0DBA">
              <w:rPr>
                <w:rFonts w:hint="eastAsia"/>
                <w:bCs/>
                <w:szCs w:val="21"/>
              </w:rPr>
              <w:t>每份基金份额具有同等的合法权益。</w:t>
            </w:r>
          </w:p>
          <w:p w14:paraId="2FA9F95A" w14:textId="77777777" w:rsidR="009E4C6B" w:rsidRPr="00BB0DBA" w:rsidRDefault="009E4C6B" w:rsidP="00C8033B">
            <w:pPr>
              <w:jc w:val="left"/>
              <w:rPr>
                <w:bCs/>
                <w:szCs w:val="21"/>
              </w:rPr>
            </w:pPr>
            <w:r w:rsidRPr="00BB0DBA">
              <w:rPr>
                <w:bCs/>
                <w:szCs w:val="21"/>
              </w:rPr>
              <w:t>1</w:t>
            </w:r>
            <w:r w:rsidRPr="00BB0DBA">
              <w:rPr>
                <w:rFonts w:hint="eastAsia"/>
                <w:bCs/>
                <w:szCs w:val="21"/>
              </w:rPr>
              <w:t>、根据《基金法》、《运作办法》及其他有关规定，基金份额持有人的权利包括但不限于：</w:t>
            </w:r>
          </w:p>
          <w:p w14:paraId="26CFB8E1"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）分享基金财产收益；</w:t>
            </w:r>
          </w:p>
          <w:p w14:paraId="09F458A6"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）参与分配清算后的剩余基金财产；</w:t>
            </w:r>
          </w:p>
          <w:p w14:paraId="7DF981A9"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）依法转让或者申请赎回其持有的基金份额；</w:t>
            </w:r>
          </w:p>
          <w:p w14:paraId="67F03AC9"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）按照规定要求召开基金份额持有人大会或者召集基金份额持有人大会；</w:t>
            </w:r>
          </w:p>
          <w:p w14:paraId="060C1DBF"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）出席或者委派代表出席基金份额持有人大会，对基金份额持有人大会审议事项行使表决权；</w:t>
            </w:r>
          </w:p>
          <w:p w14:paraId="19DDCB02"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）查阅或者复制公开披露的基金信息资料；</w:t>
            </w:r>
          </w:p>
          <w:p w14:paraId="6CC1BC0E"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）监督基金管理人的投资运作；</w:t>
            </w:r>
          </w:p>
          <w:p w14:paraId="5F5844FE"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）对基金管理人、基金托管人、基金服务机构损害其合法权益的行为依法提起诉讼或仲裁；</w:t>
            </w:r>
          </w:p>
          <w:p w14:paraId="585BB14B"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）法律法规及中国证监会规定的和《基金合同》约定的其他权利。</w:t>
            </w:r>
          </w:p>
          <w:p w14:paraId="50AD6F19" w14:textId="77777777" w:rsidR="009E4C6B" w:rsidRPr="00BB0DBA" w:rsidRDefault="009E4C6B" w:rsidP="00C8033B">
            <w:pPr>
              <w:jc w:val="left"/>
              <w:rPr>
                <w:bCs/>
                <w:szCs w:val="21"/>
              </w:rPr>
            </w:pPr>
            <w:r w:rsidRPr="00BB0DBA">
              <w:rPr>
                <w:bCs/>
                <w:szCs w:val="21"/>
              </w:rPr>
              <w:t>2</w:t>
            </w:r>
            <w:r w:rsidRPr="00BB0DBA">
              <w:rPr>
                <w:rFonts w:hint="eastAsia"/>
                <w:bCs/>
                <w:szCs w:val="21"/>
              </w:rPr>
              <w:t>、根据《基金法》、《运作办</w:t>
            </w:r>
            <w:r w:rsidRPr="00BB0DBA">
              <w:rPr>
                <w:rFonts w:hint="eastAsia"/>
                <w:bCs/>
                <w:szCs w:val="21"/>
              </w:rPr>
              <w:lastRenderedPageBreak/>
              <w:t>法》及其他有关规定，基金份额持有人的义务包括但不限于：</w:t>
            </w:r>
          </w:p>
          <w:p w14:paraId="288BFEA8"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）认真阅读并遵守《基金合同》、招募说明书等信息披露文件；</w:t>
            </w:r>
          </w:p>
          <w:p w14:paraId="1DB52E14"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）了解所投资基金产品，了解自身风险承受能力，自主判断基金的投资价值，自主做出投资决策，自行承担投资风险；</w:t>
            </w:r>
          </w:p>
          <w:p w14:paraId="4AB56DD6"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）关注基金信息披露，及时行使权利和履行义务；</w:t>
            </w:r>
          </w:p>
          <w:p w14:paraId="2D4389E7"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）交纳基金申购款项及法律法规和《基金合同》所规定的费用；</w:t>
            </w:r>
          </w:p>
          <w:p w14:paraId="130E309F"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）在其持有的基金份额范围内，承担基金亏损或者《基金合同》终止的有限责任；</w:t>
            </w:r>
          </w:p>
          <w:p w14:paraId="226C051A"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）不从事任何有损基金及其他《基金合同》当事人合法权益的活动；</w:t>
            </w:r>
          </w:p>
          <w:p w14:paraId="250C78E9"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）执行生效的基金份额持有人大会的决议；</w:t>
            </w:r>
          </w:p>
          <w:p w14:paraId="6A873A8A"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）返还在基金交易过程中因任何原因获得的不当得利；</w:t>
            </w:r>
          </w:p>
          <w:p w14:paraId="60DDAD4D"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）法律法规及中国证监会规定的和《基金合同》约定的其他义务。</w:t>
            </w:r>
          </w:p>
          <w:p w14:paraId="334E55C4" w14:textId="77777777" w:rsidR="009E4C6B" w:rsidRPr="00BB0DBA" w:rsidRDefault="009E4C6B" w:rsidP="00C8033B">
            <w:pPr>
              <w:jc w:val="left"/>
              <w:rPr>
                <w:bCs/>
                <w:szCs w:val="21"/>
              </w:rPr>
            </w:pPr>
            <w:r w:rsidRPr="00BB0DBA">
              <w:rPr>
                <w:rFonts w:ascii="Times New Roman"/>
              </w:rPr>
              <w:br w:type="page"/>
            </w:r>
          </w:p>
        </w:tc>
      </w:tr>
      <w:tr w:rsidR="009E4C6B" w:rsidRPr="00BB0DBA" w14:paraId="66F2E475" w14:textId="77777777" w:rsidTr="00C8033B">
        <w:tc>
          <w:tcPr>
            <w:tcW w:w="913" w:type="dxa"/>
            <w:tcBorders>
              <w:top w:val="single" w:sz="4" w:space="0" w:color="auto"/>
              <w:left w:val="single" w:sz="4" w:space="0" w:color="000000"/>
              <w:bottom w:val="single" w:sz="4" w:space="0" w:color="auto"/>
              <w:right w:val="single" w:sz="4" w:space="0" w:color="auto"/>
            </w:tcBorders>
          </w:tcPr>
          <w:p w14:paraId="41EF99C7" w14:textId="77777777" w:rsidR="009E4C6B" w:rsidRPr="00BB0DBA" w:rsidRDefault="009E4C6B" w:rsidP="00C8033B">
            <w:pPr>
              <w:jc w:val="left"/>
              <w:rPr>
                <w:bCs/>
                <w:szCs w:val="21"/>
              </w:rPr>
            </w:pPr>
            <w:r w:rsidRPr="00BB0DBA">
              <w:rPr>
                <w:rFonts w:hint="eastAsia"/>
                <w:bCs/>
                <w:szCs w:val="21"/>
              </w:rPr>
              <w:lastRenderedPageBreak/>
              <w:t>九、基金份额持有人大会</w:t>
            </w:r>
          </w:p>
          <w:p w14:paraId="1FEB3F30"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1EE3CA63" w14:textId="77777777" w:rsidR="009E4C6B" w:rsidRPr="00BB0DBA" w:rsidRDefault="009E4C6B" w:rsidP="00C8033B">
            <w:pPr>
              <w:jc w:val="left"/>
              <w:rPr>
                <w:bCs/>
                <w:szCs w:val="21"/>
              </w:rPr>
            </w:pPr>
            <w:r w:rsidRPr="00BB0DBA">
              <w:rPr>
                <w:rFonts w:hint="eastAsia"/>
                <w:bCs/>
                <w:szCs w:val="21"/>
              </w:rPr>
              <w:t>（一）本基金的基金份额持有人大会，由本基金的基金份额持有人或其合法的代理人组成。</w:t>
            </w:r>
          </w:p>
          <w:p w14:paraId="23D8096A" w14:textId="77777777" w:rsidR="009E4C6B" w:rsidRPr="00BB0DBA" w:rsidRDefault="009E4C6B" w:rsidP="00C8033B">
            <w:pPr>
              <w:jc w:val="left"/>
              <w:rPr>
                <w:bCs/>
                <w:szCs w:val="21"/>
              </w:rPr>
            </w:pPr>
            <w:r w:rsidRPr="00BB0DBA">
              <w:rPr>
                <w:rFonts w:hint="eastAsia"/>
                <w:bCs/>
                <w:szCs w:val="21"/>
              </w:rPr>
              <w:t>（二）有以下情形之一时，应召开基金份额持有人大会：</w:t>
            </w:r>
          </w:p>
          <w:p w14:paraId="31EDEBFE" w14:textId="77777777" w:rsidR="009E4C6B" w:rsidRPr="00BB0DBA" w:rsidRDefault="009E4C6B" w:rsidP="00C8033B">
            <w:pPr>
              <w:jc w:val="left"/>
              <w:rPr>
                <w:bCs/>
                <w:szCs w:val="21"/>
              </w:rPr>
            </w:pPr>
            <w:r w:rsidRPr="00BB0DBA">
              <w:rPr>
                <w:bCs/>
                <w:szCs w:val="21"/>
              </w:rPr>
              <w:t>1</w:t>
            </w:r>
            <w:r w:rsidRPr="00BB0DBA">
              <w:rPr>
                <w:bCs/>
                <w:szCs w:val="21"/>
              </w:rPr>
              <w:t>、终止基金合同；</w:t>
            </w:r>
          </w:p>
          <w:p w14:paraId="0F8349DD" w14:textId="77777777" w:rsidR="009E4C6B" w:rsidRPr="00BB0DBA" w:rsidRDefault="009E4C6B" w:rsidP="00C8033B">
            <w:pPr>
              <w:jc w:val="left"/>
              <w:rPr>
                <w:bCs/>
                <w:szCs w:val="21"/>
              </w:rPr>
            </w:pPr>
            <w:r w:rsidRPr="00BB0DBA">
              <w:rPr>
                <w:bCs/>
                <w:szCs w:val="21"/>
              </w:rPr>
              <w:t>2</w:t>
            </w:r>
            <w:r w:rsidRPr="00BB0DBA">
              <w:rPr>
                <w:bCs/>
                <w:szCs w:val="21"/>
              </w:rPr>
              <w:t>、转换基金运作方式；</w:t>
            </w:r>
          </w:p>
          <w:p w14:paraId="3AB56DEA" w14:textId="77777777" w:rsidR="009E4C6B" w:rsidRPr="00BB0DBA" w:rsidRDefault="009E4C6B" w:rsidP="00C8033B">
            <w:pPr>
              <w:jc w:val="left"/>
              <w:rPr>
                <w:bCs/>
                <w:szCs w:val="21"/>
              </w:rPr>
            </w:pPr>
            <w:r w:rsidRPr="00BB0DBA">
              <w:rPr>
                <w:bCs/>
                <w:szCs w:val="21"/>
              </w:rPr>
              <w:t>3</w:t>
            </w:r>
            <w:r w:rsidRPr="00BB0DBA">
              <w:rPr>
                <w:bCs/>
                <w:szCs w:val="21"/>
              </w:rPr>
              <w:t>、提高基金管理人、基金托管人的报酬标准，但根据法律法规的要求提高该等报酬标准的除外；</w:t>
            </w:r>
          </w:p>
          <w:p w14:paraId="5D46808C" w14:textId="77777777" w:rsidR="009E4C6B" w:rsidRPr="00BB0DBA" w:rsidRDefault="009E4C6B" w:rsidP="00C8033B">
            <w:pPr>
              <w:jc w:val="left"/>
              <w:rPr>
                <w:bCs/>
                <w:szCs w:val="21"/>
              </w:rPr>
            </w:pPr>
            <w:r w:rsidRPr="00BB0DBA">
              <w:rPr>
                <w:bCs/>
                <w:szCs w:val="21"/>
              </w:rPr>
              <w:t>4</w:t>
            </w:r>
            <w:r w:rsidRPr="00BB0DBA">
              <w:rPr>
                <w:bCs/>
                <w:szCs w:val="21"/>
              </w:rPr>
              <w:t>、更换基金管理人、基金托管人；</w:t>
            </w:r>
          </w:p>
          <w:p w14:paraId="74BE7331" w14:textId="77777777" w:rsidR="009E4C6B" w:rsidRPr="00BB0DBA" w:rsidRDefault="009E4C6B" w:rsidP="00C8033B">
            <w:pPr>
              <w:jc w:val="left"/>
              <w:rPr>
                <w:bCs/>
                <w:szCs w:val="21"/>
              </w:rPr>
            </w:pPr>
            <w:r w:rsidRPr="00BB0DBA">
              <w:rPr>
                <w:bCs/>
                <w:szCs w:val="21"/>
              </w:rPr>
              <w:t>5</w:t>
            </w:r>
            <w:r w:rsidRPr="00BB0DBA">
              <w:rPr>
                <w:bCs/>
                <w:szCs w:val="21"/>
              </w:rPr>
              <w:t>、变更基金类别；</w:t>
            </w:r>
          </w:p>
          <w:p w14:paraId="49561410" w14:textId="77777777" w:rsidR="009E4C6B" w:rsidRPr="00BB0DBA" w:rsidRDefault="009E4C6B" w:rsidP="00C8033B">
            <w:pPr>
              <w:jc w:val="left"/>
              <w:rPr>
                <w:bCs/>
                <w:szCs w:val="21"/>
              </w:rPr>
            </w:pPr>
            <w:r w:rsidRPr="00BB0DBA">
              <w:rPr>
                <w:bCs/>
                <w:szCs w:val="21"/>
              </w:rPr>
              <w:t>6</w:t>
            </w:r>
            <w:r w:rsidRPr="00BB0DBA">
              <w:rPr>
                <w:bCs/>
                <w:szCs w:val="21"/>
              </w:rPr>
              <w:t>、变更基金投资目标、范围或策略；</w:t>
            </w:r>
          </w:p>
          <w:p w14:paraId="064C8DFF" w14:textId="77777777" w:rsidR="009E4C6B" w:rsidRPr="00BB0DBA" w:rsidRDefault="009E4C6B" w:rsidP="00C8033B">
            <w:pPr>
              <w:jc w:val="left"/>
              <w:rPr>
                <w:bCs/>
                <w:szCs w:val="21"/>
              </w:rPr>
            </w:pPr>
            <w:r w:rsidRPr="00BB0DBA">
              <w:rPr>
                <w:bCs/>
                <w:szCs w:val="21"/>
              </w:rPr>
              <w:t>7</w:t>
            </w:r>
            <w:r w:rsidRPr="00BB0DBA">
              <w:rPr>
                <w:bCs/>
                <w:szCs w:val="21"/>
              </w:rPr>
              <w:t>、变更基金份额持有人大会程序；</w:t>
            </w:r>
          </w:p>
          <w:p w14:paraId="41F01D7E" w14:textId="77777777" w:rsidR="009E4C6B" w:rsidRPr="00BB0DBA" w:rsidRDefault="009E4C6B" w:rsidP="00C8033B">
            <w:pPr>
              <w:jc w:val="left"/>
              <w:rPr>
                <w:bCs/>
                <w:szCs w:val="21"/>
              </w:rPr>
            </w:pPr>
            <w:r w:rsidRPr="00BB0DBA">
              <w:rPr>
                <w:bCs/>
                <w:szCs w:val="21"/>
              </w:rPr>
              <w:t>8</w:t>
            </w:r>
            <w:r w:rsidRPr="00BB0DBA">
              <w:rPr>
                <w:bCs/>
                <w:szCs w:val="21"/>
              </w:rPr>
              <w:t>、本基金与其他基金合并；</w:t>
            </w:r>
          </w:p>
          <w:p w14:paraId="33A84AE8" w14:textId="77777777" w:rsidR="009E4C6B" w:rsidRPr="00BB0DBA" w:rsidRDefault="009E4C6B" w:rsidP="00C8033B">
            <w:pPr>
              <w:jc w:val="left"/>
              <w:rPr>
                <w:bCs/>
                <w:szCs w:val="21"/>
              </w:rPr>
            </w:pPr>
            <w:r w:rsidRPr="00BB0DBA">
              <w:rPr>
                <w:bCs/>
                <w:szCs w:val="21"/>
              </w:rPr>
              <w:lastRenderedPageBreak/>
              <w:t>9</w:t>
            </w:r>
            <w:r w:rsidRPr="00BB0DBA">
              <w:rPr>
                <w:rFonts w:hint="eastAsia"/>
                <w:bCs/>
                <w:szCs w:val="21"/>
              </w:rPr>
              <w:t>、对基金合同当事人权利、义务产生重大影响，需召开基金份额持有人大会的变更基金合同等其他事项；</w:t>
            </w:r>
          </w:p>
          <w:p w14:paraId="5A4E81D8" w14:textId="77777777" w:rsidR="009E4C6B" w:rsidRPr="00BB0DBA" w:rsidRDefault="009E4C6B" w:rsidP="00C8033B">
            <w:pPr>
              <w:jc w:val="left"/>
              <w:rPr>
                <w:bCs/>
                <w:szCs w:val="21"/>
              </w:rPr>
            </w:pPr>
            <w:r w:rsidRPr="00BB0DBA">
              <w:rPr>
                <w:bCs/>
                <w:szCs w:val="21"/>
              </w:rPr>
              <w:t>10</w:t>
            </w:r>
            <w:r w:rsidRPr="00BB0DBA">
              <w:rPr>
                <w:rFonts w:hint="eastAsia"/>
                <w:bCs/>
                <w:szCs w:val="21"/>
              </w:rPr>
              <w:t>、法律法规或中国证监会规定的其他应当召开基金份额持有人大会的事项。</w:t>
            </w:r>
          </w:p>
          <w:p w14:paraId="10D813F6" w14:textId="77777777" w:rsidR="009E4C6B" w:rsidRPr="00BB0DBA" w:rsidRDefault="009E4C6B" w:rsidP="00C8033B">
            <w:pPr>
              <w:jc w:val="left"/>
              <w:rPr>
                <w:bCs/>
                <w:szCs w:val="21"/>
              </w:rPr>
            </w:pPr>
            <w:r w:rsidRPr="00BB0DBA">
              <w:rPr>
                <w:rFonts w:hint="eastAsia"/>
                <w:bCs/>
                <w:szCs w:val="21"/>
              </w:rPr>
              <w:t>（三）有以下情形之一的，不需召开基金份额持有人大会：</w:t>
            </w:r>
          </w:p>
          <w:p w14:paraId="4C828BB3" w14:textId="77777777" w:rsidR="009E4C6B" w:rsidRPr="00BB0DBA" w:rsidRDefault="009E4C6B" w:rsidP="00C8033B">
            <w:pPr>
              <w:jc w:val="left"/>
              <w:rPr>
                <w:bCs/>
                <w:szCs w:val="21"/>
              </w:rPr>
            </w:pPr>
            <w:r w:rsidRPr="00BB0DBA">
              <w:rPr>
                <w:bCs/>
                <w:szCs w:val="21"/>
              </w:rPr>
              <w:t>1</w:t>
            </w:r>
            <w:r w:rsidRPr="00BB0DBA">
              <w:rPr>
                <w:bCs/>
                <w:szCs w:val="21"/>
              </w:rPr>
              <w:t>、调低基金管理费率、基金托管费率；</w:t>
            </w:r>
          </w:p>
          <w:p w14:paraId="473628DE" w14:textId="77777777" w:rsidR="009E4C6B" w:rsidRPr="00BB0DBA" w:rsidRDefault="009E4C6B" w:rsidP="00C8033B">
            <w:pPr>
              <w:jc w:val="left"/>
              <w:rPr>
                <w:bCs/>
                <w:szCs w:val="21"/>
              </w:rPr>
            </w:pPr>
            <w:r w:rsidRPr="00BB0DBA">
              <w:rPr>
                <w:bCs/>
                <w:szCs w:val="21"/>
              </w:rPr>
              <w:t>2</w:t>
            </w:r>
            <w:r w:rsidRPr="00BB0DBA">
              <w:rPr>
                <w:bCs/>
                <w:szCs w:val="21"/>
              </w:rPr>
              <w:t>、在法律法规和基金合同规定的范围内变更本基金的申购费率、赎回费率或收费方式；</w:t>
            </w:r>
          </w:p>
          <w:p w14:paraId="03CABA7F" w14:textId="77777777" w:rsidR="009E4C6B" w:rsidRPr="00BB0DBA" w:rsidRDefault="009E4C6B" w:rsidP="00C8033B">
            <w:pPr>
              <w:jc w:val="left"/>
              <w:rPr>
                <w:bCs/>
                <w:szCs w:val="21"/>
              </w:rPr>
            </w:pPr>
            <w:r w:rsidRPr="00BB0DBA">
              <w:rPr>
                <w:bCs/>
                <w:szCs w:val="21"/>
              </w:rPr>
              <w:t>3</w:t>
            </w:r>
            <w:r w:rsidRPr="00BB0DBA">
              <w:rPr>
                <w:bCs/>
                <w:szCs w:val="21"/>
              </w:rPr>
              <w:t>、因相应的法律法规发生变动而应当对基金合同进行修改；</w:t>
            </w:r>
          </w:p>
          <w:p w14:paraId="1361588E" w14:textId="77777777" w:rsidR="009E4C6B" w:rsidRPr="00BB0DBA" w:rsidRDefault="009E4C6B" w:rsidP="00C8033B">
            <w:pPr>
              <w:jc w:val="left"/>
              <w:rPr>
                <w:bCs/>
                <w:szCs w:val="21"/>
              </w:rPr>
            </w:pPr>
            <w:r w:rsidRPr="00BB0DBA">
              <w:rPr>
                <w:bCs/>
                <w:szCs w:val="21"/>
              </w:rPr>
              <w:t>4</w:t>
            </w:r>
            <w:r w:rsidRPr="00BB0DBA">
              <w:rPr>
                <w:bCs/>
                <w:szCs w:val="21"/>
              </w:rPr>
              <w:t>、对基金合同的修改不涉及基金合同当事人权利义务关系发生变化；</w:t>
            </w:r>
          </w:p>
          <w:p w14:paraId="188EFED4" w14:textId="77777777" w:rsidR="009E4C6B" w:rsidRPr="00BB0DBA" w:rsidRDefault="009E4C6B" w:rsidP="00C8033B">
            <w:pPr>
              <w:jc w:val="left"/>
              <w:rPr>
                <w:bCs/>
                <w:szCs w:val="21"/>
              </w:rPr>
            </w:pPr>
            <w:r w:rsidRPr="00BB0DBA">
              <w:rPr>
                <w:bCs/>
                <w:szCs w:val="21"/>
              </w:rPr>
              <w:t>5</w:t>
            </w:r>
            <w:r w:rsidRPr="00BB0DBA">
              <w:rPr>
                <w:bCs/>
                <w:szCs w:val="21"/>
              </w:rPr>
              <w:t>、对基金合同的修改对基金份额持有人利益无实质性不利影响；</w:t>
            </w:r>
          </w:p>
          <w:p w14:paraId="40D2CA2E" w14:textId="77777777" w:rsidR="009E4C6B" w:rsidRPr="00BB0DBA" w:rsidRDefault="009E4C6B" w:rsidP="00C8033B">
            <w:pPr>
              <w:jc w:val="left"/>
              <w:rPr>
                <w:bCs/>
                <w:szCs w:val="21"/>
              </w:rPr>
            </w:pPr>
            <w:r w:rsidRPr="00BB0DBA">
              <w:rPr>
                <w:bCs/>
                <w:szCs w:val="21"/>
              </w:rPr>
              <w:t>6</w:t>
            </w:r>
            <w:r w:rsidRPr="00BB0DBA">
              <w:rPr>
                <w:bCs/>
                <w:szCs w:val="21"/>
              </w:rPr>
              <w:t>、除法律法规或基金合同规定应当召开基金份额持有人大会以外的其他情形。</w:t>
            </w:r>
          </w:p>
          <w:p w14:paraId="71A32545" w14:textId="77777777" w:rsidR="009E4C6B" w:rsidRPr="00BB0DBA" w:rsidRDefault="009E4C6B" w:rsidP="00C8033B">
            <w:pPr>
              <w:jc w:val="left"/>
              <w:rPr>
                <w:bCs/>
                <w:szCs w:val="21"/>
              </w:rPr>
            </w:pPr>
            <w:r w:rsidRPr="00BB0DBA">
              <w:rPr>
                <w:rFonts w:hint="eastAsia"/>
                <w:bCs/>
                <w:szCs w:val="21"/>
              </w:rPr>
              <w:t>（四）召集方式：</w:t>
            </w:r>
          </w:p>
          <w:p w14:paraId="1AD9AAC0" w14:textId="77777777" w:rsidR="009E4C6B" w:rsidRPr="00BB0DBA" w:rsidRDefault="009E4C6B" w:rsidP="00C8033B">
            <w:pPr>
              <w:jc w:val="left"/>
              <w:rPr>
                <w:bCs/>
                <w:szCs w:val="21"/>
              </w:rPr>
            </w:pPr>
            <w:r w:rsidRPr="00BB0DBA">
              <w:rPr>
                <w:bCs/>
                <w:szCs w:val="21"/>
              </w:rPr>
              <w:t>1</w:t>
            </w:r>
            <w:r w:rsidRPr="00BB0DBA">
              <w:rPr>
                <w:bCs/>
                <w:szCs w:val="21"/>
              </w:rPr>
              <w:t>、除法律法规或基金合同另有约定外，基金份额持有人大会由基金管理人召集。</w:t>
            </w:r>
          </w:p>
          <w:p w14:paraId="2B7843C5" w14:textId="77777777" w:rsidR="009E4C6B" w:rsidRPr="00BB0DBA" w:rsidRDefault="009E4C6B" w:rsidP="00C8033B">
            <w:pPr>
              <w:jc w:val="left"/>
              <w:rPr>
                <w:bCs/>
                <w:szCs w:val="21"/>
              </w:rPr>
            </w:pPr>
            <w:r w:rsidRPr="00BB0DBA">
              <w:rPr>
                <w:bCs/>
                <w:szCs w:val="21"/>
              </w:rPr>
              <w:t>2</w:t>
            </w:r>
            <w:r w:rsidRPr="00BB0DBA">
              <w:rPr>
                <w:bCs/>
                <w:szCs w:val="21"/>
              </w:rPr>
              <w:t>、基金托管人认为有必要召开基金份额持有人大会的，应当向基金管理人提出书面提议。基金管理人应当自收到书面提议之日起</w:t>
            </w:r>
            <w:r w:rsidRPr="00BB0DBA">
              <w:rPr>
                <w:bCs/>
                <w:szCs w:val="21"/>
              </w:rPr>
              <w:t>10</w:t>
            </w:r>
            <w:r w:rsidRPr="00BB0DBA">
              <w:rPr>
                <w:bCs/>
                <w:szCs w:val="21"/>
              </w:rPr>
              <w:t>日内决定是否召集，并书面告知基金托管人。</w:t>
            </w:r>
            <w:r w:rsidRPr="00BB0DBA">
              <w:rPr>
                <w:bCs/>
                <w:szCs w:val="21"/>
              </w:rPr>
              <w:br/>
            </w:r>
            <w:r w:rsidRPr="00BB0DBA">
              <w:rPr>
                <w:rFonts w:hint="eastAsia"/>
                <w:bCs/>
                <w:szCs w:val="21"/>
              </w:rPr>
              <w:t>基金管理人决定召集的，应当自出具书面决定之日起</w:t>
            </w:r>
            <w:r w:rsidRPr="00BB0DBA">
              <w:rPr>
                <w:bCs/>
                <w:szCs w:val="21"/>
              </w:rPr>
              <w:t>60</w:t>
            </w:r>
            <w:r w:rsidRPr="00BB0DBA">
              <w:rPr>
                <w:bCs/>
                <w:szCs w:val="21"/>
              </w:rPr>
              <w:t>日内召开；基金管理人决定不召集，基金托管人仍认为有必要召开的，应当自行召集</w:t>
            </w:r>
            <w:r w:rsidRPr="00BB0DBA">
              <w:rPr>
                <w:rFonts w:hint="eastAsia"/>
                <w:bCs/>
                <w:szCs w:val="21"/>
              </w:rPr>
              <w:t>，并自出具书面决定之日起六十日内召开并告知基金管理人，基金管理人应当配合。</w:t>
            </w:r>
          </w:p>
          <w:p w14:paraId="3FCCA300" w14:textId="77777777" w:rsidR="009E4C6B" w:rsidRPr="00BB0DBA" w:rsidRDefault="009E4C6B" w:rsidP="00C8033B">
            <w:pPr>
              <w:jc w:val="left"/>
              <w:rPr>
                <w:bCs/>
                <w:szCs w:val="21"/>
              </w:rPr>
            </w:pPr>
            <w:r w:rsidRPr="00BB0DBA">
              <w:rPr>
                <w:bCs/>
                <w:szCs w:val="21"/>
              </w:rPr>
              <w:t>3</w:t>
            </w:r>
            <w:r w:rsidRPr="00BB0DBA">
              <w:rPr>
                <w:bCs/>
                <w:szCs w:val="21"/>
              </w:rPr>
              <w:t>、代表基金份额</w:t>
            </w:r>
            <w:r w:rsidRPr="00BB0DBA">
              <w:rPr>
                <w:bCs/>
                <w:szCs w:val="21"/>
              </w:rPr>
              <w:t>10%</w:t>
            </w:r>
            <w:r w:rsidRPr="00BB0DBA">
              <w:rPr>
                <w:bCs/>
                <w:szCs w:val="21"/>
              </w:rPr>
              <w:t>以上的基金份额持有人认为有必要召开基金份额持有人大会的，应当向基金管理人提出书面提议。基金管理人应当自</w:t>
            </w:r>
            <w:r w:rsidRPr="00BB0DBA">
              <w:rPr>
                <w:bCs/>
                <w:szCs w:val="21"/>
              </w:rPr>
              <w:lastRenderedPageBreak/>
              <w:t>收到书面提议之日起</w:t>
            </w:r>
            <w:r w:rsidRPr="00BB0DBA">
              <w:rPr>
                <w:bCs/>
                <w:szCs w:val="21"/>
              </w:rPr>
              <w:t>10</w:t>
            </w:r>
            <w:r w:rsidRPr="00BB0DBA">
              <w:rPr>
                <w:bCs/>
                <w:szCs w:val="21"/>
              </w:rPr>
              <w:t>日内决定是否召集，并书面告知提出提议的基金份额持有人代表和基金托管人。</w:t>
            </w:r>
            <w:r w:rsidRPr="00BB0DBA">
              <w:rPr>
                <w:bCs/>
                <w:szCs w:val="21"/>
              </w:rPr>
              <w:br/>
              <w:t xml:space="preserve">    </w:t>
            </w:r>
            <w:r w:rsidRPr="00BB0DBA">
              <w:rPr>
                <w:bCs/>
                <w:szCs w:val="21"/>
              </w:rPr>
              <w:t>基金管理人决定召集的，应当自出具书面决定之日起</w:t>
            </w:r>
            <w:r w:rsidRPr="00BB0DBA">
              <w:rPr>
                <w:bCs/>
                <w:szCs w:val="21"/>
              </w:rPr>
              <w:t>60</w:t>
            </w:r>
            <w:r w:rsidRPr="00BB0DBA">
              <w:rPr>
                <w:bCs/>
                <w:szCs w:val="21"/>
              </w:rPr>
              <w:t>日内召开；基金管理人决定不召集，代表基金份额</w:t>
            </w:r>
            <w:r w:rsidRPr="00BB0DBA">
              <w:rPr>
                <w:bCs/>
                <w:szCs w:val="21"/>
              </w:rPr>
              <w:t>10%</w:t>
            </w:r>
            <w:r w:rsidRPr="00BB0DBA">
              <w:rPr>
                <w:bCs/>
                <w:szCs w:val="21"/>
              </w:rPr>
              <w:t>以上的基金份额持有人仍认为有必要召开的，应当向基金托管人提出书面提议。</w:t>
            </w:r>
            <w:r w:rsidRPr="00BB0DBA">
              <w:rPr>
                <w:bCs/>
                <w:szCs w:val="21"/>
              </w:rPr>
              <w:br/>
              <w:t xml:space="preserve">    </w:t>
            </w:r>
            <w:r w:rsidRPr="00BB0DBA">
              <w:rPr>
                <w:bCs/>
                <w:szCs w:val="21"/>
              </w:rPr>
              <w:t>基金托管人应当自收到书面提议之日起</w:t>
            </w:r>
            <w:r w:rsidRPr="00BB0DBA">
              <w:rPr>
                <w:bCs/>
                <w:szCs w:val="21"/>
              </w:rPr>
              <w:t>10</w:t>
            </w:r>
            <w:r w:rsidRPr="00BB0DBA">
              <w:rPr>
                <w:bCs/>
                <w:szCs w:val="21"/>
              </w:rPr>
              <w:t>日内决定是否召集，并书面告知提出提议的基金份额持有人代表和基金管理人；基金托管人决定召集的，应当自出具书面决定之日起</w:t>
            </w:r>
            <w:r w:rsidRPr="00BB0DBA">
              <w:rPr>
                <w:bCs/>
                <w:szCs w:val="21"/>
              </w:rPr>
              <w:t>60</w:t>
            </w:r>
            <w:r w:rsidRPr="00BB0DBA">
              <w:rPr>
                <w:bCs/>
                <w:szCs w:val="21"/>
              </w:rPr>
              <w:t>日内召开。</w:t>
            </w:r>
          </w:p>
          <w:p w14:paraId="289606F3" w14:textId="77777777" w:rsidR="009E4C6B" w:rsidRPr="00BB0DBA" w:rsidRDefault="009E4C6B" w:rsidP="00C8033B">
            <w:pPr>
              <w:jc w:val="left"/>
              <w:rPr>
                <w:bCs/>
                <w:szCs w:val="21"/>
              </w:rPr>
            </w:pPr>
            <w:r w:rsidRPr="00BB0DBA">
              <w:rPr>
                <w:bCs/>
                <w:szCs w:val="21"/>
              </w:rPr>
              <w:t>4</w:t>
            </w:r>
            <w:r w:rsidRPr="00BB0DBA">
              <w:rPr>
                <w:bCs/>
                <w:szCs w:val="21"/>
              </w:rPr>
              <w:t>、代表基金份额</w:t>
            </w:r>
            <w:r w:rsidRPr="00BB0DBA">
              <w:rPr>
                <w:bCs/>
                <w:szCs w:val="21"/>
              </w:rPr>
              <w:t>10%</w:t>
            </w:r>
            <w:r w:rsidRPr="00BB0DBA">
              <w:rPr>
                <w:bCs/>
                <w:szCs w:val="21"/>
              </w:rPr>
              <w:t>的基金份额持有人就同一事项</w:t>
            </w:r>
            <w:r w:rsidRPr="00BB0DBA">
              <w:rPr>
                <w:rFonts w:hint="eastAsia"/>
                <w:bCs/>
                <w:szCs w:val="21"/>
              </w:rPr>
              <w:t>书面要求召开基金份额持有人大会，而基金管理人、基金托管人都不召集的，代表基金份额</w:t>
            </w:r>
            <w:r w:rsidRPr="00BB0DBA">
              <w:rPr>
                <w:bCs/>
                <w:szCs w:val="21"/>
              </w:rPr>
              <w:t>10%</w:t>
            </w:r>
            <w:r w:rsidRPr="00BB0DBA">
              <w:rPr>
                <w:bCs/>
                <w:szCs w:val="21"/>
              </w:rPr>
              <w:t>以上的基金份额持有人有权自行召集，并至少提前</w:t>
            </w:r>
            <w:r w:rsidRPr="00BB0DBA">
              <w:rPr>
                <w:bCs/>
                <w:szCs w:val="21"/>
              </w:rPr>
              <w:t>30</w:t>
            </w:r>
            <w:r w:rsidRPr="00BB0DBA">
              <w:rPr>
                <w:bCs/>
                <w:szCs w:val="21"/>
              </w:rPr>
              <w:t>日报中国证监会备案。</w:t>
            </w:r>
          </w:p>
          <w:p w14:paraId="1E956ADA" w14:textId="77777777" w:rsidR="009E4C6B" w:rsidRPr="00BB0DBA" w:rsidRDefault="009E4C6B" w:rsidP="00C8033B">
            <w:pPr>
              <w:jc w:val="left"/>
              <w:rPr>
                <w:bCs/>
                <w:szCs w:val="21"/>
              </w:rPr>
            </w:pPr>
            <w:r w:rsidRPr="00BB0DBA">
              <w:rPr>
                <w:bCs/>
                <w:szCs w:val="21"/>
              </w:rPr>
              <w:t>5</w:t>
            </w:r>
            <w:r w:rsidRPr="00BB0DBA">
              <w:rPr>
                <w:bCs/>
                <w:szCs w:val="21"/>
              </w:rPr>
              <w:t>、基金份额持有人依法自行召集基金份额持有人大会的，基金管理人、基金托管人应当配合，不得阻碍、干扰。</w:t>
            </w:r>
          </w:p>
          <w:p w14:paraId="6530E71D" w14:textId="77777777" w:rsidR="009E4C6B" w:rsidRPr="00BB0DBA" w:rsidRDefault="009E4C6B" w:rsidP="00C8033B">
            <w:pPr>
              <w:jc w:val="left"/>
              <w:rPr>
                <w:bCs/>
                <w:szCs w:val="21"/>
              </w:rPr>
            </w:pPr>
            <w:r w:rsidRPr="00BB0DBA">
              <w:rPr>
                <w:bCs/>
                <w:szCs w:val="21"/>
              </w:rPr>
              <w:t>6</w:t>
            </w:r>
            <w:r w:rsidRPr="00BB0DBA">
              <w:rPr>
                <w:bCs/>
                <w:szCs w:val="21"/>
              </w:rPr>
              <w:t>、基金份额持有人大会的召集人负责选择确定开会时间、地点、方式和权益登记日。</w:t>
            </w:r>
          </w:p>
          <w:p w14:paraId="201F2D09" w14:textId="77777777" w:rsidR="009E4C6B" w:rsidRPr="00BB0DBA" w:rsidRDefault="009E4C6B" w:rsidP="00C8033B">
            <w:pPr>
              <w:jc w:val="left"/>
              <w:rPr>
                <w:bCs/>
                <w:szCs w:val="21"/>
              </w:rPr>
            </w:pPr>
            <w:r w:rsidRPr="00BB0DBA">
              <w:rPr>
                <w:rFonts w:hint="eastAsia"/>
                <w:bCs/>
                <w:szCs w:val="21"/>
              </w:rPr>
              <w:t>（五）通知</w:t>
            </w:r>
          </w:p>
          <w:p w14:paraId="670F8284" w14:textId="77777777" w:rsidR="009E4C6B" w:rsidRPr="00BB0DBA" w:rsidRDefault="009E4C6B" w:rsidP="00C8033B">
            <w:pPr>
              <w:jc w:val="left"/>
              <w:rPr>
                <w:bCs/>
                <w:szCs w:val="21"/>
              </w:rPr>
            </w:pPr>
            <w:r w:rsidRPr="00BB0DBA">
              <w:rPr>
                <w:rFonts w:hint="eastAsia"/>
                <w:bCs/>
                <w:szCs w:val="21"/>
              </w:rPr>
              <w:t>召开基金份额持有人大会，召集人应当于会议召开前</w:t>
            </w:r>
            <w:r w:rsidRPr="00BB0DBA">
              <w:rPr>
                <w:bCs/>
                <w:szCs w:val="21"/>
              </w:rPr>
              <w:t>30</w:t>
            </w:r>
            <w:r w:rsidRPr="00BB0DBA">
              <w:rPr>
                <w:bCs/>
                <w:szCs w:val="21"/>
              </w:rPr>
              <w:t>天，在</w:t>
            </w:r>
            <w:r w:rsidRPr="00BB0DBA">
              <w:rPr>
                <w:rFonts w:hint="eastAsia"/>
                <w:bCs/>
                <w:szCs w:val="21"/>
              </w:rPr>
              <w:t>指定媒介</w:t>
            </w:r>
            <w:r w:rsidRPr="00BB0DBA">
              <w:rPr>
                <w:bCs/>
                <w:szCs w:val="21"/>
              </w:rPr>
              <w:t>公告通知。基金份额持有人大会不得就未经公告的事项进行表决。基金份额持有人大会通知将至少载明以下内容：</w:t>
            </w:r>
          </w:p>
          <w:p w14:paraId="590EF065" w14:textId="77777777" w:rsidR="009E4C6B" w:rsidRPr="00BB0DBA" w:rsidRDefault="009E4C6B" w:rsidP="00C8033B">
            <w:pPr>
              <w:jc w:val="left"/>
              <w:rPr>
                <w:bCs/>
                <w:szCs w:val="21"/>
              </w:rPr>
            </w:pPr>
            <w:r w:rsidRPr="00BB0DBA">
              <w:rPr>
                <w:bCs/>
                <w:szCs w:val="21"/>
              </w:rPr>
              <w:t>1</w:t>
            </w:r>
            <w:r w:rsidRPr="00BB0DBA">
              <w:rPr>
                <w:bCs/>
                <w:szCs w:val="21"/>
              </w:rPr>
              <w:t>、会议召开的时间、地点、方式；</w:t>
            </w:r>
          </w:p>
          <w:p w14:paraId="2D2948DB" w14:textId="77777777" w:rsidR="009E4C6B" w:rsidRPr="00BB0DBA" w:rsidRDefault="009E4C6B" w:rsidP="00C8033B">
            <w:pPr>
              <w:jc w:val="left"/>
              <w:rPr>
                <w:bCs/>
                <w:szCs w:val="21"/>
              </w:rPr>
            </w:pPr>
            <w:r w:rsidRPr="00BB0DBA">
              <w:rPr>
                <w:bCs/>
                <w:szCs w:val="21"/>
              </w:rPr>
              <w:t>2</w:t>
            </w:r>
            <w:r w:rsidRPr="00BB0DBA">
              <w:rPr>
                <w:bCs/>
                <w:szCs w:val="21"/>
              </w:rPr>
              <w:t>、会议拟审议的主要事项、议事程序和表决方式；</w:t>
            </w:r>
          </w:p>
          <w:p w14:paraId="23DCBE32" w14:textId="77777777" w:rsidR="009E4C6B" w:rsidRPr="00BB0DBA" w:rsidRDefault="009E4C6B" w:rsidP="00C8033B">
            <w:pPr>
              <w:jc w:val="left"/>
              <w:rPr>
                <w:bCs/>
                <w:szCs w:val="21"/>
              </w:rPr>
            </w:pPr>
            <w:r w:rsidRPr="00BB0DBA">
              <w:rPr>
                <w:bCs/>
                <w:szCs w:val="21"/>
              </w:rPr>
              <w:t>3</w:t>
            </w:r>
            <w:r w:rsidRPr="00BB0DBA">
              <w:rPr>
                <w:bCs/>
                <w:szCs w:val="21"/>
              </w:rPr>
              <w:t>、代理投票授权委托书送达时间和地点；</w:t>
            </w:r>
          </w:p>
          <w:p w14:paraId="66794653" w14:textId="77777777" w:rsidR="009E4C6B" w:rsidRPr="00BB0DBA" w:rsidRDefault="009E4C6B" w:rsidP="00C8033B">
            <w:pPr>
              <w:jc w:val="left"/>
              <w:rPr>
                <w:bCs/>
                <w:szCs w:val="21"/>
              </w:rPr>
            </w:pPr>
            <w:r w:rsidRPr="00BB0DBA">
              <w:rPr>
                <w:bCs/>
                <w:szCs w:val="21"/>
              </w:rPr>
              <w:t>4</w:t>
            </w:r>
            <w:r w:rsidRPr="00BB0DBA">
              <w:rPr>
                <w:bCs/>
                <w:szCs w:val="21"/>
              </w:rPr>
              <w:t>、会务常设联系人姓名、电话；</w:t>
            </w:r>
          </w:p>
          <w:p w14:paraId="558BC6E7" w14:textId="77777777" w:rsidR="009E4C6B" w:rsidRPr="00BB0DBA" w:rsidRDefault="009E4C6B" w:rsidP="00C8033B">
            <w:pPr>
              <w:jc w:val="left"/>
              <w:rPr>
                <w:bCs/>
                <w:szCs w:val="21"/>
              </w:rPr>
            </w:pPr>
            <w:r w:rsidRPr="00BB0DBA">
              <w:rPr>
                <w:bCs/>
                <w:szCs w:val="21"/>
              </w:rPr>
              <w:t>5</w:t>
            </w:r>
            <w:r w:rsidRPr="00BB0DBA">
              <w:rPr>
                <w:bCs/>
                <w:szCs w:val="21"/>
              </w:rPr>
              <w:t>、权益登记日；</w:t>
            </w:r>
          </w:p>
          <w:p w14:paraId="6E5A6335" w14:textId="77777777" w:rsidR="009E4C6B" w:rsidRPr="00BB0DBA" w:rsidRDefault="009E4C6B" w:rsidP="00C8033B">
            <w:pPr>
              <w:jc w:val="left"/>
              <w:rPr>
                <w:bCs/>
                <w:szCs w:val="21"/>
              </w:rPr>
            </w:pPr>
            <w:r w:rsidRPr="00BB0DBA">
              <w:rPr>
                <w:bCs/>
                <w:szCs w:val="21"/>
              </w:rPr>
              <w:t>6</w:t>
            </w:r>
            <w:r w:rsidRPr="00BB0DBA">
              <w:rPr>
                <w:bCs/>
                <w:szCs w:val="21"/>
              </w:rPr>
              <w:t>、如采用通讯表决方式，还应载明</w:t>
            </w:r>
            <w:r w:rsidRPr="00BB0DBA">
              <w:rPr>
                <w:bCs/>
                <w:szCs w:val="21"/>
              </w:rPr>
              <w:lastRenderedPageBreak/>
              <w:t>具体通讯方式、委托的公证机关及其联系方式和联系人、书面表达意见的寄交和收取方式、投票表决的截止日以及表决票的送达地址等内容。</w:t>
            </w:r>
          </w:p>
          <w:p w14:paraId="1C9CD98C" w14:textId="77777777" w:rsidR="009E4C6B" w:rsidRPr="00BB0DBA" w:rsidRDefault="009E4C6B" w:rsidP="00C8033B">
            <w:pPr>
              <w:jc w:val="left"/>
              <w:rPr>
                <w:bCs/>
                <w:szCs w:val="21"/>
              </w:rPr>
            </w:pPr>
            <w:r w:rsidRPr="00BB0DBA">
              <w:rPr>
                <w:rFonts w:hint="eastAsia"/>
                <w:bCs/>
                <w:szCs w:val="21"/>
              </w:rPr>
              <w:t>（六）开会方式</w:t>
            </w:r>
          </w:p>
          <w:p w14:paraId="48529BE9" w14:textId="77777777" w:rsidR="009E4C6B" w:rsidRPr="00BB0DBA" w:rsidRDefault="009E4C6B" w:rsidP="00C8033B">
            <w:pPr>
              <w:jc w:val="left"/>
              <w:rPr>
                <w:bCs/>
                <w:szCs w:val="21"/>
              </w:rPr>
            </w:pPr>
            <w:r w:rsidRPr="00BB0DBA">
              <w:rPr>
                <w:rFonts w:hint="eastAsia"/>
                <w:bCs/>
                <w:szCs w:val="21"/>
              </w:rPr>
              <w:t>基金份额持有人大会的召开方式包括现场开会和通讯方式开会。现场开会由基金份额持有人本人出席或通过授权委派其代理人出席，现场开会时基金管理人和基金托管人的授权代表应当出席；通讯方式开会指按照基金合同的相关规定以通讯的书面方式进行表决。会议的召开方式由召集人确定，但决定基金管理人更换或基金托管人的更换、转换基金运作方式和终止基金合同事宜必须以现场开会方式召开基金份额持有人大会。</w:t>
            </w:r>
          </w:p>
          <w:p w14:paraId="2434217F" w14:textId="77777777" w:rsidR="009E4C6B" w:rsidRPr="00BB0DBA" w:rsidRDefault="009E4C6B" w:rsidP="00C8033B">
            <w:pPr>
              <w:jc w:val="left"/>
              <w:rPr>
                <w:bCs/>
                <w:szCs w:val="21"/>
              </w:rPr>
            </w:pPr>
            <w:r w:rsidRPr="00BB0DBA">
              <w:rPr>
                <w:rFonts w:hint="eastAsia"/>
                <w:bCs/>
                <w:szCs w:val="21"/>
              </w:rPr>
              <w:t>现场开会同时符合以下条件时，可以进行基金份额持有人大会议程：</w:t>
            </w:r>
          </w:p>
          <w:p w14:paraId="7EF5D588" w14:textId="77777777" w:rsidR="009E4C6B" w:rsidRPr="00BB0DBA" w:rsidRDefault="009E4C6B" w:rsidP="00C8033B">
            <w:pPr>
              <w:jc w:val="left"/>
              <w:rPr>
                <w:bCs/>
                <w:szCs w:val="21"/>
              </w:rPr>
            </w:pPr>
            <w:r w:rsidRPr="00BB0DBA">
              <w:rPr>
                <w:bCs/>
                <w:szCs w:val="21"/>
              </w:rPr>
              <w:t>1</w:t>
            </w:r>
            <w:r w:rsidRPr="00BB0DBA">
              <w:rPr>
                <w:bCs/>
                <w:szCs w:val="21"/>
              </w:rPr>
              <w:t>、亲自出席会议者持有基金份额的凭证和受托出席会议者出具的委托人持有基金份额的凭证和授权委托书等文件符合法律法规、本基金合同和会议通知的规定；</w:t>
            </w:r>
          </w:p>
          <w:p w14:paraId="380DBECA" w14:textId="77777777" w:rsidR="009E4C6B" w:rsidRPr="00BB0DBA" w:rsidRDefault="009E4C6B" w:rsidP="00C8033B">
            <w:pPr>
              <w:jc w:val="left"/>
              <w:rPr>
                <w:bCs/>
                <w:szCs w:val="21"/>
              </w:rPr>
            </w:pPr>
            <w:r w:rsidRPr="00BB0DBA">
              <w:rPr>
                <w:bCs/>
                <w:szCs w:val="21"/>
              </w:rPr>
              <w:t>2</w:t>
            </w:r>
            <w:r w:rsidRPr="00BB0DBA">
              <w:rPr>
                <w:bCs/>
                <w:szCs w:val="21"/>
              </w:rPr>
              <w:t>、经核对，汇总到会者出示的在权益登记日持有基金份额的凭证显示，全部有效凭证所对应的基金份额占权益登记日基金总份额的</w:t>
            </w:r>
            <w:r w:rsidRPr="00BB0DBA">
              <w:rPr>
                <w:bCs/>
                <w:szCs w:val="21"/>
              </w:rPr>
              <w:t>50%</w:t>
            </w:r>
            <w:r w:rsidRPr="00BB0DBA">
              <w:rPr>
                <w:bCs/>
                <w:szCs w:val="21"/>
              </w:rPr>
              <w:t>以上。</w:t>
            </w:r>
          </w:p>
          <w:p w14:paraId="025D12F2" w14:textId="77777777" w:rsidR="009E4C6B" w:rsidRPr="00BB0DBA" w:rsidRDefault="009E4C6B" w:rsidP="00C8033B">
            <w:pPr>
              <w:jc w:val="left"/>
              <w:rPr>
                <w:bCs/>
                <w:szCs w:val="21"/>
              </w:rPr>
            </w:pPr>
            <w:r w:rsidRPr="00BB0DBA">
              <w:rPr>
                <w:rFonts w:hint="eastAsia"/>
                <w:bCs/>
                <w:szCs w:val="21"/>
              </w:rPr>
              <w:t>在同时符合以下条件时，通讯开会的方式视为有效：</w:t>
            </w:r>
          </w:p>
          <w:p w14:paraId="47AC6CEF" w14:textId="77777777" w:rsidR="009E4C6B" w:rsidRPr="00BB0DBA" w:rsidRDefault="009E4C6B" w:rsidP="00C8033B">
            <w:pPr>
              <w:jc w:val="left"/>
              <w:rPr>
                <w:bCs/>
                <w:szCs w:val="21"/>
              </w:rPr>
            </w:pPr>
            <w:r w:rsidRPr="00BB0DBA">
              <w:rPr>
                <w:bCs/>
                <w:szCs w:val="21"/>
              </w:rPr>
              <w:t>1</w:t>
            </w:r>
            <w:r w:rsidRPr="00BB0DBA">
              <w:rPr>
                <w:bCs/>
                <w:szCs w:val="21"/>
              </w:rPr>
              <w:t>、召集人按基金合同规定公布会议通知后，在两个工作日内连续公布相关提示性公告；</w:t>
            </w:r>
          </w:p>
          <w:p w14:paraId="3CDBEE4F" w14:textId="77777777" w:rsidR="009E4C6B" w:rsidRPr="00BB0DBA" w:rsidRDefault="009E4C6B" w:rsidP="00C8033B">
            <w:pPr>
              <w:jc w:val="left"/>
              <w:rPr>
                <w:bCs/>
                <w:szCs w:val="21"/>
              </w:rPr>
            </w:pPr>
            <w:r w:rsidRPr="00BB0DBA">
              <w:rPr>
                <w:bCs/>
                <w:szCs w:val="21"/>
              </w:rPr>
              <w:t>2</w:t>
            </w:r>
            <w:r w:rsidRPr="00BB0DBA">
              <w:rPr>
                <w:bCs/>
                <w:szCs w:val="21"/>
              </w:rPr>
              <w:t>、召集人按照会议通知规定的方式收取基金份额持有人的书面表决意见；</w:t>
            </w:r>
          </w:p>
          <w:p w14:paraId="5C52233D" w14:textId="77777777" w:rsidR="009E4C6B" w:rsidRPr="00BB0DBA" w:rsidRDefault="009E4C6B" w:rsidP="00C8033B">
            <w:pPr>
              <w:jc w:val="left"/>
              <w:rPr>
                <w:bCs/>
                <w:szCs w:val="21"/>
              </w:rPr>
            </w:pPr>
            <w:r w:rsidRPr="00BB0DBA">
              <w:rPr>
                <w:bCs/>
                <w:szCs w:val="21"/>
              </w:rPr>
              <w:t>3</w:t>
            </w:r>
            <w:r w:rsidRPr="00BB0DBA">
              <w:rPr>
                <w:bCs/>
                <w:szCs w:val="21"/>
              </w:rPr>
              <w:t>、本人直接出具书面意见或授权他人代表出具书面意见的基金份额持有人所代表的基金份额占权益登记日基金总份额的</w:t>
            </w:r>
            <w:r w:rsidRPr="00BB0DBA">
              <w:rPr>
                <w:bCs/>
                <w:szCs w:val="21"/>
              </w:rPr>
              <w:t>50%</w:t>
            </w:r>
            <w:r w:rsidRPr="00BB0DBA">
              <w:rPr>
                <w:bCs/>
                <w:szCs w:val="21"/>
              </w:rPr>
              <w:t>以上；</w:t>
            </w:r>
          </w:p>
          <w:p w14:paraId="561ED37E" w14:textId="77777777" w:rsidR="009E4C6B" w:rsidRPr="00BB0DBA" w:rsidRDefault="009E4C6B" w:rsidP="00C8033B">
            <w:pPr>
              <w:jc w:val="left"/>
              <w:rPr>
                <w:bCs/>
                <w:szCs w:val="21"/>
              </w:rPr>
            </w:pPr>
            <w:r w:rsidRPr="00BB0DBA">
              <w:rPr>
                <w:bCs/>
                <w:szCs w:val="21"/>
              </w:rPr>
              <w:t>4</w:t>
            </w:r>
            <w:r w:rsidRPr="00BB0DBA">
              <w:rPr>
                <w:bCs/>
                <w:szCs w:val="21"/>
              </w:rPr>
              <w:t>、直接出具书面意见的基金份额持</w:t>
            </w:r>
            <w:r w:rsidRPr="00BB0DBA">
              <w:rPr>
                <w:bCs/>
                <w:szCs w:val="21"/>
              </w:rPr>
              <w:lastRenderedPageBreak/>
              <w:t>有人或受托代表他人出具书面意见的其他代表，同时提交的持有基金份额的凭证和受托出席会议者出具的委托人持有基金份额的凭证和授权委托书等文件符合法律法规、基金合同和会议通知的规定；</w:t>
            </w:r>
          </w:p>
          <w:p w14:paraId="77A47E08" w14:textId="77777777" w:rsidR="009E4C6B" w:rsidRPr="00BB0DBA" w:rsidRDefault="009E4C6B" w:rsidP="00C8033B">
            <w:pPr>
              <w:jc w:val="left"/>
              <w:rPr>
                <w:bCs/>
                <w:szCs w:val="21"/>
              </w:rPr>
            </w:pPr>
            <w:r w:rsidRPr="00BB0DBA">
              <w:rPr>
                <w:bCs/>
                <w:szCs w:val="21"/>
              </w:rPr>
              <w:t>5</w:t>
            </w:r>
            <w:r w:rsidRPr="00BB0DBA">
              <w:rPr>
                <w:bCs/>
                <w:szCs w:val="21"/>
              </w:rPr>
              <w:t>、会议通知公布前已报中国证监会备案。</w:t>
            </w:r>
          </w:p>
          <w:p w14:paraId="7C84035F" w14:textId="77777777" w:rsidR="009E4C6B" w:rsidRPr="00BB0DBA" w:rsidRDefault="009E4C6B" w:rsidP="00C8033B">
            <w:pPr>
              <w:jc w:val="left"/>
              <w:rPr>
                <w:bCs/>
                <w:szCs w:val="21"/>
              </w:rPr>
            </w:pPr>
            <w:r w:rsidRPr="00BB0DBA">
              <w:rPr>
                <w:rFonts w:hint="eastAsia"/>
                <w:bCs/>
                <w:szCs w:val="21"/>
              </w:rPr>
              <w:t>如果开会条件达不到上述的条件，则召集人可另行确定并公告重新表决的时间</w:t>
            </w:r>
            <w:r w:rsidRPr="00BB0DBA">
              <w:rPr>
                <w:bCs/>
                <w:szCs w:val="21"/>
              </w:rPr>
              <w:t>(</w:t>
            </w:r>
            <w:r w:rsidRPr="00BB0DBA">
              <w:rPr>
                <w:bCs/>
                <w:szCs w:val="21"/>
              </w:rPr>
              <w:t>至少应在</w:t>
            </w:r>
            <w:r w:rsidRPr="00BB0DBA">
              <w:rPr>
                <w:bCs/>
                <w:szCs w:val="21"/>
              </w:rPr>
              <w:t xml:space="preserve">25 </w:t>
            </w:r>
            <w:r w:rsidRPr="00BB0DBA">
              <w:rPr>
                <w:rFonts w:hint="eastAsia"/>
                <w:bCs/>
                <w:szCs w:val="21"/>
              </w:rPr>
              <w:t>个工作日后</w:t>
            </w:r>
            <w:r w:rsidRPr="00BB0DBA">
              <w:rPr>
                <w:bCs/>
                <w:szCs w:val="21"/>
              </w:rPr>
              <w:t>)</w:t>
            </w:r>
            <w:r w:rsidRPr="00BB0DBA">
              <w:rPr>
                <w:bCs/>
                <w:szCs w:val="21"/>
              </w:rPr>
              <w:t>，且确定有权出席会议的基金份额持有人资格的权益登记日应保持不变。</w:t>
            </w:r>
          </w:p>
          <w:p w14:paraId="6F824720" w14:textId="77777777" w:rsidR="009E4C6B" w:rsidRPr="00BB0DBA" w:rsidRDefault="009E4C6B" w:rsidP="00C8033B">
            <w:pPr>
              <w:jc w:val="left"/>
              <w:rPr>
                <w:bCs/>
                <w:szCs w:val="21"/>
              </w:rPr>
            </w:pPr>
            <w:r w:rsidRPr="00BB0DBA">
              <w:rPr>
                <w:rFonts w:hint="eastAsia"/>
                <w:bCs/>
                <w:szCs w:val="21"/>
              </w:rPr>
              <w:t>采取通讯方式进行表决时，符合法律法规、基金合同和会议通知规定的书面表决意见即视为有效的表决；表决意见模糊不清或相互矛盾的视为弃权表决，但应当计入出具书面意见的基金份额持有人所代表的基金份额总数。</w:t>
            </w:r>
          </w:p>
          <w:p w14:paraId="73EF7AF3" w14:textId="77777777" w:rsidR="009E4C6B" w:rsidRPr="00BB0DBA" w:rsidRDefault="009E4C6B" w:rsidP="00C8033B">
            <w:pPr>
              <w:jc w:val="left"/>
              <w:rPr>
                <w:bCs/>
                <w:szCs w:val="21"/>
              </w:rPr>
            </w:pPr>
            <w:r w:rsidRPr="00BB0DBA">
              <w:rPr>
                <w:rFonts w:hint="eastAsia"/>
                <w:bCs/>
                <w:szCs w:val="21"/>
              </w:rPr>
              <w:t>（七）议事内容与程序</w:t>
            </w:r>
          </w:p>
          <w:p w14:paraId="454CC4DF" w14:textId="77777777" w:rsidR="009E4C6B" w:rsidRPr="00BB0DBA" w:rsidRDefault="009E4C6B" w:rsidP="00C8033B">
            <w:pPr>
              <w:jc w:val="left"/>
              <w:rPr>
                <w:bCs/>
                <w:szCs w:val="21"/>
              </w:rPr>
            </w:pPr>
            <w:r w:rsidRPr="00BB0DBA">
              <w:rPr>
                <w:bCs/>
                <w:szCs w:val="21"/>
              </w:rPr>
              <w:t>1</w:t>
            </w:r>
            <w:r w:rsidRPr="00BB0DBA">
              <w:rPr>
                <w:bCs/>
                <w:szCs w:val="21"/>
              </w:rPr>
              <w:t>、议事内容及提案权</w:t>
            </w:r>
          </w:p>
          <w:p w14:paraId="2D297DF3"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）议事内容限为本条前述第（二）款规定的基金份额持有人大会召开事由范围内的事项。</w:t>
            </w:r>
          </w:p>
          <w:p w14:paraId="2BD18C13"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）基金管理人、基金托管人、代表基金份额</w:t>
            </w:r>
            <w:r w:rsidRPr="00BB0DBA">
              <w:rPr>
                <w:bCs/>
                <w:szCs w:val="21"/>
              </w:rPr>
              <w:t>10%</w:t>
            </w:r>
            <w:r w:rsidRPr="00BB0DBA">
              <w:rPr>
                <w:bCs/>
                <w:szCs w:val="21"/>
              </w:rPr>
              <w:t>以上的基金份额持有人可以在大会召集人发出会议通知前向大会召集人提交需由基金份额持有人大会审议表决的提案。</w:t>
            </w:r>
          </w:p>
          <w:p w14:paraId="20F7829B"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）对于基金份额持有人提交的提案，大会召集人应当按照以下原则对提案进行审核：</w:t>
            </w:r>
          </w:p>
          <w:p w14:paraId="525A35A5" w14:textId="77777777" w:rsidR="009E4C6B" w:rsidRPr="00BB0DBA" w:rsidRDefault="009E4C6B" w:rsidP="00C8033B">
            <w:pPr>
              <w:jc w:val="left"/>
              <w:rPr>
                <w:bCs/>
                <w:szCs w:val="21"/>
              </w:rPr>
            </w:pPr>
            <w:r w:rsidRPr="00BB0DBA">
              <w:rPr>
                <w:bCs/>
                <w:szCs w:val="21"/>
              </w:rPr>
              <w:t>a</w:t>
            </w:r>
            <w:r w:rsidRPr="00BB0DBA">
              <w:rPr>
                <w:bCs/>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69C8E3C4" w14:textId="77777777" w:rsidR="009E4C6B" w:rsidRPr="00BB0DBA" w:rsidRDefault="009E4C6B" w:rsidP="00C8033B">
            <w:pPr>
              <w:jc w:val="left"/>
              <w:rPr>
                <w:bCs/>
                <w:szCs w:val="21"/>
              </w:rPr>
            </w:pPr>
            <w:r w:rsidRPr="00BB0DBA">
              <w:rPr>
                <w:bCs/>
                <w:szCs w:val="21"/>
              </w:rPr>
              <w:lastRenderedPageBreak/>
              <w:t>b</w:t>
            </w:r>
            <w:r w:rsidRPr="00BB0DBA">
              <w:rPr>
                <w:bCs/>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5AD6B476"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）代表基金份额</w:t>
            </w:r>
            <w:r w:rsidRPr="00BB0DBA">
              <w:rPr>
                <w:bCs/>
                <w:szCs w:val="21"/>
              </w:rPr>
              <w:t>10%</w:t>
            </w:r>
            <w:r w:rsidRPr="00BB0DBA">
              <w:rPr>
                <w:bCs/>
                <w:szCs w:val="21"/>
              </w:rPr>
              <w:t>以上的基金份额持有人提交基金份额持有人大会审议表决的提</w:t>
            </w:r>
            <w:r w:rsidRPr="00BB0DBA">
              <w:rPr>
                <w:rFonts w:hint="eastAsia"/>
                <w:bCs/>
                <w:szCs w:val="21"/>
              </w:rPr>
              <w:t>案，或基金管理人或基金托管人提交基金份额持有人大会审议表决的提案，未获得基金份额持有人大会审议通过，就同一提案再次提请基金份额持有人大会审议，其时间间隔不少于</w:t>
            </w:r>
            <w:r w:rsidRPr="00BB0DBA">
              <w:rPr>
                <w:bCs/>
                <w:szCs w:val="21"/>
              </w:rPr>
              <w:t>6</w:t>
            </w:r>
            <w:r w:rsidRPr="00BB0DBA">
              <w:rPr>
                <w:bCs/>
                <w:szCs w:val="21"/>
              </w:rPr>
              <w:t>个月。法律法规另有规定的除外。</w:t>
            </w:r>
          </w:p>
          <w:p w14:paraId="79D60009"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）基金份额持有人大会不得对未事先公告的议事内容进行表决。</w:t>
            </w:r>
          </w:p>
          <w:p w14:paraId="21CC4C10" w14:textId="77777777" w:rsidR="009E4C6B" w:rsidRPr="00BB0DBA" w:rsidRDefault="009E4C6B" w:rsidP="00C8033B">
            <w:pPr>
              <w:jc w:val="left"/>
              <w:rPr>
                <w:bCs/>
                <w:szCs w:val="21"/>
              </w:rPr>
            </w:pPr>
            <w:r w:rsidRPr="00BB0DBA">
              <w:rPr>
                <w:bCs/>
                <w:szCs w:val="21"/>
              </w:rPr>
              <w:t>2</w:t>
            </w:r>
            <w:r w:rsidRPr="00BB0DBA">
              <w:rPr>
                <w:bCs/>
                <w:szCs w:val="21"/>
              </w:rPr>
              <w:t>、议事程序</w:t>
            </w:r>
          </w:p>
          <w:p w14:paraId="358EBFC7" w14:textId="77777777" w:rsidR="009E4C6B" w:rsidRPr="00BB0DBA" w:rsidRDefault="009E4C6B" w:rsidP="00C8033B">
            <w:pPr>
              <w:jc w:val="left"/>
              <w:rPr>
                <w:bCs/>
                <w:szCs w:val="21"/>
              </w:rPr>
            </w:pPr>
            <w:r w:rsidRPr="00BB0DBA">
              <w:rPr>
                <w:rFonts w:hint="eastAsia"/>
                <w:bCs/>
                <w:szCs w:val="21"/>
              </w:rPr>
              <w:t>在现场开会的方式下，首先由召集人宣读提案，经讨论后进行表决，并形成大会决议。在通讯表决开会的方式下，首先由召集人在会议通知中公布提案，在所通知的表决截止日期第二个工作日由大会聘请的公证机关的公证员统计全部有效表决并形成决议。</w:t>
            </w:r>
          </w:p>
          <w:p w14:paraId="40601773" w14:textId="77777777" w:rsidR="009E4C6B" w:rsidRPr="00BB0DBA" w:rsidRDefault="009E4C6B" w:rsidP="00C8033B">
            <w:pPr>
              <w:jc w:val="left"/>
              <w:rPr>
                <w:bCs/>
                <w:szCs w:val="21"/>
              </w:rPr>
            </w:pPr>
            <w:r w:rsidRPr="00BB0DBA">
              <w:rPr>
                <w:rFonts w:hint="eastAsia"/>
                <w:bCs/>
                <w:szCs w:val="21"/>
              </w:rPr>
              <w:t>（八）表决</w:t>
            </w:r>
          </w:p>
          <w:p w14:paraId="41706EAB" w14:textId="77777777" w:rsidR="009E4C6B" w:rsidRPr="00BB0DBA" w:rsidRDefault="009E4C6B" w:rsidP="00C8033B">
            <w:pPr>
              <w:jc w:val="left"/>
              <w:rPr>
                <w:bCs/>
                <w:szCs w:val="21"/>
              </w:rPr>
            </w:pPr>
            <w:r w:rsidRPr="00BB0DBA">
              <w:rPr>
                <w:bCs/>
                <w:szCs w:val="21"/>
              </w:rPr>
              <w:t>1</w:t>
            </w:r>
            <w:r w:rsidRPr="00BB0DBA">
              <w:rPr>
                <w:bCs/>
                <w:szCs w:val="21"/>
              </w:rPr>
              <w:t>、基金份额持有人所持每份基金份额享有平等的表决权。</w:t>
            </w:r>
          </w:p>
          <w:p w14:paraId="11527270" w14:textId="77777777" w:rsidR="009E4C6B" w:rsidRPr="00BB0DBA" w:rsidRDefault="009E4C6B" w:rsidP="00C8033B">
            <w:pPr>
              <w:jc w:val="left"/>
              <w:rPr>
                <w:bCs/>
                <w:szCs w:val="21"/>
              </w:rPr>
            </w:pPr>
            <w:r w:rsidRPr="00BB0DBA">
              <w:rPr>
                <w:bCs/>
                <w:szCs w:val="21"/>
              </w:rPr>
              <w:t>2</w:t>
            </w:r>
            <w:r w:rsidRPr="00BB0DBA">
              <w:rPr>
                <w:bCs/>
                <w:szCs w:val="21"/>
              </w:rPr>
              <w:t>、基金份额持有人大会决议分为一般决议和特别决议：</w:t>
            </w:r>
          </w:p>
          <w:p w14:paraId="22FCDDC6"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）特别决议</w:t>
            </w:r>
          </w:p>
          <w:p w14:paraId="59D4B96A" w14:textId="77777777" w:rsidR="009E4C6B" w:rsidRPr="00BB0DBA" w:rsidRDefault="009E4C6B" w:rsidP="00C8033B">
            <w:pPr>
              <w:jc w:val="left"/>
              <w:rPr>
                <w:bCs/>
                <w:szCs w:val="21"/>
              </w:rPr>
            </w:pPr>
            <w:r w:rsidRPr="00BB0DBA">
              <w:rPr>
                <w:rFonts w:hint="eastAsia"/>
                <w:bCs/>
                <w:szCs w:val="21"/>
              </w:rPr>
              <w:t>对于特别决议应当经参加大会的基金份额持有人所持表决权的三分之二以上（含三分之二）通过。</w:t>
            </w:r>
          </w:p>
          <w:p w14:paraId="50D9F218"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）一般决议</w:t>
            </w:r>
          </w:p>
          <w:p w14:paraId="542973B6" w14:textId="77777777" w:rsidR="009E4C6B" w:rsidRPr="00BB0DBA" w:rsidRDefault="009E4C6B" w:rsidP="00C8033B">
            <w:pPr>
              <w:jc w:val="left"/>
              <w:rPr>
                <w:bCs/>
                <w:szCs w:val="21"/>
              </w:rPr>
            </w:pPr>
            <w:r w:rsidRPr="00BB0DBA">
              <w:rPr>
                <w:rFonts w:hint="eastAsia"/>
                <w:bCs/>
                <w:szCs w:val="21"/>
              </w:rPr>
              <w:t>对于一般决议应当经参加大会的基金份额持有人所持表决权的</w:t>
            </w:r>
            <w:r w:rsidRPr="00BB0DBA">
              <w:rPr>
                <w:bCs/>
                <w:szCs w:val="21"/>
              </w:rPr>
              <w:t>50%</w:t>
            </w:r>
            <w:r w:rsidRPr="00BB0DBA">
              <w:rPr>
                <w:bCs/>
                <w:szCs w:val="21"/>
              </w:rPr>
              <w:t>以上通过。</w:t>
            </w:r>
          </w:p>
          <w:p w14:paraId="5548E3A9" w14:textId="77777777" w:rsidR="009E4C6B" w:rsidRPr="00BB0DBA" w:rsidRDefault="009E4C6B" w:rsidP="00C8033B">
            <w:pPr>
              <w:jc w:val="left"/>
              <w:rPr>
                <w:bCs/>
                <w:szCs w:val="21"/>
              </w:rPr>
            </w:pPr>
            <w:r w:rsidRPr="00BB0DBA">
              <w:rPr>
                <w:rFonts w:hint="eastAsia"/>
                <w:bCs/>
                <w:szCs w:val="21"/>
              </w:rPr>
              <w:t>更换基金管理人或者基金托管人、转换基金运作方式、终止基金合同</w:t>
            </w:r>
            <w:r w:rsidRPr="00BB0DBA">
              <w:rPr>
                <w:rFonts w:hint="eastAsia"/>
                <w:bCs/>
                <w:szCs w:val="21"/>
              </w:rPr>
              <w:lastRenderedPageBreak/>
              <w:t>或本基金与其他基金合并应当以特别决议通过方为有效。</w:t>
            </w:r>
          </w:p>
          <w:p w14:paraId="68529C5D" w14:textId="77777777" w:rsidR="009E4C6B" w:rsidRPr="00BB0DBA" w:rsidRDefault="009E4C6B" w:rsidP="00C8033B">
            <w:pPr>
              <w:jc w:val="left"/>
              <w:rPr>
                <w:bCs/>
                <w:szCs w:val="21"/>
              </w:rPr>
            </w:pPr>
            <w:r w:rsidRPr="00BB0DBA">
              <w:rPr>
                <w:rFonts w:hint="eastAsia"/>
                <w:bCs/>
                <w:szCs w:val="21"/>
              </w:rPr>
              <w:t>基金份额持有人大会采取记名方式进行投票表决。</w:t>
            </w:r>
          </w:p>
          <w:p w14:paraId="4445910C" w14:textId="77777777" w:rsidR="009E4C6B" w:rsidRPr="00BB0DBA" w:rsidRDefault="009E4C6B" w:rsidP="00C8033B">
            <w:pPr>
              <w:jc w:val="left"/>
              <w:rPr>
                <w:bCs/>
                <w:szCs w:val="21"/>
              </w:rPr>
            </w:pPr>
            <w:r w:rsidRPr="00BB0DBA">
              <w:rPr>
                <w:rFonts w:hint="eastAsia"/>
                <w:bCs/>
                <w:szCs w:val="21"/>
              </w:rPr>
              <w:t>采取通讯方式进行表决时，符合会议通知规定的书面表决意见视为有效表决。</w:t>
            </w:r>
          </w:p>
          <w:p w14:paraId="3BDA5D77" w14:textId="77777777" w:rsidR="009E4C6B" w:rsidRPr="00BB0DBA" w:rsidRDefault="009E4C6B" w:rsidP="00C8033B">
            <w:pPr>
              <w:jc w:val="left"/>
              <w:rPr>
                <w:bCs/>
                <w:szCs w:val="21"/>
              </w:rPr>
            </w:pPr>
            <w:r w:rsidRPr="00BB0DBA">
              <w:rPr>
                <w:rFonts w:hint="eastAsia"/>
                <w:bCs/>
                <w:szCs w:val="21"/>
              </w:rPr>
              <w:t>基金份额持有人大会的各项提案或同一项提案内并列的各项议题应当分开审议、逐项表决。</w:t>
            </w:r>
          </w:p>
          <w:p w14:paraId="43406B7B" w14:textId="77777777" w:rsidR="009E4C6B" w:rsidRPr="00BB0DBA" w:rsidRDefault="009E4C6B" w:rsidP="00C8033B">
            <w:pPr>
              <w:jc w:val="left"/>
              <w:rPr>
                <w:bCs/>
                <w:szCs w:val="21"/>
              </w:rPr>
            </w:pPr>
            <w:r w:rsidRPr="00BB0DBA">
              <w:rPr>
                <w:rFonts w:hint="eastAsia"/>
                <w:bCs/>
                <w:szCs w:val="21"/>
              </w:rPr>
              <w:t>（九）计票</w:t>
            </w:r>
          </w:p>
          <w:p w14:paraId="196831F1" w14:textId="77777777" w:rsidR="009E4C6B" w:rsidRPr="00BB0DBA" w:rsidRDefault="009E4C6B" w:rsidP="00C8033B">
            <w:pPr>
              <w:jc w:val="left"/>
              <w:rPr>
                <w:bCs/>
                <w:szCs w:val="21"/>
              </w:rPr>
            </w:pPr>
            <w:r w:rsidRPr="00BB0DBA">
              <w:rPr>
                <w:bCs/>
                <w:szCs w:val="21"/>
              </w:rPr>
              <w:t>1</w:t>
            </w:r>
            <w:r w:rsidRPr="00BB0DBA">
              <w:rPr>
                <w:bCs/>
                <w:szCs w:val="21"/>
              </w:rPr>
              <w:t>、现场开会</w:t>
            </w:r>
          </w:p>
          <w:p w14:paraId="4D509F60"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基金份额持有人大会的主持人为召集人授权出席大会的代表，如大会由基金管理人或基金托管人召集，基金份额持有人大会的主持人应当在会议开始后宣布在出席会议的基金份额持有人中推举两名基金份额持有人代表与大会召集人授权的一名监督员</w:t>
            </w:r>
            <w:r w:rsidRPr="00BB0DBA">
              <w:rPr>
                <w:bCs/>
                <w:szCs w:val="21"/>
              </w:rPr>
              <w:t>(</w:t>
            </w:r>
            <w:r w:rsidRPr="00BB0DBA">
              <w:rPr>
                <w:bCs/>
                <w:szCs w:val="21"/>
              </w:rPr>
              <w:t>如果基金管理人为召集人，则监督员由基金托管人担任；如基金托管人为召集人，则监督员由基金托管人在出席会议的基金份额持有人中指定</w:t>
            </w:r>
            <w:r w:rsidRPr="00BB0DBA">
              <w:rPr>
                <w:bCs/>
                <w:szCs w:val="21"/>
              </w:rPr>
              <w:t>)</w:t>
            </w:r>
            <w:r w:rsidRPr="00BB0DBA">
              <w:rPr>
                <w:rFonts w:hint="eastAsia"/>
                <w:bCs/>
                <w:szCs w:val="21"/>
              </w:rPr>
              <w:t>共同担任监票人；如大会由基金份额持有人自行召集，基金份额持有人大会的主持人应当在会议开始后宣布在出席会议的基金份额持有人中推举三名基金份额持有人代表担任监票人。</w:t>
            </w:r>
          </w:p>
          <w:p w14:paraId="28FF01E4"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）监票人应当在基金份额持有人表决后立即进行清点并由大会主持人当场公布计票结果。</w:t>
            </w:r>
          </w:p>
          <w:p w14:paraId="59F83D67"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如果大会主持人对于提交的表决结果有怀疑，可以对所投票数进行重新清点；如果大会主持人未进行重新清点，而出席大会的基金份额持有人或者基金份额持有人代理人对大会主持人宣布的表决结果有异议，其有权在宣布表决结果后立即要求重新清点，大会主持人应当立即重新清点并公布重新清点结果。重新清点仅限一次。</w:t>
            </w:r>
          </w:p>
          <w:p w14:paraId="23586D64"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w:t>
            </w:r>
            <w:r w:rsidRPr="00BB0DBA">
              <w:rPr>
                <w:rFonts w:hint="eastAsia"/>
                <w:bCs/>
                <w:szCs w:val="21"/>
              </w:rPr>
              <w:t>在基金管理人或基金托管人担任召集人的情形下，如果在计票过</w:t>
            </w:r>
            <w:r w:rsidRPr="00BB0DBA">
              <w:rPr>
                <w:rFonts w:hint="eastAsia"/>
                <w:bCs/>
                <w:szCs w:val="21"/>
              </w:rPr>
              <w:lastRenderedPageBreak/>
              <w:t>程中基金管理人或者基金托管人拒不配合的，则参加会议的基金份额持有人有权推举三名基金份额持有人代表共同担任监票人进行计票。</w:t>
            </w:r>
          </w:p>
          <w:p w14:paraId="1269480F" w14:textId="77777777" w:rsidR="009E4C6B" w:rsidRPr="00BB0DBA" w:rsidRDefault="009E4C6B" w:rsidP="00C8033B">
            <w:pPr>
              <w:jc w:val="left"/>
              <w:rPr>
                <w:bCs/>
                <w:szCs w:val="21"/>
              </w:rPr>
            </w:pPr>
            <w:r w:rsidRPr="00BB0DBA">
              <w:rPr>
                <w:bCs/>
                <w:szCs w:val="21"/>
              </w:rPr>
              <w:t>2</w:t>
            </w:r>
            <w:r w:rsidRPr="00BB0DBA">
              <w:rPr>
                <w:bCs/>
                <w:szCs w:val="21"/>
              </w:rPr>
              <w:t>、通讯方式开会</w:t>
            </w:r>
          </w:p>
          <w:p w14:paraId="6BFE19CC" w14:textId="77777777" w:rsidR="009E4C6B" w:rsidRPr="00BB0DBA" w:rsidRDefault="009E4C6B" w:rsidP="00C8033B">
            <w:pPr>
              <w:jc w:val="left"/>
              <w:rPr>
                <w:bCs/>
                <w:szCs w:val="21"/>
              </w:rPr>
            </w:pPr>
            <w:r w:rsidRPr="00BB0DBA">
              <w:rPr>
                <w:rFonts w:hint="eastAsia"/>
                <w:bCs/>
                <w:szCs w:val="21"/>
              </w:rPr>
              <w:t>在通讯方式开会的情况下，计票方式可采取如下方式：</w:t>
            </w:r>
          </w:p>
          <w:p w14:paraId="0E30A9B6" w14:textId="77777777" w:rsidR="009E4C6B" w:rsidRPr="00BB0DBA" w:rsidRDefault="009E4C6B" w:rsidP="00C8033B">
            <w:pPr>
              <w:jc w:val="left"/>
              <w:rPr>
                <w:bCs/>
                <w:szCs w:val="21"/>
              </w:rPr>
            </w:pPr>
            <w:r w:rsidRPr="00BB0DBA">
              <w:rPr>
                <w:rFonts w:hint="eastAsia"/>
                <w:bCs/>
                <w:szCs w:val="21"/>
              </w:rPr>
              <w:t>由大会召集人聘请的公证机关的公证员进行计票。</w:t>
            </w:r>
          </w:p>
          <w:p w14:paraId="7BEB75AB" w14:textId="77777777" w:rsidR="009E4C6B" w:rsidRPr="00BB0DBA" w:rsidRDefault="009E4C6B" w:rsidP="00C8033B">
            <w:pPr>
              <w:jc w:val="left"/>
              <w:rPr>
                <w:bCs/>
                <w:szCs w:val="21"/>
              </w:rPr>
            </w:pPr>
            <w:r w:rsidRPr="00BB0DBA">
              <w:rPr>
                <w:rFonts w:hint="eastAsia"/>
                <w:bCs/>
                <w:szCs w:val="21"/>
              </w:rPr>
              <w:t>（十）生效与公告</w:t>
            </w:r>
          </w:p>
          <w:p w14:paraId="130E1710" w14:textId="77777777" w:rsidR="009E4C6B" w:rsidRPr="00BB0DBA" w:rsidRDefault="009E4C6B" w:rsidP="00C8033B">
            <w:pPr>
              <w:jc w:val="left"/>
              <w:rPr>
                <w:bCs/>
                <w:szCs w:val="21"/>
              </w:rPr>
            </w:pPr>
            <w:r w:rsidRPr="00BB0DBA">
              <w:rPr>
                <w:bCs/>
                <w:szCs w:val="21"/>
              </w:rPr>
              <w:t>1</w:t>
            </w:r>
            <w:r w:rsidRPr="00BB0DBA">
              <w:rPr>
                <w:bCs/>
                <w:szCs w:val="21"/>
              </w:rPr>
              <w:t>、基金份额持有人大会按照《基金法》有关法律法规规定表决通过的事项，召集人应当自通过之日起</w:t>
            </w:r>
            <w:r w:rsidRPr="00BB0DBA">
              <w:rPr>
                <w:bCs/>
                <w:szCs w:val="21"/>
              </w:rPr>
              <w:t>5</w:t>
            </w:r>
            <w:r w:rsidRPr="00BB0DBA">
              <w:rPr>
                <w:bCs/>
                <w:szCs w:val="21"/>
              </w:rPr>
              <w:t>日内报中国证监会</w:t>
            </w:r>
            <w:r w:rsidRPr="00BB0DBA">
              <w:rPr>
                <w:rFonts w:hint="eastAsia"/>
                <w:bCs/>
                <w:szCs w:val="21"/>
              </w:rPr>
              <w:t>备案。基金份额持有人大会决定的事项自表决通过之日起生效。</w:t>
            </w:r>
          </w:p>
          <w:p w14:paraId="1E9770B2" w14:textId="77777777" w:rsidR="009E4C6B" w:rsidRPr="00BB0DBA" w:rsidRDefault="009E4C6B" w:rsidP="00C8033B">
            <w:pPr>
              <w:jc w:val="left"/>
              <w:rPr>
                <w:bCs/>
                <w:szCs w:val="21"/>
              </w:rPr>
            </w:pPr>
            <w:r w:rsidRPr="00BB0DBA">
              <w:rPr>
                <w:bCs/>
                <w:szCs w:val="21"/>
              </w:rPr>
              <w:t>2</w:t>
            </w:r>
            <w:r w:rsidRPr="00BB0DBA">
              <w:rPr>
                <w:bCs/>
                <w:szCs w:val="21"/>
              </w:rPr>
              <w:t>、生效的基金份额持有人大会决议对全体基金份额持有人、基金管理人、基金托管人均有法律约束力。基金管理人、基金托管人和基金份额持有人应当执行生效的基金份额持有人大会的决定。</w:t>
            </w:r>
          </w:p>
          <w:p w14:paraId="32CB12C3" w14:textId="77777777" w:rsidR="009E4C6B" w:rsidRPr="00BB0DBA" w:rsidRDefault="009E4C6B" w:rsidP="00C8033B">
            <w:pPr>
              <w:jc w:val="left"/>
              <w:rPr>
                <w:bCs/>
                <w:szCs w:val="21"/>
              </w:rPr>
            </w:pPr>
            <w:r w:rsidRPr="00BB0DBA">
              <w:rPr>
                <w:bCs/>
                <w:szCs w:val="21"/>
              </w:rPr>
              <w:t>3</w:t>
            </w:r>
            <w:r w:rsidRPr="00BB0DBA">
              <w:rPr>
                <w:bCs/>
                <w:szCs w:val="21"/>
              </w:rPr>
              <w:t>、基金份额持有人大会决议应当自</w:t>
            </w:r>
            <w:r w:rsidRPr="00BB0DBA">
              <w:rPr>
                <w:rFonts w:hint="eastAsia"/>
                <w:bCs/>
                <w:szCs w:val="21"/>
              </w:rPr>
              <w:t>生效之日起</w:t>
            </w:r>
            <w:r w:rsidRPr="00BB0DBA">
              <w:rPr>
                <w:bCs/>
                <w:szCs w:val="21"/>
              </w:rPr>
              <w:t>2</w:t>
            </w:r>
            <w:r w:rsidRPr="00BB0DBA">
              <w:rPr>
                <w:bCs/>
                <w:szCs w:val="21"/>
              </w:rPr>
              <w:t>日内，由基金份额持有人大会召集人在</w:t>
            </w:r>
            <w:r w:rsidRPr="00BB0DBA">
              <w:rPr>
                <w:rFonts w:hint="eastAsia"/>
                <w:bCs/>
                <w:szCs w:val="21"/>
              </w:rPr>
              <w:t>指定媒介</w:t>
            </w:r>
            <w:r w:rsidRPr="00BB0DBA">
              <w:rPr>
                <w:bCs/>
                <w:szCs w:val="21"/>
              </w:rPr>
              <w:t>公告。</w:t>
            </w:r>
          </w:p>
          <w:p w14:paraId="339BA23A" w14:textId="77777777" w:rsidR="009E4C6B" w:rsidRPr="00BB0DBA" w:rsidRDefault="009E4C6B" w:rsidP="00C8033B">
            <w:pPr>
              <w:jc w:val="left"/>
              <w:rPr>
                <w:bCs/>
                <w:szCs w:val="21"/>
              </w:rPr>
            </w:pPr>
            <w:r w:rsidRPr="00BB0DBA">
              <w:rPr>
                <w:bCs/>
                <w:szCs w:val="21"/>
              </w:rPr>
              <w:t>4</w:t>
            </w:r>
            <w:r w:rsidRPr="00BB0DBA">
              <w:rPr>
                <w:bCs/>
                <w:szCs w:val="21"/>
              </w:rPr>
              <w:t>．如果采用通讯方式进行表决，在公告基金份额持有人大会决议时，必须将公证书全文、公证机关、公证员姓名等一同公告。</w:t>
            </w:r>
          </w:p>
          <w:p w14:paraId="74AB474F" w14:textId="77777777" w:rsidR="009E4C6B" w:rsidRPr="00BB0DBA" w:rsidRDefault="009E4C6B" w:rsidP="00C8033B">
            <w:pPr>
              <w:jc w:val="left"/>
              <w:rPr>
                <w:bCs/>
                <w:szCs w:val="21"/>
              </w:rPr>
            </w:pPr>
            <w:r w:rsidRPr="00BB0DBA">
              <w:rPr>
                <w:rFonts w:hint="eastAsia"/>
                <w:bCs/>
                <w:szCs w:val="21"/>
              </w:rPr>
              <w:t>（十一）法律法规或监管机关对基金份额持有人大会另有规定的，从其规定。</w:t>
            </w:r>
          </w:p>
          <w:p w14:paraId="69DBA366"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2A186A14" w14:textId="77777777" w:rsidR="009E4C6B" w:rsidRPr="00BB0DBA" w:rsidRDefault="009E4C6B" w:rsidP="00C8033B">
            <w:pPr>
              <w:jc w:val="left"/>
              <w:rPr>
                <w:bCs/>
                <w:szCs w:val="21"/>
              </w:rPr>
            </w:pPr>
            <w:r w:rsidRPr="00BB0DBA">
              <w:rPr>
                <w:rFonts w:hint="eastAsia"/>
                <w:bCs/>
                <w:szCs w:val="21"/>
              </w:rPr>
              <w:lastRenderedPageBreak/>
              <w:t>第七部分</w:t>
            </w:r>
            <w:r w:rsidRPr="00BB0DBA">
              <w:rPr>
                <w:bCs/>
                <w:szCs w:val="21"/>
              </w:rPr>
              <w:t xml:space="preserve">  </w:t>
            </w:r>
            <w:r w:rsidRPr="00BB0DBA">
              <w:rPr>
                <w:rFonts w:hint="eastAsia"/>
                <w:bCs/>
                <w:szCs w:val="21"/>
              </w:rPr>
              <w:t>基金份额持有人大会</w:t>
            </w:r>
          </w:p>
          <w:p w14:paraId="05AA5BEF"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73958B0E" w14:textId="716A1D62" w:rsidR="009E4C6B" w:rsidRPr="00BB0DBA" w:rsidRDefault="009E4C6B" w:rsidP="00C8033B">
            <w:pPr>
              <w:jc w:val="left"/>
              <w:rPr>
                <w:bCs/>
                <w:szCs w:val="21"/>
              </w:rPr>
            </w:pPr>
            <w:r w:rsidRPr="00BB0DBA">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4B0490DF" w14:textId="77777777" w:rsidR="009E4C6B" w:rsidRPr="00BB0DBA" w:rsidRDefault="009E4C6B" w:rsidP="00C8033B">
            <w:pPr>
              <w:jc w:val="left"/>
              <w:rPr>
                <w:bCs/>
                <w:szCs w:val="21"/>
              </w:rPr>
            </w:pPr>
            <w:r w:rsidRPr="00BB0DBA">
              <w:rPr>
                <w:rFonts w:hint="eastAsia"/>
                <w:bCs/>
                <w:szCs w:val="21"/>
              </w:rPr>
              <w:t>本基金份额持有人大会不设日常机构。</w:t>
            </w:r>
          </w:p>
          <w:p w14:paraId="09368D5D" w14:textId="77777777" w:rsidR="009E4C6B" w:rsidRPr="00BB0DBA" w:rsidRDefault="009E4C6B" w:rsidP="00C8033B">
            <w:pPr>
              <w:jc w:val="left"/>
              <w:rPr>
                <w:bCs/>
                <w:szCs w:val="21"/>
              </w:rPr>
            </w:pPr>
            <w:r w:rsidRPr="00BB0DBA">
              <w:rPr>
                <w:rFonts w:hint="eastAsia"/>
                <w:bCs/>
                <w:szCs w:val="21"/>
              </w:rPr>
              <w:t>一、召开事由</w:t>
            </w:r>
          </w:p>
          <w:p w14:paraId="0CD9CDCE" w14:textId="77777777" w:rsidR="009E4C6B" w:rsidRPr="00BB0DBA" w:rsidRDefault="009E4C6B" w:rsidP="00C8033B">
            <w:pPr>
              <w:jc w:val="left"/>
              <w:rPr>
                <w:bCs/>
                <w:szCs w:val="21"/>
              </w:rPr>
            </w:pPr>
            <w:r w:rsidRPr="00BB0DBA">
              <w:rPr>
                <w:bCs/>
                <w:szCs w:val="21"/>
              </w:rPr>
              <w:t>1</w:t>
            </w:r>
            <w:r w:rsidRPr="00BB0DBA">
              <w:rPr>
                <w:rFonts w:hint="eastAsia"/>
                <w:bCs/>
                <w:szCs w:val="21"/>
              </w:rPr>
              <w:t>、除法律法规、中国证监会和基金合同另有规定外，当出现或需要决定下列事由之一的，应当召开基金份额持有人大会：</w:t>
            </w:r>
          </w:p>
          <w:p w14:paraId="1AB900F9"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）终止《基金合同》；</w:t>
            </w:r>
          </w:p>
          <w:p w14:paraId="46671F95"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）更换基金管理人；</w:t>
            </w:r>
          </w:p>
          <w:p w14:paraId="7D3369C5"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）更换基金托管人；</w:t>
            </w:r>
          </w:p>
          <w:p w14:paraId="386DB82F"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4</w:t>
            </w:r>
            <w:r w:rsidRPr="00BB0DBA">
              <w:rPr>
                <w:rFonts w:hint="eastAsia"/>
                <w:bCs/>
                <w:szCs w:val="21"/>
              </w:rPr>
              <w:t>）转换基金运作方式；</w:t>
            </w:r>
          </w:p>
          <w:p w14:paraId="643FA23D"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）调整基金管理人、基金托管人的报酬标准；</w:t>
            </w:r>
          </w:p>
          <w:p w14:paraId="783FDCB7"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）变更基金类别；</w:t>
            </w:r>
          </w:p>
          <w:p w14:paraId="45036186"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）本基金与其他基金的合并；</w:t>
            </w:r>
          </w:p>
          <w:p w14:paraId="2DC13410"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）变更基金投资目标、范围或策略；</w:t>
            </w:r>
          </w:p>
          <w:p w14:paraId="67F7103E"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）变更基金份额持有人大会程序；</w:t>
            </w:r>
          </w:p>
          <w:p w14:paraId="0C3710D7"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rFonts w:hint="eastAsia"/>
                <w:bCs/>
                <w:szCs w:val="21"/>
              </w:rPr>
              <w:t>）基金管理人或基金托管人要求召开基金份额持有人大会；</w:t>
            </w:r>
          </w:p>
          <w:p w14:paraId="378DB450"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rFonts w:hint="eastAsia"/>
                <w:bCs/>
                <w:szCs w:val="21"/>
              </w:rPr>
              <w:t>）单独或合计持有本基金总份额</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）基金份额的基金份额持有人（以基金管理人收到提议当日的基金份额计算，下同）就同一事项书面要求召开基金份额持有人大会；</w:t>
            </w:r>
          </w:p>
          <w:p w14:paraId="524B4158"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rFonts w:hint="eastAsia"/>
                <w:bCs/>
                <w:szCs w:val="21"/>
              </w:rPr>
              <w:t>）对基金合同当事人权利和义务产生重大影响的其他事项；</w:t>
            </w:r>
          </w:p>
          <w:p w14:paraId="2C16B678"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rFonts w:hint="eastAsia"/>
                <w:bCs/>
                <w:szCs w:val="21"/>
              </w:rPr>
              <w:t>）法律法规、《基金合同》或中国证监会规定的其他应当召开基金份额持有人大会的事项。</w:t>
            </w:r>
          </w:p>
          <w:p w14:paraId="7E62E9D7" w14:textId="77777777" w:rsidR="009E4C6B" w:rsidRPr="00BB0DBA" w:rsidRDefault="009E4C6B" w:rsidP="00C8033B">
            <w:pPr>
              <w:jc w:val="left"/>
              <w:rPr>
                <w:bCs/>
                <w:szCs w:val="21"/>
              </w:rPr>
            </w:pPr>
            <w:r w:rsidRPr="00BB0DBA">
              <w:rPr>
                <w:bCs/>
                <w:szCs w:val="21"/>
              </w:rPr>
              <w:t>2</w:t>
            </w:r>
            <w:r w:rsidRPr="00BB0DBA">
              <w:rPr>
                <w:rFonts w:hint="eastAsia"/>
                <w:bCs/>
                <w:szCs w:val="21"/>
              </w:rPr>
              <w:t>、在法律法规规定和《基金合同》约定的范围内且对基金份额持有人利益无实质性不利影响的前提下，以下情况可由基金管理人和基金托管人协商后修改，不需召开基金份额持有人大会：</w:t>
            </w:r>
          </w:p>
          <w:p w14:paraId="33B1CB8D"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）法律法规要求增加的基金费用的收取；</w:t>
            </w:r>
          </w:p>
          <w:p w14:paraId="46DAB02C"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）在法律法规和《基金合同》规定的范围内，调整本基金的申购费率、调低赎回费率或调整收费方式、调整基金份额类别设置；</w:t>
            </w:r>
          </w:p>
          <w:p w14:paraId="4EA55A8E"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）因相应的法律法规发生变动而应当对《基金合同》进行修改；</w:t>
            </w:r>
          </w:p>
          <w:p w14:paraId="388FD9DF"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）对《基金合同》的修改对基金份额持有人利益无实质性不利影响或修改不涉及《基金合同》当事人权利义务关系发生重大变化；</w:t>
            </w:r>
          </w:p>
          <w:p w14:paraId="01A60327"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5</w:t>
            </w:r>
            <w:r w:rsidRPr="00BB0DBA">
              <w:rPr>
                <w:rFonts w:hint="eastAsia"/>
                <w:bCs/>
                <w:szCs w:val="21"/>
              </w:rPr>
              <w:t>）基金管理人、销售机构、登记机构在法律法规规定的范围内调整有关基金申购、赎回、转换、基金交易、非交易过户、转托管、转让、质押等业务的规则；</w:t>
            </w:r>
          </w:p>
          <w:p w14:paraId="58D3990D"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）在法律法规或中国证监会允许的范围内推出新业务或服务；</w:t>
            </w:r>
          </w:p>
          <w:p w14:paraId="48A3762B"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）按照法律法规和《基金合同》规定不需召开基金份额持有人大会的其他情形。</w:t>
            </w:r>
          </w:p>
          <w:p w14:paraId="41F92AE2" w14:textId="77777777" w:rsidR="009E4C6B" w:rsidRPr="00BB0DBA" w:rsidRDefault="009E4C6B" w:rsidP="00C8033B">
            <w:pPr>
              <w:jc w:val="left"/>
              <w:rPr>
                <w:bCs/>
                <w:szCs w:val="21"/>
              </w:rPr>
            </w:pPr>
            <w:r w:rsidRPr="00BB0DBA">
              <w:rPr>
                <w:rFonts w:hint="eastAsia"/>
                <w:bCs/>
                <w:szCs w:val="21"/>
              </w:rPr>
              <w:t>二、会议召集人及召集方式</w:t>
            </w:r>
          </w:p>
          <w:p w14:paraId="0EEF0316" w14:textId="77777777" w:rsidR="009E4C6B" w:rsidRPr="00BB0DBA" w:rsidRDefault="009E4C6B" w:rsidP="00C8033B">
            <w:pPr>
              <w:jc w:val="left"/>
              <w:rPr>
                <w:bCs/>
                <w:szCs w:val="21"/>
              </w:rPr>
            </w:pPr>
            <w:r w:rsidRPr="00BB0DBA">
              <w:rPr>
                <w:bCs/>
                <w:szCs w:val="21"/>
              </w:rPr>
              <w:t>1</w:t>
            </w:r>
            <w:r w:rsidRPr="00BB0DBA">
              <w:rPr>
                <w:rFonts w:hint="eastAsia"/>
                <w:bCs/>
                <w:szCs w:val="21"/>
              </w:rPr>
              <w:t>、除法律法规规定或《基金合同》另有约定外，基金份额持有人大会由基金管理人召集。</w:t>
            </w:r>
          </w:p>
          <w:p w14:paraId="02561473"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、基金管理人未按规定召集或不能召开时，由基金托管人召集。</w:t>
            </w:r>
          </w:p>
          <w:p w14:paraId="3B5B2EC2" w14:textId="77777777" w:rsidR="009E4C6B" w:rsidRPr="00BB0DBA" w:rsidRDefault="009E4C6B" w:rsidP="00C8033B">
            <w:pPr>
              <w:jc w:val="left"/>
              <w:rPr>
                <w:bCs/>
                <w:szCs w:val="21"/>
              </w:rPr>
            </w:pPr>
            <w:r w:rsidRPr="00BB0DBA">
              <w:rPr>
                <w:bCs/>
                <w:szCs w:val="21"/>
              </w:rPr>
              <w:t>3</w:t>
            </w:r>
            <w:r w:rsidRPr="00BB0DBA">
              <w:rPr>
                <w:rFonts w:hint="eastAsia"/>
                <w:bCs/>
                <w:szCs w:val="21"/>
              </w:rPr>
              <w:t>、基金托管人认为有必要召开基金份额持有人大会的，应当向基金管理人提出书面提议。基金管理人应当自收到书面提议之日起</w:t>
            </w:r>
            <w:r w:rsidRPr="00BB0DBA">
              <w:rPr>
                <w:bCs/>
                <w:szCs w:val="21"/>
              </w:rPr>
              <w:t>10</w:t>
            </w:r>
            <w:r w:rsidRPr="00BB0DBA">
              <w:rPr>
                <w:rFonts w:hint="eastAsia"/>
                <w:bCs/>
                <w:szCs w:val="21"/>
              </w:rPr>
              <w:t>日内决定是否召集，并书面告知基金托管人。基金管理人决定召集的，应当自出具书面决定之日起</w:t>
            </w:r>
            <w:r w:rsidRPr="00BB0DBA">
              <w:rPr>
                <w:bCs/>
                <w:szCs w:val="21"/>
              </w:rPr>
              <w:t>60</w:t>
            </w:r>
            <w:r w:rsidRPr="00BB0DBA">
              <w:rPr>
                <w:rFonts w:hint="eastAsia"/>
                <w:bCs/>
                <w:szCs w:val="21"/>
              </w:rPr>
              <w:t>日内召开；基金管理人决定不召集，基金托管人仍认为有必要召开的，应当由基金托管人自行召集，并自出具书面决定之日起</w:t>
            </w:r>
            <w:r w:rsidRPr="00BB0DBA">
              <w:rPr>
                <w:bCs/>
                <w:szCs w:val="21"/>
              </w:rPr>
              <w:t>60</w:t>
            </w:r>
            <w:r w:rsidRPr="00BB0DBA">
              <w:rPr>
                <w:rFonts w:hint="eastAsia"/>
                <w:bCs/>
                <w:szCs w:val="21"/>
              </w:rPr>
              <w:t>日内召开并告知基金管理人，基金管理人应当配合。</w:t>
            </w:r>
          </w:p>
          <w:p w14:paraId="341D9E0C" w14:textId="77777777" w:rsidR="009E4C6B" w:rsidRPr="00BB0DBA" w:rsidRDefault="009E4C6B" w:rsidP="00C8033B">
            <w:pPr>
              <w:jc w:val="left"/>
              <w:rPr>
                <w:bCs/>
                <w:szCs w:val="21"/>
              </w:rPr>
            </w:pPr>
            <w:r w:rsidRPr="00BB0DBA">
              <w:rPr>
                <w:bCs/>
                <w:szCs w:val="21"/>
              </w:rPr>
              <w:t>4</w:t>
            </w:r>
            <w:r w:rsidRPr="00BB0DBA">
              <w:rPr>
                <w:rFonts w:hint="eastAsia"/>
                <w:bCs/>
                <w:szCs w:val="21"/>
              </w:rPr>
              <w:t>、代表基金份额</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）的基金份额持有人就同一事项书面要求召开基金份额持有人大会，应当向基金管理人提出书面提议。基金管理人应当自收到书面提议之日起</w:t>
            </w:r>
            <w:r w:rsidRPr="00BB0DBA">
              <w:rPr>
                <w:bCs/>
                <w:szCs w:val="21"/>
              </w:rPr>
              <w:t>10</w:t>
            </w:r>
            <w:r w:rsidRPr="00BB0DBA">
              <w:rPr>
                <w:rFonts w:hint="eastAsia"/>
                <w:bCs/>
                <w:szCs w:val="21"/>
              </w:rPr>
              <w:t>日内决定是否召集，并书面告知提出提议的基金份额持有人代表和基金托管人。基金管理人决定召集的，应当自出具书面决定之日起</w:t>
            </w:r>
            <w:r w:rsidRPr="00BB0DBA">
              <w:rPr>
                <w:bCs/>
                <w:szCs w:val="21"/>
              </w:rPr>
              <w:t>60</w:t>
            </w:r>
            <w:r w:rsidRPr="00BB0DBA">
              <w:rPr>
                <w:rFonts w:hint="eastAsia"/>
                <w:bCs/>
                <w:szCs w:val="21"/>
              </w:rPr>
              <w:t>日内召开；基金管理人决定不召</w:t>
            </w:r>
            <w:r w:rsidRPr="00BB0DBA">
              <w:rPr>
                <w:rFonts w:hint="eastAsia"/>
                <w:bCs/>
                <w:szCs w:val="21"/>
              </w:rPr>
              <w:lastRenderedPageBreak/>
              <w:t>集，代表基金份额</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）的基金份额持有人仍认为有必要召开的，应当向基金托管人提出书面提议。基金托管人应当自收到书面提议之日起</w:t>
            </w:r>
            <w:r w:rsidRPr="00BB0DBA">
              <w:rPr>
                <w:bCs/>
                <w:szCs w:val="21"/>
              </w:rPr>
              <w:t>10</w:t>
            </w:r>
            <w:r w:rsidRPr="00BB0DBA">
              <w:rPr>
                <w:rFonts w:hint="eastAsia"/>
                <w:bCs/>
                <w:szCs w:val="21"/>
              </w:rPr>
              <w:t>日内决定是否召集，并书面告知提出提议的基金份额持有人代表和基金管理人；基金托管人决定召集的，应当自出具书面决定之日起</w:t>
            </w:r>
            <w:r w:rsidRPr="00BB0DBA">
              <w:rPr>
                <w:bCs/>
                <w:szCs w:val="21"/>
              </w:rPr>
              <w:t>60</w:t>
            </w:r>
            <w:r w:rsidRPr="00BB0DBA">
              <w:rPr>
                <w:rFonts w:hint="eastAsia"/>
                <w:bCs/>
                <w:szCs w:val="21"/>
              </w:rPr>
              <w:t>日内召开并告知基金管理人，基金管理人应当配合。</w:t>
            </w:r>
          </w:p>
          <w:p w14:paraId="6F450D78" w14:textId="77777777" w:rsidR="009E4C6B" w:rsidRPr="00BB0DBA" w:rsidRDefault="009E4C6B" w:rsidP="00C8033B">
            <w:pPr>
              <w:jc w:val="left"/>
              <w:rPr>
                <w:bCs/>
                <w:szCs w:val="21"/>
              </w:rPr>
            </w:pPr>
            <w:r w:rsidRPr="00BB0DBA">
              <w:rPr>
                <w:bCs/>
                <w:szCs w:val="21"/>
              </w:rPr>
              <w:t>5</w:t>
            </w:r>
            <w:r w:rsidRPr="00BB0DBA">
              <w:rPr>
                <w:rFonts w:hint="eastAsia"/>
                <w:bCs/>
                <w:szCs w:val="21"/>
              </w:rPr>
              <w:t>、代表基金份额</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）的基金份额持有人就同一事项要求召开基金份额持有人大会，而基金管理人、基金托管人都不召集的，单独或合计代表基金份额</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）的基金份额持有人有权自行召集，并至少提前</w:t>
            </w:r>
            <w:r w:rsidRPr="00BB0DBA">
              <w:rPr>
                <w:bCs/>
                <w:szCs w:val="21"/>
              </w:rPr>
              <w:t>30</w:t>
            </w:r>
            <w:r w:rsidRPr="00BB0DBA">
              <w:rPr>
                <w:rFonts w:hint="eastAsia"/>
                <w:bCs/>
                <w:szCs w:val="21"/>
              </w:rPr>
              <w:t>日报中国证监会备案。基金份额持有人依法自行召集基金份额持有人大会的，基金管理人、基金托管人应当配合，不得阻碍、干扰。</w:t>
            </w:r>
          </w:p>
          <w:p w14:paraId="4722B000" w14:textId="77777777" w:rsidR="009E4C6B" w:rsidRPr="00BB0DBA" w:rsidRDefault="009E4C6B" w:rsidP="00C8033B">
            <w:pPr>
              <w:jc w:val="left"/>
              <w:rPr>
                <w:bCs/>
                <w:szCs w:val="21"/>
              </w:rPr>
            </w:pPr>
            <w:r w:rsidRPr="00BB0DBA">
              <w:rPr>
                <w:bCs/>
                <w:szCs w:val="21"/>
              </w:rPr>
              <w:t>6</w:t>
            </w:r>
            <w:r w:rsidRPr="00BB0DBA">
              <w:rPr>
                <w:rFonts w:hint="eastAsia"/>
                <w:bCs/>
                <w:szCs w:val="21"/>
              </w:rPr>
              <w:t>、基金份额持有人会议的召集人负责选择确定开会时间、地点、方式和权益登记日。</w:t>
            </w:r>
          </w:p>
          <w:p w14:paraId="18C6D023" w14:textId="77777777" w:rsidR="009E4C6B" w:rsidRPr="00BB0DBA" w:rsidRDefault="009E4C6B" w:rsidP="00C8033B">
            <w:pPr>
              <w:jc w:val="left"/>
              <w:rPr>
                <w:bCs/>
                <w:szCs w:val="21"/>
              </w:rPr>
            </w:pPr>
            <w:r w:rsidRPr="00BB0DBA">
              <w:rPr>
                <w:rFonts w:hint="eastAsia"/>
                <w:bCs/>
                <w:szCs w:val="21"/>
              </w:rPr>
              <w:t>三、召开基金份额持有人大会的通知时间、通知内容、通知方式</w:t>
            </w:r>
          </w:p>
          <w:p w14:paraId="1E2B83EB" w14:textId="77777777" w:rsidR="009E4C6B" w:rsidRPr="00BB0DBA" w:rsidRDefault="009E4C6B" w:rsidP="00C8033B">
            <w:pPr>
              <w:jc w:val="left"/>
              <w:rPr>
                <w:bCs/>
                <w:szCs w:val="21"/>
              </w:rPr>
            </w:pPr>
            <w:r w:rsidRPr="00BB0DBA">
              <w:rPr>
                <w:bCs/>
                <w:szCs w:val="21"/>
              </w:rPr>
              <w:t>1</w:t>
            </w:r>
            <w:r w:rsidRPr="00BB0DBA">
              <w:rPr>
                <w:rFonts w:hint="eastAsia"/>
                <w:bCs/>
                <w:szCs w:val="21"/>
              </w:rPr>
              <w:t>、召开基金份额持有人大会，召集人应于会议召开前</w:t>
            </w:r>
            <w:r w:rsidRPr="00BB0DBA">
              <w:rPr>
                <w:bCs/>
                <w:szCs w:val="21"/>
              </w:rPr>
              <w:t>30</w:t>
            </w:r>
            <w:r w:rsidRPr="00BB0DBA">
              <w:rPr>
                <w:rFonts w:hint="eastAsia"/>
                <w:bCs/>
                <w:szCs w:val="21"/>
              </w:rPr>
              <w:t>日，在规定媒介公告。基金份额持有人大会通知应至少载明以下内容：</w:t>
            </w:r>
          </w:p>
          <w:p w14:paraId="06708081"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）会议召开的时间、地点和会议形式；</w:t>
            </w:r>
          </w:p>
          <w:p w14:paraId="24FE75D5"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）会议拟审议的事项、议事程序和表决方式；</w:t>
            </w:r>
          </w:p>
          <w:p w14:paraId="50FB4338"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）有权出席基金份额持有人大会的基金份额持有人的权益登记日；</w:t>
            </w:r>
          </w:p>
          <w:p w14:paraId="524EA930"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）授权委托证明的内容要求（包括但不限于代理人身份，代理权限和代理有效期限等）、送达时间和地点；</w:t>
            </w:r>
          </w:p>
          <w:p w14:paraId="2EBD7B38"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5</w:t>
            </w:r>
            <w:r w:rsidRPr="00BB0DBA">
              <w:rPr>
                <w:rFonts w:hint="eastAsia"/>
                <w:bCs/>
                <w:szCs w:val="21"/>
              </w:rPr>
              <w:t>）会务常设联系人姓名及联系电话；</w:t>
            </w:r>
          </w:p>
          <w:p w14:paraId="362CD296"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）出席会议者必须准备的文件和必须履行的手续；</w:t>
            </w:r>
          </w:p>
          <w:p w14:paraId="709783A7"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）召集人需要通知的其他事项。</w:t>
            </w:r>
          </w:p>
          <w:p w14:paraId="7FA2A296" w14:textId="77777777" w:rsidR="009E4C6B" w:rsidRPr="00BB0DBA" w:rsidRDefault="009E4C6B" w:rsidP="00C8033B">
            <w:pPr>
              <w:jc w:val="left"/>
              <w:rPr>
                <w:bCs/>
                <w:szCs w:val="21"/>
              </w:rPr>
            </w:pPr>
            <w:r w:rsidRPr="00BB0DBA">
              <w:rPr>
                <w:bCs/>
                <w:szCs w:val="21"/>
              </w:rPr>
              <w:t>2</w:t>
            </w:r>
            <w:r w:rsidRPr="00BB0DBA">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D445DB0" w14:textId="77777777" w:rsidR="009E4C6B" w:rsidRPr="00BB0DBA" w:rsidRDefault="009E4C6B" w:rsidP="00C8033B">
            <w:pPr>
              <w:jc w:val="left"/>
              <w:rPr>
                <w:bCs/>
                <w:szCs w:val="21"/>
              </w:rPr>
            </w:pPr>
            <w:r w:rsidRPr="00BB0DBA">
              <w:rPr>
                <w:bCs/>
                <w:szCs w:val="21"/>
              </w:rPr>
              <w:t>3</w:t>
            </w:r>
            <w:r w:rsidRPr="00BB0DBA">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62CAF2E4" w14:textId="77777777" w:rsidR="009E4C6B" w:rsidRPr="00BB0DBA" w:rsidRDefault="009E4C6B" w:rsidP="00C8033B">
            <w:pPr>
              <w:jc w:val="left"/>
              <w:rPr>
                <w:bCs/>
                <w:szCs w:val="21"/>
              </w:rPr>
            </w:pPr>
            <w:r w:rsidRPr="00BB0DBA">
              <w:rPr>
                <w:rFonts w:hint="eastAsia"/>
                <w:bCs/>
                <w:szCs w:val="21"/>
              </w:rPr>
              <w:t>四、基金份额持有人出席会议的方式</w:t>
            </w:r>
          </w:p>
          <w:p w14:paraId="1ED4F962" w14:textId="77777777" w:rsidR="009E4C6B" w:rsidRPr="00BB0DBA" w:rsidRDefault="009E4C6B" w:rsidP="00C8033B">
            <w:pPr>
              <w:jc w:val="left"/>
              <w:rPr>
                <w:bCs/>
                <w:szCs w:val="21"/>
              </w:rPr>
            </w:pPr>
            <w:r w:rsidRPr="00BB0DBA">
              <w:rPr>
                <w:rFonts w:hint="eastAsia"/>
                <w:bCs/>
                <w:szCs w:val="21"/>
              </w:rPr>
              <w:t>基金份额持有人大会可通过现场开会方式、通讯开会方式或法律法规、监管机构允许的其他方式召开，会议的召开方式由会议召集人确定。</w:t>
            </w:r>
          </w:p>
          <w:p w14:paraId="6B6FF54C" w14:textId="77777777" w:rsidR="009E4C6B" w:rsidRPr="00BB0DBA" w:rsidRDefault="009E4C6B" w:rsidP="00C8033B">
            <w:pPr>
              <w:jc w:val="left"/>
              <w:rPr>
                <w:bCs/>
                <w:szCs w:val="21"/>
              </w:rPr>
            </w:pPr>
            <w:r w:rsidRPr="00BB0DBA">
              <w:rPr>
                <w:bCs/>
                <w:szCs w:val="21"/>
              </w:rPr>
              <w:t>1</w:t>
            </w:r>
            <w:r w:rsidRPr="00BB0DBA">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1225680"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1</w:t>
            </w:r>
            <w:r w:rsidRPr="00BB0DBA">
              <w:rPr>
                <w:rFonts w:hint="eastAsia"/>
                <w:bCs/>
                <w:szCs w:val="21"/>
              </w:rPr>
              <w:t>）亲自出席会议者持有的有关证明文件、受托出席会议者出示的委托人的代理投票授权委托证明及有关证明文件符合法律法规、《基金合同》和会议通知的规定；</w:t>
            </w:r>
          </w:p>
          <w:p w14:paraId="5D5D49EF"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B0DBA">
              <w:rPr>
                <w:bCs/>
                <w:szCs w:val="21"/>
              </w:rPr>
              <w:t>3</w:t>
            </w:r>
            <w:r w:rsidRPr="00BB0DBA">
              <w:rPr>
                <w:rFonts w:hint="eastAsia"/>
                <w:bCs/>
                <w:szCs w:val="21"/>
              </w:rPr>
              <w:t>个月以后、</w:t>
            </w:r>
            <w:r w:rsidRPr="00BB0DBA">
              <w:rPr>
                <w:bCs/>
                <w:szCs w:val="21"/>
              </w:rPr>
              <w:t>6</w:t>
            </w:r>
            <w:r w:rsidRPr="00BB0DBA">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EEA4311" w14:textId="77777777" w:rsidR="009E4C6B" w:rsidRPr="00BB0DBA" w:rsidRDefault="009E4C6B" w:rsidP="00C8033B">
            <w:pPr>
              <w:jc w:val="left"/>
              <w:rPr>
                <w:bCs/>
                <w:szCs w:val="21"/>
              </w:rPr>
            </w:pPr>
            <w:r w:rsidRPr="00BB0DBA">
              <w:rPr>
                <w:bCs/>
                <w:szCs w:val="21"/>
              </w:rPr>
              <w:t>2</w:t>
            </w:r>
            <w:r w:rsidRPr="00BB0DBA">
              <w:rPr>
                <w:rFonts w:hint="eastAsia"/>
                <w:bCs/>
                <w:szCs w:val="21"/>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5C1BDCEF" w14:textId="77777777" w:rsidR="009E4C6B" w:rsidRPr="00BB0DBA" w:rsidRDefault="009E4C6B" w:rsidP="00C8033B">
            <w:pPr>
              <w:jc w:val="left"/>
              <w:rPr>
                <w:bCs/>
                <w:szCs w:val="21"/>
              </w:rPr>
            </w:pPr>
            <w:r w:rsidRPr="00BB0DBA">
              <w:rPr>
                <w:rFonts w:hint="eastAsia"/>
                <w:bCs/>
                <w:szCs w:val="21"/>
              </w:rPr>
              <w:t>在同时符合以下条件时，通讯开会的方式视为有效：</w:t>
            </w:r>
          </w:p>
          <w:p w14:paraId="33F79D09"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）会议召集人按《基金合同》约定公布会议通知后，在</w:t>
            </w:r>
            <w:r w:rsidRPr="00BB0DBA">
              <w:rPr>
                <w:bCs/>
                <w:szCs w:val="21"/>
              </w:rPr>
              <w:t>2</w:t>
            </w:r>
            <w:r w:rsidRPr="00BB0DBA">
              <w:rPr>
                <w:rFonts w:hint="eastAsia"/>
                <w:bCs/>
                <w:szCs w:val="21"/>
              </w:rPr>
              <w:t>个工作日内连续公布相关提示性公告；</w:t>
            </w:r>
          </w:p>
          <w:p w14:paraId="3D501E70"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w:t>
            </w:r>
            <w:r w:rsidRPr="00BB0DBA">
              <w:rPr>
                <w:rFonts w:hint="eastAsia"/>
                <w:bCs/>
                <w:szCs w:val="21"/>
              </w:rPr>
              <w:lastRenderedPageBreak/>
              <w:t>表决意见；基金托管人或基金管理人经通知不参加收取书面表决意见的，不影响表决效力；</w:t>
            </w:r>
          </w:p>
          <w:p w14:paraId="45AC830F"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BB0DBA">
              <w:rPr>
                <w:bCs/>
                <w:szCs w:val="21"/>
              </w:rPr>
              <w:t>3</w:t>
            </w:r>
            <w:r w:rsidRPr="00BB0DBA">
              <w:rPr>
                <w:rFonts w:hint="eastAsia"/>
                <w:bCs/>
                <w:szCs w:val="21"/>
              </w:rPr>
              <w:t>个月以后、</w:t>
            </w:r>
            <w:r w:rsidRPr="00BB0DBA">
              <w:rPr>
                <w:bCs/>
                <w:szCs w:val="21"/>
              </w:rPr>
              <w:t>6</w:t>
            </w:r>
            <w:r w:rsidRPr="00BB0DBA">
              <w:rPr>
                <w:rFonts w:hint="eastAsia"/>
                <w:bCs/>
                <w:szCs w:val="21"/>
              </w:rPr>
              <w:t>个月以内，就原定审议事项重新召集基金份额持有人大会。重新召集的基金份额持有人大会应当有代表三分之一以上（含三分之一）基金份额的持有人直接出具书面意见或授权他人代表出具书面意见；</w:t>
            </w:r>
          </w:p>
          <w:p w14:paraId="062C9E29"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）上述第（</w:t>
            </w:r>
            <w:r w:rsidRPr="00BB0DBA">
              <w:rPr>
                <w:bCs/>
                <w:szCs w:val="21"/>
              </w:rPr>
              <w:t>3</w:t>
            </w:r>
            <w:r w:rsidRPr="00BB0DBA">
              <w:rPr>
                <w:rFonts w:hint="eastAsia"/>
                <w:bCs/>
                <w:szCs w:val="21"/>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14:paraId="78BC37D9" w14:textId="77777777" w:rsidR="009E4C6B" w:rsidRPr="00BB0DBA" w:rsidRDefault="009E4C6B" w:rsidP="00C8033B">
            <w:pPr>
              <w:jc w:val="left"/>
              <w:rPr>
                <w:bCs/>
                <w:szCs w:val="21"/>
              </w:rPr>
            </w:pPr>
            <w:r w:rsidRPr="00BB0DBA">
              <w:rPr>
                <w:bCs/>
                <w:szCs w:val="21"/>
              </w:rPr>
              <w:t>3</w:t>
            </w:r>
            <w:r w:rsidRPr="00BB0DBA">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7B77F6F" w14:textId="77777777" w:rsidR="009E4C6B" w:rsidRPr="00BB0DBA" w:rsidRDefault="009E4C6B" w:rsidP="00C8033B">
            <w:pPr>
              <w:jc w:val="left"/>
              <w:rPr>
                <w:bCs/>
                <w:szCs w:val="21"/>
              </w:rPr>
            </w:pPr>
            <w:r w:rsidRPr="00BB0DBA">
              <w:rPr>
                <w:bCs/>
                <w:szCs w:val="21"/>
              </w:rPr>
              <w:t>4</w:t>
            </w:r>
            <w:r w:rsidRPr="00BB0DBA">
              <w:rPr>
                <w:rFonts w:hint="eastAsia"/>
                <w:bCs/>
                <w:szCs w:val="21"/>
              </w:rPr>
              <w:t>、基金份额持有人授权他人代为出席会议并表决的，授权方式可以采用书面、网络、电话、短信或其他方式，具体方式由会议召集人确定并在会议通知中列明。</w:t>
            </w:r>
          </w:p>
          <w:p w14:paraId="05A0AC0E" w14:textId="77777777" w:rsidR="009E4C6B" w:rsidRPr="00BB0DBA" w:rsidRDefault="009E4C6B" w:rsidP="00C8033B">
            <w:pPr>
              <w:jc w:val="left"/>
              <w:rPr>
                <w:bCs/>
                <w:szCs w:val="21"/>
              </w:rPr>
            </w:pPr>
            <w:r w:rsidRPr="00BB0DBA">
              <w:rPr>
                <w:rFonts w:hint="eastAsia"/>
                <w:bCs/>
                <w:szCs w:val="21"/>
              </w:rPr>
              <w:lastRenderedPageBreak/>
              <w:t>五、议事内容与程序</w:t>
            </w:r>
          </w:p>
          <w:p w14:paraId="7FF549AF" w14:textId="77777777" w:rsidR="009E4C6B" w:rsidRPr="00BB0DBA" w:rsidRDefault="009E4C6B" w:rsidP="00C8033B">
            <w:pPr>
              <w:jc w:val="left"/>
              <w:rPr>
                <w:bCs/>
                <w:szCs w:val="21"/>
              </w:rPr>
            </w:pPr>
            <w:r w:rsidRPr="00BB0DBA">
              <w:rPr>
                <w:bCs/>
                <w:szCs w:val="21"/>
              </w:rPr>
              <w:t>1</w:t>
            </w:r>
            <w:r w:rsidRPr="00BB0DBA">
              <w:rPr>
                <w:rFonts w:hint="eastAsia"/>
                <w:bCs/>
                <w:szCs w:val="21"/>
              </w:rPr>
              <w:t>、议事内容及提案权</w:t>
            </w:r>
          </w:p>
          <w:p w14:paraId="0018AC0C" w14:textId="77777777" w:rsidR="009E4C6B" w:rsidRPr="00BB0DBA" w:rsidRDefault="009E4C6B" w:rsidP="00C8033B">
            <w:pPr>
              <w:jc w:val="left"/>
              <w:rPr>
                <w:bCs/>
                <w:szCs w:val="21"/>
              </w:rPr>
            </w:pPr>
            <w:r w:rsidRPr="00BB0DBA">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D8D0A5F" w14:textId="77777777" w:rsidR="009E4C6B" w:rsidRPr="00BB0DBA" w:rsidRDefault="009E4C6B" w:rsidP="00C8033B">
            <w:pPr>
              <w:jc w:val="left"/>
              <w:rPr>
                <w:bCs/>
                <w:szCs w:val="21"/>
              </w:rPr>
            </w:pPr>
            <w:r w:rsidRPr="00BB0DBA">
              <w:rPr>
                <w:rFonts w:hint="eastAsia"/>
                <w:bCs/>
                <w:szCs w:val="21"/>
              </w:rPr>
              <w:t>基金份额持有人大会的召集人发出召集会议的通知后，对原有提案的修改应当在基金份额持有人大会召开前及时公告。</w:t>
            </w:r>
          </w:p>
          <w:p w14:paraId="36D3B954" w14:textId="77777777" w:rsidR="009E4C6B" w:rsidRPr="00BB0DBA" w:rsidRDefault="009E4C6B" w:rsidP="00C8033B">
            <w:pPr>
              <w:jc w:val="left"/>
              <w:rPr>
                <w:bCs/>
                <w:szCs w:val="21"/>
              </w:rPr>
            </w:pPr>
            <w:r w:rsidRPr="00BB0DBA">
              <w:rPr>
                <w:rFonts w:hint="eastAsia"/>
                <w:bCs/>
                <w:szCs w:val="21"/>
              </w:rPr>
              <w:t>基金份额持有人大会不得对未事先公告的议事内容进行表决。</w:t>
            </w:r>
          </w:p>
          <w:p w14:paraId="73799252" w14:textId="77777777" w:rsidR="009E4C6B" w:rsidRPr="00BB0DBA" w:rsidRDefault="009E4C6B" w:rsidP="00C8033B">
            <w:pPr>
              <w:jc w:val="left"/>
              <w:rPr>
                <w:bCs/>
                <w:szCs w:val="21"/>
              </w:rPr>
            </w:pPr>
            <w:r w:rsidRPr="00BB0DBA">
              <w:rPr>
                <w:bCs/>
                <w:szCs w:val="21"/>
              </w:rPr>
              <w:t>2</w:t>
            </w:r>
            <w:r w:rsidRPr="00BB0DBA">
              <w:rPr>
                <w:rFonts w:hint="eastAsia"/>
                <w:bCs/>
                <w:szCs w:val="21"/>
              </w:rPr>
              <w:t>、议事程序</w:t>
            </w:r>
          </w:p>
          <w:p w14:paraId="19EF4695"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）现场开会</w:t>
            </w:r>
          </w:p>
          <w:p w14:paraId="0B738019" w14:textId="77777777" w:rsidR="009E4C6B" w:rsidRPr="00BB0DBA" w:rsidRDefault="009E4C6B" w:rsidP="00C8033B">
            <w:pPr>
              <w:jc w:val="left"/>
              <w:rPr>
                <w:bCs/>
                <w:szCs w:val="21"/>
              </w:rPr>
            </w:pPr>
            <w:r w:rsidRPr="00BB0DBA">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B0DBA">
              <w:rPr>
                <w:bCs/>
                <w:szCs w:val="21"/>
              </w:rPr>
              <w:t>50%</w:t>
            </w:r>
            <w:r w:rsidRPr="00BB0DBA">
              <w:rPr>
                <w:rFonts w:hint="eastAsia"/>
                <w:bCs/>
                <w:szCs w:val="21"/>
              </w:rPr>
              <w:t>以上（含</w:t>
            </w:r>
            <w:r w:rsidRPr="00BB0DBA">
              <w:rPr>
                <w:bCs/>
                <w:szCs w:val="21"/>
              </w:rPr>
              <w:t>50%</w:t>
            </w:r>
            <w:r w:rsidRPr="00BB0DBA">
              <w:rPr>
                <w:rFonts w:hint="eastAsia"/>
                <w:bCs/>
                <w:szCs w:val="21"/>
              </w:rPr>
              <w:t>）选举产生一名基金份额持有人作为该次基金份额持有人大会的主持人。基金管理人和基金托管人拒不出席或主持基金份额持有人大会，不影响基金份额持有人大会作出的决议的效力。</w:t>
            </w:r>
          </w:p>
          <w:p w14:paraId="6905FADF" w14:textId="77777777" w:rsidR="009E4C6B" w:rsidRPr="00BB0DBA" w:rsidRDefault="009E4C6B" w:rsidP="00C8033B">
            <w:pPr>
              <w:jc w:val="left"/>
              <w:rPr>
                <w:bCs/>
                <w:szCs w:val="21"/>
              </w:rPr>
            </w:pPr>
            <w:r w:rsidRPr="00BB0DBA">
              <w:rPr>
                <w:rFonts w:hint="eastAsia"/>
                <w:bCs/>
                <w:szCs w:val="21"/>
              </w:rPr>
              <w:t>会议召集人应当制作出席会议人员的签名册。签名册载明参加会议人员姓名（或单位名称）、身份证明文件号码、持有或代表有表决权的基金份额、委托人姓名</w:t>
            </w:r>
            <w:r w:rsidRPr="00BB0DBA">
              <w:rPr>
                <w:rFonts w:hint="eastAsia"/>
                <w:bCs/>
                <w:szCs w:val="21"/>
              </w:rPr>
              <w:lastRenderedPageBreak/>
              <w:t>（或单位名称）和联系方式等事项。</w:t>
            </w:r>
          </w:p>
          <w:p w14:paraId="25763B45"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）通讯开会</w:t>
            </w:r>
          </w:p>
          <w:p w14:paraId="43CC7C04" w14:textId="77777777" w:rsidR="009E4C6B" w:rsidRPr="00BB0DBA" w:rsidRDefault="009E4C6B" w:rsidP="00C8033B">
            <w:pPr>
              <w:jc w:val="left"/>
              <w:rPr>
                <w:bCs/>
                <w:szCs w:val="21"/>
              </w:rPr>
            </w:pPr>
            <w:r w:rsidRPr="00BB0DBA">
              <w:rPr>
                <w:rFonts w:hint="eastAsia"/>
                <w:bCs/>
                <w:szCs w:val="21"/>
              </w:rPr>
              <w:t>在通讯开会的情况下，首先由召集人提前</w:t>
            </w:r>
            <w:r w:rsidRPr="00BB0DBA">
              <w:rPr>
                <w:bCs/>
                <w:szCs w:val="21"/>
              </w:rPr>
              <w:t>30</w:t>
            </w:r>
            <w:r w:rsidRPr="00BB0DBA">
              <w:rPr>
                <w:rFonts w:hint="eastAsia"/>
                <w:bCs/>
                <w:szCs w:val="21"/>
              </w:rPr>
              <w:t>日公布提案，在所通知的表决截止日期后</w:t>
            </w:r>
            <w:r w:rsidRPr="00BB0DBA">
              <w:rPr>
                <w:bCs/>
                <w:szCs w:val="21"/>
              </w:rPr>
              <w:t>2</w:t>
            </w:r>
            <w:r w:rsidRPr="00BB0DBA">
              <w:rPr>
                <w:rFonts w:hint="eastAsia"/>
                <w:bCs/>
                <w:szCs w:val="21"/>
              </w:rPr>
              <w:t>个工作日内在公证机关监督下由召集人统计全部有效表决，在公证机关监督下形成决议。</w:t>
            </w:r>
          </w:p>
          <w:p w14:paraId="16BE76E7" w14:textId="77777777" w:rsidR="009E4C6B" w:rsidRPr="00BB0DBA" w:rsidRDefault="009E4C6B" w:rsidP="00C8033B">
            <w:pPr>
              <w:jc w:val="left"/>
              <w:rPr>
                <w:bCs/>
                <w:szCs w:val="21"/>
              </w:rPr>
            </w:pPr>
            <w:r w:rsidRPr="00BB0DBA">
              <w:rPr>
                <w:rFonts w:hint="eastAsia"/>
                <w:bCs/>
                <w:szCs w:val="21"/>
              </w:rPr>
              <w:t>六、表决</w:t>
            </w:r>
          </w:p>
          <w:p w14:paraId="23E44068" w14:textId="77777777" w:rsidR="009E4C6B" w:rsidRPr="00BB0DBA" w:rsidRDefault="009E4C6B" w:rsidP="00C8033B">
            <w:pPr>
              <w:jc w:val="left"/>
              <w:rPr>
                <w:bCs/>
                <w:szCs w:val="21"/>
              </w:rPr>
            </w:pPr>
            <w:r w:rsidRPr="00BB0DBA">
              <w:rPr>
                <w:rFonts w:hint="eastAsia"/>
                <w:bCs/>
                <w:szCs w:val="21"/>
              </w:rPr>
              <w:t>基金份额持有人所持每份基金份额有一票表决权。</w:t>
            </w:r>
          </w:p>
          <w:p w14:paraId="06878A03" w14:textId="77777777" w:rsidR="009E4C6B" w:rsidRPr="00BB0DBA" w:rsidRDefault="009E4C6B" w:rsidP="00C8033B">
            <w:pPr>
              <w:jc w:val="left"/>
              <w:rPr>
                <w:bCs/>
                <w:szCs w:val="21"/>
              </w:rPr>
            </w:pPr>
            <w:r w:rsidRPr="00BB0DBA">
              <w:rPr>
                <w:rFonts w:hint="eastAsia"/>
                <w:bCs/>
                <w:szCs w:val="21"/>
              </w:rPr>
              <w:t>基金份额持有人大会决议分为一般决议和特别决议：</w:t>
            </w:r>
          </w:p>
          <w:p w14:paraId="18C6395C" w14:textId="77777777" w:rsidR="009E4C6B" w:rsidRPr="00BB0DBA" w:rsidRDefault="009E4C6B" w:rsidP="00C8033B">
            <w:pPr>
              <w:jc w:val="left"/>
              <w:rPr>
                <w:bCs/>
                <w:szCs w:val="21"/>
              </w:rPr>
            </w:pPr>
            <w:r w:rsidRPr="00BB0DBA">
              <w:rPr>
                <w:bCs/>
                <w:szCs w:val="21"/>
              </w:rPr>
              <w:t>1</w:t>
            </w:r>
            <w:r w:rsidRPr="00BB0DBA">
              <w:rPr>
                <w:rFonts w:hint="eastAsia"/>
                <w:bCs/>
                <w:szCs w:val="21"/>
              </w:rPr>
              <w:t>、一般决议，一般决议须经参加大会的基金份额持有人或其代理人所持表决权的二分之一以上（含二分之一）通过方为有效；除下列第</w:t>
            </w:r>
            <w:r w:rsidRPr="00BB0DBA">
              <w:rPr>
                <w:bCs/>
                <w:szCs w:val="21"/>
              </w:rPr>
              <w:t>2</w:t>
            </w:r>
            <w:r w:rsidRPr="00BB0DBA">
              <w:rPr>
                <w:rFonts w:hint="eastAsia"/>
                <w:bCs/>
                <w:szCs w:val="21"/>
              </w:rPr>
              <w:t>项所规定的须以特别决议通过事项以外的其他事项均以一般决议的方式通过。</w:t>
            </w:r>
          </w:p>
          <w:p w14:paraId="07932E9B" w14:textId="77777777" w:rsidR="009E4C6B" w:rsidRPr="00BB0DBA" w:rsidRDefault="009E4C6B" w:rsidP="00C8033B">
            <w:pPr>
              <w:jc w:val="left"/>
              <w:rPr>
                <w:bCs/>
                <w:szCs w:val="21"/>
              </w:rPr>
            </w:pPr>
            <w:r w:rsidRPr="00BB0DBA">
              <w:rPr>
                <w:bCs/>
                <w:szCs w:val="21"/>
              </w:rPr>
              <w:t>2</w:t>
            </w:r>
            <w:r w:rsidRPr="00BB0DBA">
              <w:rPr>
                <w:rFonts w:hint="eastAsia"/>
                <w:bCs/>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346F9BEB" w14:textId="77777777" w:rsidR="009E4C6B" w:rsidRPr="00BB0DBA" w:rsidRDefault="009E4C6B" w:rsidP="00C8033B">
            <w:pPr>
              <w:jc w:val="left"/>
              <w:rPr>
                <w:bCs/>
                <w:szCs w:val="21"/>
              </w:rPr>
            </w:pPr>
            <w:r w:rsidRPr="00BB0DBA">
              <w:rPr>
                <w:rFonts w:hint="eastAsia"/>
                <w:bCs/>
                <w:szCs w:val="21"/>
              </w:rPr>
              <w:t>基金份额持有人大会采取记名方式进行投票表决。</w:t>
            </w:r>
          </w:p>
          <w:p w14:paraId="38BD5545" w14:textId="77777777" w:rsidR="009E4C6B" w:rsidRPr="00BB0DBA" w:rsidRDefault="009E4C6B" w:rsidP="00C8033B">
            <w:pPr>
              <w:jc w:val="left"/>
              <w:rPr>
                <w:bCs/>
                <w:szCs w:val="21"/>
              </w:rPr>
            </w:pPr>
            <w:r w:rsidRPr="00BB0DBA">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27D1C2B" w14:textId="77777777" w:rsidR="009E4C6B" w:rsidRPr="00BB0DBA" w:rsidRDefault="009E4C6B" w:rsidP="00C8033B">
            <w:pPr>
              <w:jc w:val="left"/>
              <w:rPr>
                <w:bCs/>
                <w:szCs w:val="21"/>
              </w:rPr>
            </w:pPr>
            <w:r w:rsidRPr="00BB0DBA">
              <w:rPr>
                <w:rFonts w:hint="eastAsia"/>
                <w:bCs/>
                <w:szCs w:val="21"/>
              </w:rPr>
              <w:lastRenderedPageBreak/>
              <w:t>基金份额持有人大会的各项提案或同一项提案内并列的各项议题应当分开审议、逐项表决。</w:t>
            </w:r>
          </w:p>
          <w:p w14:paraId="24AE913D" w14:textId="77777777" w:rsidR="009E4C6B" w:rsidRPr="00BB0DBA" w:rsidRDefault="009E4C6B" w:rsidP="00C8033B">
            <w:pPr>
              <w:jc w:val="left"/>
              <w:rPr>
                <w:bCs/>
                <w:szCs w:val="21"/>
              </w:rPr>
            </w:pPr>
            <w:r w:rsidRPr="00BB0DBA">
              <w:rPr>
                <w:rFonts w:hint="eastAsia"/>
                <w:bCs/>
                <w:szCs w:val="21"/>
              </w:rPr>
              <w:t>七、计票</w:t>
            </w:r>
          </w:p>
          <w:p w14:paraId="58068F0D" w14:textId="77777777" w:rsidR="009E4C6B" w:rsidRPr="00BB0DBA" w:rsidRDefault="009E4C6B" w:rsidP="00C8033B">
            <w:pPr>
              <w:jc w:val="left"/>
              <w:rPr>
                <w:bCs/>
                <w:szCs w:val="21"/>
              </w:rPr>
            </w:pPr>
            <w:r w:rsidRPr="00BB0DBA">
              <w:rPr>
                <w:bCs/>
                <w:szCs w:val="21"/>
              </w:rPr>
              <w:t>1</w:t>
            </w:r>
            <w:r w:rsidRPr="00BB0DBA">
              <w:rPr>
                <w:rFonts w:hint="eastAsia"/>
                <w:bCs/>
                <w:szCs w:val="21"/>
              </w:rPr>
              <w:t>、现场开会</w:t>
            </w:r>
          </w:p>
          <w:p w14:paraId="0EAAC0EA"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7B786A8"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）监票人应当在基金份额持有人表决后立即进行清点并由大会主持人当场公布计票结果。</w:t>
            </w:r>
          </w:p>
          <w:p w14:paraId="66B5B6F7"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4391D10"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）计票过程应由公证机关予以公证，基金管理人或基金托管人拒不出席大会的，不影响计票的效力。</w:t>
            </w:r>
          </w:p>
          <w:p w14:paraId="7E1CC7E6" w14:textId="77777777" w:rsidR="009E4C6B" w:rsidRPr="00BB0DBA" w:rsidRDefault="009E4C6B" w:rsidP="00C8033B">
            <w:pPr>
              <w:jc w:val="left"/>
              <w:rPr>
                <w:bCs/>
                <w:szCs w:val="21"/>
              </w:rPr>
            </w:pPr>
            <w:r w:rsidRPr="00BB0DBA">
              <w:rPr>
                <w:bCs/>
                <w:szCs w:val="21"/>
              </w:rPr>
              <w:t>2</w:t>
            </w:r>
            <w:r w:rsidRPr="00BB0DBA">
              <w:rPr>
                <w:rFonts w:hint="eastAsia"/>
                <w:bCs/>
                <w:szCs w:val="21"/>
              </w:rPr>
              <w:t>、通讯开会</w:t>
            </w:r>
          </w:p>
          <w:p w14:paraId="312DC1A2" w14:textId="77777777" w:rsidR="009E4C6B" w:rsidRPr="00BB0DBA" w:rsidRDefault="009E4C6B" w:rsidP="00C8033B">
            <w:pPr>
              <w:jc w:val="left"/>
              <w:rPr>
                <w:bCs/>
                <w:szCs w:val="21"/>
              </w:rPr>
            </w:pPr>
            <w:r w:rsidRPr="00BB0DBA">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w:t>
            </w:r>
            <w:r w:rsidRPr="00BB0DBA">
              <w:rPr>
                <w:rFonts w:hint="eastAsia"/>
                <w:bCs/>
                <w:szCs w:val="21"/>
              </w:rPr>
              <w:lastRenderedPageBreak/>
              <w:t>予以公证。基金管理人或基金托管人拒派代表对书面表决意见的计票进行监督的，不影响计票和表决结果。</w:t>
            </w:r>
          </w:p>
          <w:p w14:paraId="436A4017" w14:textId="77777777" w:rsidR="009E4C6B" w:rsidRPr="00BB0DBA" w:rsidRDefault="009E4C6B" w:rsidP="00C8033B">
            <w:pPr>
              <w:jc w:val="left"/>
              <w:rPr>
                <w:bCs/>
                <w:szCs w:val="21"/>
              </w:rPr>
            </w:pPr>
            <w:r w:rsidRPr="00BB0DBA">
              <w:rPr>
                <w:rFonts w:hint="eastAsia"/>
                <w:bCs/>
                <w:szCs w:val="21"/>
              </w:rPr>
              <w:t>八、生效与公告</w:t>
            </w:r>
          </w:p>
          <w:p w14:paraId="5E297CD5" w14:textId="77777777" w:rsidR="009E4C6B" w:rsidRPr="00BB0DBA" w:rsidRDefault="009E4C6B" w:rsidP="00C8033B">
            <w:pPr>
              <w:jc w:val="left"/>
              <w:rPr>
                <w:bCs/>
                <w:szCs w:val="21"/>
              </w:rPr>
            </w:pPr>
            <w:r w:rsidRPr="00BB0DBA">
              <w:rPr>
                <w:rFonts w:hint="eastAsia"/>
                <w:bCs/>
                <w:szCs w:val="21"/>
              </w:rPr>
              <w:t>基金份额持有人大会的决议，召集人应当自通过之日起</w:t>
            </w:r>
            <w:r w:rsidRPr="00BB0DBA">
              <w:rPr>
                <w:bCs/>
                <w:szCs w:val="21"/>
              </w:rPr>
              <w:t>5</w:t>
            </w:r>
            <w:r w:rsidRPr="00BB0DBA">
              <w:rPr>
                <w:rFonts w:hint="eastAsia"/>
                <w:bCs/>
                <w:szCs w:val="21"/>
              </w:rPr>
              <w:t>日内报中国证监会备案。</w:t>
            </w:r>
          </w:p>
          <w:p w14:paraId="78A6E658" w14:textId="77777777" w:rsidR="009E4C6B" w:rsidRPr="00BB0DBA" w:rsidRDefault="009E4C6B" w:rsidP="00C8033B">
            <w:pPr>
              <w:jc w:val="left"/>
              <w:rPr>
                <w:bCs/>
                <w:szCs w:val="21"/>
              </w:rPr>
            </w:pPr>
            <w:r w:rsidRPr="00BB0DBA">
              <w:rPr>
                <w:rFonts w:hint="eastAsia"/>
                <w:bCs/>
                <w:szCs w:val="21"/>
              </w:rPr>
              <w:t>基金份额持有人大会的决议自表决通过之日起生效。</w:t>
            </w:r>
          </w:p>
          <w:p w14:paraId="35DFBE8C" w14:textId="77777777" w:rsidR="009E4C6B" w:rsidRPr="00BB0DBA" w:rsidRDefault="009E4C6B" w:rsidP="00C8033B">
            <w:pPr>
              <w:jc w:val="left"/>
              <w:rPr>
                <w:bCs/>
                <w:szCs w:val="21"/>
              </w:rPr>
            </w:pPr>
            <w:r w:rsidRPr="00BB0DBA">
              <w:rPr>
                <w:rFonts w:hint="eastAsia"/>
                <w:bCs/>
                <w:szCs w:val="21"/>
              </w:rPr>
              <w:t>基金份额持有人大会决议自生效之日起</w:t>
            </w:r>
            <w:r w:rsidRPr="00BB0DBA">
              <w:rPr>
                <w:bCs/>
                <w:szCs w:val="21"/>
              </w:rPr>
              <w:t>2</w:t>
            </w:r>
            <w:r w:rsidRPr="00BB0DBA">
              <w:rPr>
                <w:rFonts w:hint="eastAsia"/>
                <w:bCs/>
                <w:szCs w:val="21"/>
              </w:rPr>
              <w:t>日内在规定媒介上公告。</w:t>
            </w:r>
          </w:p>
          <w:p w14:paraId="639DCF02" w14:textId="77777777" w:rsidR="009E4C6B" w:rsidRPr="00BB0DBA" w:rsidRDefault="009E4C6B" w:rsidP="00C8033B">
            <w:pPr>
              <w:jc w:val="left"/>
              <w:rPr>
                <w:bCs/>
                <w:szCs w:val="21"/>
              </w:rPr>
            </w:pPr>
            <w:r w:rsidRPr="00BB0DBA">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381B6AE0" w14:textId="77777777" w:rsidR="009E4C6B" w:rsidRPr="00BB0DBA" w:rsidRDefault="009E4C6B" w:rsidP="00C8033B">
            <w:pPr>
              <w:jc w:val="left"/>
              <w:rPr>
                <w:bCs/>
                <w:szCs w:val="21"/>
              </w:rPr>
            </w:pPr>
            <w:r w:rsidRPr="00BB0DBA">
              <w:rPr>
                <w:rFonts w:hint="eastAsia"/>
                <w:bCs/>
                <w:szCs w:val="21"/>
              </w:rPr>
              <w:t>九、实施侧袋机制期间基金份额持有人大会的特殊约定</w:t>
            </w:r>
          </w:p>
          <w:p w14:paraId="0EDFE37A" w14:textId="77777777" w:rsidR="009E4C6B" w:rsidRPr="00BB0DBA" w:rsidRDefault="009E4C6B" w:rsidP="00C8033B">
            <w:pPr>
              <w:jc w:val="left"/>
              <w:rPr>
                <w:bCs/>
                <w:szCs w:val="21"/>
              </w:rPr>
            </w:pPr>
            <w:r w:rsidRPr="00BB0DBA">
              <w:rPr>
                <w:rFonts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E267977" w14:textId="77777777" w:rsidR="009E4C6B" w:rsidRPr="00BB0DBA" w:rsidRDefault="009E4C6B" w:rsidP="00C8033B">
            <w:pPr>
              <w:jc w:val="left"/>
              <w:rPr>
                <w:bCs/>
                <w:szCs w:val="21"/>
              </w:rPr>
            </w:pPr>
            <w:r w:rsidRPr="00BB0DBA">
              <w:rPr>
                <w:bCs/>
                <w:szCs w:val="21"/>
              </w:rPr>
              <w:t>1</w:t>
            </w:r>
            <w:r w:rsidRPr="00BB0DBA">
              <w:rPr>
                <w:rFonts w:hint="eastAsia"/>
                <w:bCs/>
                <w:szCs w:val="21"/>
              </w:rPr>
              <w:t>、基金份额持有人行使提议权、召集权、提名权所需单独或合计代表相关基金份额</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w:t>
            </w:r>
          </w:p>
          <w:p w14:paraId="650EA245" w14:textId="77777777" w:rsidR="009E4C6B" w:rsidRPr="00BB0DBA" w:rsidRDefault="009E4C6B" w:rsidP="00C8033B">
            <w:pPr>
              <w:jc w:val="left"/>
              <w:rPr>
                <w:bCs/>
                <w:szCs w:val="21"/>
              </w:rPr>
            </w:pPr>
            <w:r w:rsidRPr="00BB0DBA">
              <w:rPr>
                <w:bCs/>
                <w:szCs w:val="21"/>
              </w:rPr>
              <w:t>2</w:t>
            </w:r>
            <w:r w:rsidRPr="00BB0DBA">
              <w:rPr>
                <w:rFonts w:hint="eastAsia"/>
                <w:bCs/>
                <w:szCs w:val="21"/>
              </w:rPr>
              <w:t>、现场开会的到会者在权益登记日代表的基金份额不少于本基金在权益登记日相关基金份额的二分之一（含二分之一）；</w:t>
            </w:r>
          </w:p>
          <w:p w14:paraId="7D741B50" w14:textId="77777777" w:rsidR="009E4C6B" w:rsidRPr="00BB0DBA" w:rsidRDefault="009E4C6B" w:rsidP="00C8033B">
            <w:pPr>
              <w:jc w:val="left"/>
              <w:rPr>
                <w:bCs/>
                <w:szCs w:val="21"/>
              </w:rPr>
            </w:pPr>
            <w:r w:rsidRPr="00BB0DBA">
              <w:rPr>
                <w:bCs/>
                <w:szCs w:val="21"/>
              </w:rPr>
              <w:t>3</w:t>
            </w:r>
            <w:r w:rsidRPr="00BB0DBA">
              <w:rPr>
                <w:rFonts w:hint="eastAsia"/>
                <w:bCs/>
                <w:szCs w:val="21"/>
              </w:rPr>
              <w:t>、通讯开会的直接出具书面意见或授权他人代表出具书面意见的基金份额持有人所持有的基金份额不小于在权益登记日相关基金份额的二分之一（含二分之一）；</w:t>
            </w:r>
          </w:p>
          <w:p w14:paraId="6A48BBA1" w14:textId="77777777" w:rsidR="009E4C6B" w:rsidRPr="00BB0DBA" w:rsidRDefault="009E4C6B" w:rsidP="00C8033B">
            <w:pPr>
              <w:jc w:val="left"/>
              <w:rPr>
                <w:bCs/>
                <w:szCs w:val="21"/>
              </w:rPr>
            </w:pPr>
            <w:r w:rsidRPr="00BB0DBA">
              <w:rPr>
                <w:bCs/>
                <w:szCs w:val="21"/>
              </w:rPr>
              <w:lastRenderedPageBreak/>
              <w:t>4</w:t>
            </w:r>
            <w:r w:rsidRPr="00BB0DBA">
              <w:rPr>
                <w:rFonts w:hint="eastAsia"/>
                <w:bCs/>
                <w:szCs w:val="21"/>
              </w:rPr>
              <w:t>、在参与基金份额持有人大会投票的基金份额持有人所持有的基金份额小于在权益登记日相关基金份额的二分之一、召集人在原公告的基金份额持有人大会召开时间的</w:t>
            </w:r>
            <w:r w:rsidRPr="00BB0DBA">
              <w:rPr>
                <w:bCs/>
                <w:szCs w:val="21"/>
              </w:rPr>
              <w:t>3</w:t>
            </w:r>
            <w:r w:rsidRPr="00BB0DBA">
              <w:rPr>
                <w:rFonts w:hint="eastAsia"/>
                <w:bCs/>
                <w:szCs w:val="21"/>
              </w:rPr>
              <w:t>个月以后、</w:t>
            </w:r>
            <w:r w:rsidRPr="00BB0DBA">
              <w:rPr>
                <w:bCs/>
                <w:szCs w:val="21"/>
              </w:rPr>
              <w:t>6</w:t>
            </w:r>
            <w:r w:rsidRPr="00BB0DBA">
              <w:rPr>
                <w:rFonts w:hint="eastAsia"/>
                <w:bCs/>
                <w:szCs w:val="21"/>
              </w:rPr>
              <w:t>个月以内就原定审议事项重新召集的基金份额持有人大会应当有代表三分之一以上（含三分之一）相关基金份额的持有人参与或授权他人参与基金份额持有人大会投票；</w:t>
            </w:r>
          </w:p>
          <w:p w14:paraId="0352FB2A" w14:textId="77777777" w:rsidR="009E4C6B" w:rsidRPr="00BB0DBA" w:rsidRDefault="009E4C6B" w:rsidP="00C8033B">
            <w:pPr>
              <w:jc w:val="left"/>
              <w:rPr>
                <w:bCs/>
                <w:szCs w:val="21"/>
              </w:rPr>
            </w:pPr>
            <w:r w:rsidRPr="00BB0DBA">
              <w:rPr>
                <w:bCs/>
                <w:szCs w:val="21"/>
              </w:rPr>
              <w:t>5</w:t>
            </w:r>
            <w:r w:rsidRPr="00BB0DBA">
              <w:rPr>
                <w:rFonts w:hint="eastAsia"/>
                <w:bCs/>
                <w:szCs w:val="21"/>
              </w:rPr>
              <w:t>、现场开会由出席大会的基金份额持有人和代理人所持表决权的</w:t>
            </w:r>
            <w:r w:rsidRPr="00BB0DBA">
              <w:rPr>
                <w:bCs/>
                <w:szCs w:val="21"/>
              </w:rPr>
              <w:t>50%</w:t>
            </w:r>
            <w:r w:rsidRPr="00BB0DBA">
              <w:rPr>
                <w:rFonts w:hint="eastAsia"/>
                <w:bCs/>
                <w:szCs w:val="21"/>
              </w:rPr>
              <w:t>以上（含</w:t>
            </w:r>
            <w:r w:rsidRPr="00BB0DBA">
              <w:rPr>
                <w:bCs/>
                <w:szCs w:val="21"/>
              </w:rPr>
              <w:t>50%</w:t>
            </w:r>
            <w:r w:rsidRPr="00BB0DBA">
              <w:rPr>
                <w:rFonts w:hint="eastAsia"/>
                <w:bCs/>
                <w:szCs w:val="21"/>
              </w:rPr>
              <w:t>）选举产生一名基金份额持有人作为该次基金份额持有人大会的主持人；</w:t>
            </w:r>
          </w:p>
          <w:p w14:paraId="217A2E69" w14:textId="77777777" w:rsidR="009E4C6B" w:rsidRPr="00BB0DBA" w:rsidRDefault="009E4C6B" w:rsidP="00C8033B">
            <w:pPr>
              <w:jc w:val="left"/>
              <w:rPr>
                <w:bCs/>
                <w:szCs w:val="21"/>
              </w:rPr>
            </w:pPr>
            <w:r w:rsidRPr="00BB0DBA">
              <w:rPr>
                <w:bCs/>
                <w:szCs w:val="21"/>
              </w:rPr>
              <w:t>6</w:t>
            </w:r>
            <w:r w:rsidRPr="00BB0DBA">
              <w:rPr>
                <w:rFonts w:hint="eastAsia"/>
                <w:bCs/>
                <w:szCs w:val="21"/>
              </w:rPr>
              <w:t>、一般决议须经参加大会的基金份额持有人或其代理人所持表决权的二分之一以上（含二分之一）通过；</w:t>
            </w:r>
          </w:p>
          <w:p w14:paraId="675335CE" w14:textId="77777777" w:rsidR="009E4C6B" w:rsidRPr="00BB0DBA" w:rsidRDefault="009E4C6B" w:rsidP="00C8033B">
            <w:pPr>
              <w:jc w:val="left"/>
              <w:rPr>
                <w:bCs/>
                <w:szCs w:val="21"/>
              </w:rPr>
            </w:pPr>
            <w:r w:rsidRPr="00BB0DBA">
              <w:rPr>
                <w:bCs/>
                <w:szCs w:val="21"/>
              </w:rPr>
              <w:t>7</w:t>
            </w:r>
            <w:r w:rsidRPr="00BB0DBA">
              <w:rPr>
                <w:rFonts w:hint="eastAsia"/>
                <w:bCs/>
                <w:szCs w:val="21"/>
              </w:rPr>
              <w:t>、特别决议应当经参加大会的基金份额持有人或其代理人所持表决权的三分之二以上（含三分之二）通过。</w:t>
            </w:r>
          </w:p>
          <w:p w14:paraId="7E441180" w14:textId="77777777" w:rsidR="009E4C6B" w:rsidRPr="00BB0DBA" w:rsidRDefault="009E4C6B" w:rsidP="00C8033B">
            <w:pPr>
              <w:jc w:val="left"/>
              <w:rPr>
                <w:bCs/>
                <w:szCs w:val="21"/>
              </w:rPr>
            </w:pPr>
            <w:r w:rsidRPr="00BB0DBA">
              <w:rPr>
                <w:rFonts w:hint="eastAsia"/>
                <w:bCs/>
                <w:szCs w:val="21"/>
              </w:rPr>
              <w:t>同一主侧袋账户内的每份基金份额具有平等的表决权。</w:t>
            </w:r>
          </w:p>
          <w:p w14:paraId="14604A66" w14:textId="77777777" w:rsidR="009E4C6B" w:rsidRPr="00BB0DBA" w:rsidRDefault="009E4C6B" w:rsidP="00C8033B">
            <w:pPr>
              <w:jc w:val="left"/>
              <w:rPr>
                <w:bCs/>
                <w:szCs w:val="21"/>
              </w:rPr>
            </w:pPr>
            <w:r w:rsidRPr="00BB0DBA">
              <w:rPr>
                <w:rFonts w:hint="eastAsia"/>
                <w:bCs/>
                <w:szCs w:val="21"/>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4D12D7F0" w14:textId="77777777" w:rsidR="009E4C6B" w:rsidRPr="00BB0DBA" w:rsidRDefault="009E4C6B" w:rsidP="00C8033B">
            <w:pPr>
              <w:jc w:val="left"/>
              <w:rPr>
                <w:bCs/>
                <w:szCs w:val="21"/>
              </w:rPr>
            </w:pPr>
          </w:p>
        </w:tc>
      </w:tr>
      <w:tr w:rsidR="009E4C6B" w:rsidRPr="00BB0DBA" w14:paraId="191C57DD" w14:textId="77777777" w:rsidTr="00C8033B">
        <w:tc>
          <w:tcPr>
            <w:tcW w:w="913" w:type="dxa"/>
            <w:tcBorders>
              <w:top w:val="single" w:sz="4" w:space="0" w:color="auto"/>
              <w:left w:val="single" w:sz="4" w:space="0" w:color="000000"/>
              <w:bottom w:val="single" w:sz="4" w:space="0" w:color="auto"/>
              <w:right w:val="single" w:sz="4" w:space="0" w:color="auto"/>
            </w:tcBorders>
          </w:tcPr>
          <w:p w14:paraId="0F334748" w14:textId="77777777" w:rsidR="009E4C6B" w:rsidRPr="00BB0DBA" w:rsidRDefault="009E4C6B" w:rsidP="00C8033B">
            <w:pPr>
              <w:jc w:val="left"/>
              <w:rPr>
                <w:bCs/>
                <w:szCs w:val="21"/>
              </w:rPr>
            </w:pPr>
            <w:r w:rsidRPr="00BB0DBA">
              <w:rPr>
                <w:rFonts w:hint="eastAsia"/>
                <w:bCs/>
                <w:szCs w:val="21"/>
              </w:rPr>
              <w:lastRenderedPageBreak/>
              <w:t>十、基金管理人、基金托管人的更换条件</w:t>
            </w:r>
            <w:r w:rsidRPr="00BB0DBA">
              <w:rPr>
                <w:rFonts w:hint="eastAsia"/>
                <w:bCs/>
                <w:szCs w:val="21"/>
              </w:rPr>
              <w:lastRenderedPageBreak/>
              <w:t>和程序</w:t>
            </w:r>
          </w:p>
          <w:p w14:paraId="3D42426A" w14:textId="77777777" w:rsidR="009E4C6B" w:rsidRPr="00BB0DBA" w:rsidRDefault="009E4C6B" w:rsidP="00C8033B">
            <w:pPr>
              <w:jc w:val="center"/>
              <w:rPr>
                <w:b/>
                <w:szCs w:val="21"/>
              </w:rPr>
            </w:pPr>
          </w:p>
        </w:tc>
        <w:tc>
          <w:tcPr>
            <w:tcW w:w="3510" w:type="dxa"/>
            <w:tcBorders>
              <w:top w:val="single" w:sz="4" w:space="0" w:color="auto"/>
              <w:left w:val="single" w:sz="4" w:space="0" w:color="auto"/>
              <w:bottom w:val="single" w:sz="4" w:space="0" w:color="auto"/>
              <w:right w:val="single" w:sz="4" w:space="0" w:color="auto"/>
            </w:tcBorders>
          </w:tcPr>
          <w:p w14:paraId="31FAAB42" w14:textId="77777777" w:rsidR="009E4C6B" w:rsidRPr="00BB0DBA" w:rsidRDefault="009E4C6B" w:rsidP="00C8033B">
            <w:pPr>
              <w:jc w:val="left"/>
              <w:rPr>
                <w:bCs/>
                <w:szCs w:val="21"/>
              </w:rPr>
            </w:pPr>
            <w:r w:rsidRPr="00BB0DBA">
              <w:rPr>
                <w:rFonts w:hint="eastAsia"/>
                <w:bCs/>
                <w:szCs w:val="21"/>
              </w:rPr>
              <w:lastRenderedPageBreak/>
              <w:t>（一）基金管理人和基金托管人的更换条件</w:t>
            </w:r>
          </w:p>
          <w:p w14:paraId="7888D924" w14:textId="77777777" w:rsidR="009E4C6B" w:rsidRPr="00BB0DBA" w:rsidRDefault="009E4C6B" w:rsidP="00C8033B">
            <w:pPr>
              <w:jc w:val="left"/>
              <w:rPr>
                <w:bCs/>
                <w:szCs w:val="21"/>
              </w:rPr>
            </w:pPr>
            <w:r w:rsidRPr="00BB0DBA">
              <w:rPr>
                <w:bCs/>
                <w:szCs w:val="21"/>
              </w:rPr>
              <w:t>1</w:t>
            </w:r>
            <w:r w:rsidRPr="00BB0DBA">
              <w:rPr>
                <w:bCs/>
                <w:szCs w:val="21"/>
              </w:rPr>
              <w:t>、有下列情形之一的，基金管理人职责终止，须更换基金管理人：</w:t>
            </w:r>
          </w:p>
          <w:p w14:paraId="34FF35F0"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）基金管理人被依法取消基金管理资格；</w:t>
            </w:r>
          </w:p>
          <w:p w14:paraId="3DC4F568"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2</w:t>
            </w:r>
            <w:r w:rsidRPr="00BB0DBA">
              <w:rPr>
                <w:bCs/>
                <w:szCs w:val="21"/>
              </w:rPr>
              <w:t>）基金管理人依法解散、依法被撤销或被依法宣告破产；</w:t>
            </w:r>
          </w:p>
          <w:p w14:paraId="4807599E"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）基金管理人被基金份额持有人大会解任；</w:t>
            </w:r>
            <w:r w:rsidRPr="00BB0DBA">
              <w:rPr>
                <w:bCs/>
                <w:szCs w:val="21"/>
              </w:rPr>
              <w:t xml:space="preserve"> </w:t>
            </w:r>
          </w:p>
          <w:p w14:paraId="5D05DD23"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）法律法规规定或经中国证监会认定的其他情形。</w:t>
            </w:r>
          </w:p>
          <w:p w14:paraId="45016048" w14:textId="77777777" w:rsidR="009E4C6B" w:rsidRPr="00BB0DBA" w:rsidRDefault="009E4C6B" w:rsidP="00C8033B">
            <w:pPr>
              <w:jc w:val="left"/>
              <w:rPr>
                <w:bCs/>
                <w:szCs w:val="21"/>
              </w:rPr>
            </w:pPr>
            <w:r w:rsidRPr="00BB0DBA">
              <w:rPr>
                <w:bCs/>
                <w:szCs w:val="21"/>
              </w:rPr>
              <w:t>2</w:t>
            </w:r>
            <w:r w:rsidRPr="00BB0DBA">
              <w:rPr>
                <w:bCs/>
                <w:szCs w:val="21"/>
              </w:rPr>
              <w:t>、有下列情形之一的，基金托管人职责终止，须更换基金托管人：</w:t>
            </w:r>
          </w:p>
          <w:p w14:paraId="60D77874"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）基金托管人被依法取消基金托管资格；</w:t>
            </w:r>
          </w:p>
          <w:p w14:paraId="4534F33A"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）基金托管人依法解散、依法被撤销或被依法宣告破产；</w:t>
            </w:r>
          </w:p>
          <w:p w14:paraId="1B63BFEE"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）基金托管人被基金份额持有人大会解任；</w:t>
            </w:r>
          </w:p>
          <w:p w14:paraId="5CC6C85A"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）法律法规规定或经中国证监会认定的其他情形。</w:t>
            </w:r>
          </w:p>
          <w:p w14:paraId="51011C0E" w14:textId="77777777" w:rsidR="009E4C6B" w:rsidRPr="00BB0DBA" w:rsidRDefault="009E4C6B" w:rsidP="00C8033B">
            <w:pPr>
              <w:jc w:val="left"/>
              <w:rPr>
                <w:bCs/>
                <w:szCs w:val="21"/>
              </w:rPr>
            </w:pPr>
            <w:r w:rsidRPr="00BB0DBA">
              <w:rPr>
                <w:rFonts w:hint="eastAsia"/>
                <w:bCs/>
                <w:szCs w:val="21"/>
              </w:rPr>
              <w:t>（二）基金管理人和基金托管人的更换程序</w:t>
            </w:r>
          </w:p>
          <w:p w14:paraId="329E2C7D" w14:textId="77777777" w:rsidR="009E4C6B" w:rsidRPr="00BB0DBA" w:rsidRDefault="009E4C6B" w:rsidP="00C8033B">
            <w:pPr>
              <w:jc w:val="left"/>
              <w:rPr>
                <w:bCs/>
                <w:szCs w:val="21"/>
              </w:rPr>
            </w:pPr>
            <w:r w:rsidRPr="00BB0DBA">
              <w:rPr>
                <w:bCs/>
                <w:szCs w:val="21"/>
              </w:rPr>
              <w:t>1</w:t>
            </w:r>
            <w:r w:rsidRPr="00BB0DBA">
              <w:rPr>
                <w:bCs/>
                <w:szCs w:val="21"/>
              </w:rPr>
              <w:t>、基金管理人的更换程序</w:t>
            </w:r>
          </w:p>
          <w:p w14:paraId="791D845C" w14:textId="77777777" w:rsidR="009E4C6B" w:rsidRPr="00BB0DBA" w:rsidRDefault="009E4C6B" w:rsidP="00C8033B">
            <w:pPr>
              <w:jc w:val="left"/>
              <w:rPr>
                <w:bCs/>
                <w:szCs w:val="21"/>
              </w:rPr>
            </w:pPr>
            <w:r w:rsidRPr="00BB0DBA">
              <w:rPr>
                <w:rFonts w:hint="eastAsia"/>
                <w:bCs/>
                <w:szCs w:val="21"/>
              </w:rPr>
              <w:t>原基金管理人退任后，基金份额持有人大会需在</w:t>
            </w:r>
            <w:r w:rsidRPr="00BB0DBA">
              <w:rPr>
                <w:bCs/>
                <w:szCs w:val="21"/>
              </w:rPr>
              <w:t>6</w:t>
            </w:r>
            <w:r w:rsidRPr="00BB0DBA">
              <w:rPr>
                <w:bCs/>
                <w:szCs w:val="21"/>
              </w:rPr>
              <w:t>个月内选任新基金管理人。在新基金管理人产生前，中国证监会可指定临时基金管理人。</w:t>
            </w:r>
          </w:p>
          <w:p w14:paraId="7C6BAC2A"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）提名：新任基金管理人由基金托管人</w:t>
            </w:r>
            <w:r w:rsidRPr="00BB0DBA">
              <w:rPr>
                <w:rFonts w:hint="eastAsia"/>
                <w:bCs/>
                <w:szCs w:val="21"/>
              </w:rPr>
              <w:t>或代表</w:t>
            </w:r>
            <w:r w:rsidRPr="00BB0DBA">
              <w:rPr>
                <w:bCs/>
                <w:szCs w:val="21"/>
              </w:rPr>
              <w:t>10</w:t>
            </w:r>
            <w:r w:rsidRPr="00BB0DBA">
              <w:rPr>
                <w:bCs/>
                <w:szCs w:val="21"/>
              </w:rPr>
              <w:t>％以上基金份额的基金份额持有人</w:t>
            </w:r>
            <w:r w:rsidRPr="00BB0DBA">
              <w:rPr>
                <w:rFonts w:hint="eastAsia"/>
                <w:bCs/>
                <w:szCs w:val="21"/>
              </w:rPr>
              <w:t>提名。</w:t>
            </w:r>
          </w:p>
          <w:p w14:paraId="49B8B314"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）决议：基金份额持有人大会对更换基金管理人形成有效决议</w:t>
            </w:r>
            <w:r w:rsidRPr="00BB0DBA">
              <w:rPr>
                <w:rFonts w:hint="eastAsia"/>
                <w:bCs/>
                <w:szCs w:val="21"/>
              </w:rPr>
              <w:t>。</w:t>
            </w:r>
          </w:p>
          <w:p w14:paraId="4DBAEECA"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w:t>
            </w:r>
            <w:r w:rsidRPr="00BB0DBA">
              <w:rPr>
                <w:rFonts w:hint="eastAsia"/>
                <w:bCs/>
                <w:szCs w:val="21"/>
              </w:rPr>
              <w:t>备案并公告：基金份额持有人大会决议自通过之日起</w:t>
            </w:r>
            <w:r w:rsidRPr="00BB0DBA">
              <w:rPr>
                <w:bCs/>
                <w:szCs w:val="21"/>
              </w:rPr>
              <w:t>5</w:t>
            </w:r>
            <w:r w:rsidRPr="00BB0DBA">
              <w:rPr>
                <w:bCs/>
                <w:szCs w:val="21"/>
              </w:rPr>
              <w:t>日内，由大会召集人报中国证监会</w:t>
            </w:r>
            <w:r w:rsidRPr="00BB0DBA">
              <w:rPr>
                <w:rFonts w:hint="eastAsia"/>
                <w:bCs/>
                <w:szCs w:val="21"/>
              </w:rPr>
              <w:t>备案，并在基金管理人更换后</w:t>
            </w:r>
            <w:r w:rsidRPr="00BB0DBA">
              <w:rPr>
                <w:bCs/>
                <w:szCs w:val="21"/>
              </w:rPr>
              <w:t>2</w:t>
            </w:r>
            <w:r w:rsidRPr="00BB0DBA">
              <w:rPr>
                <w:bCs/>
                <w:szCs w:val="21"/>
              </w:rPr>
              <w:t>日内在</w:t>
            </w:r>
            <w:r w:rsidRPr="00BB0DBA">
              <w:rPr>
                <w:rFonts w:hint="eastAsia"/>
                <w:bCs/>
                <w:szCs w:val="21"/>
              </w:rPr>
              <w:t>指定媒介</w:t>
            </w:r>
            <w:r w:rsidRPr="00BB0DBA">
              <w:rPr>
                <w:bCs/>
                <w:szCs w:val="21"/>
              </w:rPr>
              <w:t>上公告。</w:t>
            </w:r>
          </w:p>
          <w:p w14:paraId="1767A423"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交接：基金管理人职责终止的，应当妥善保管基金管理业务资料，及时办理基金管理业务的移交手续，新基金管理人或者临时基金管理人应当及时接收。新任基金管理人或临时基金管理人应与基金托管人核对基金资产总值和净值。</w:t>
            </w:r>
          </w:p>
          <w:p w14:paraId="7E1083A4"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）审计并公告：基金管理人职责终止的，应当按照规定聘请会计师事务所对基金财产进行审计，并将</w:t>
            </w:r>
            <w:r w:rsidRPr="00BB0DBA">
              <w:rPr>
                <w:bCs/>
                <w:szCs w:val="21"/>
              </w:rPr>
              <w:lastRenderedPageBreak/>
              <w:t>审计结果予以公告，同时报中国证监会备案。</w:t>
            </w:r>
          </w:p>
          <w:p w14:paraId="5A971BDE"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）基金名称变更：基金管理人更换后，本基金应替换或删除基金名称中与原基金管理人有关的名称或商号字样。</w:t>
            </w:r>
          </w:p>
          <w:p w14:paraId="72150610" w14:textId="77777777" w:rsidR="009E4C6B" w:rsidRPr="00BB0DBA" w:rsidRDefault="009E4C6B" w:rsidP="00C8033B">
            <w:pPr>
              <w:jc w:val="left"/>
              <w:rPr>
                <w:bCs/>
                <w:szCs w:val="21"/>
              </w:rPr>
            </w:pPr>
            <w:r w:rsidRPr="00BB0DBA">
              <w:rPr>
                <w:bCs/>
                <w:szCs w:val="21"/>
              </w:rPr>
              <w:t>2</w:t>
            </w:r>
            <w:r w:rsidRPr="00BB0DBA">
              <w:rPr>
                <w:bCs/>
                <w:szCs w:val="21"/>
              </w:rPr>
              <w:t>、基金托管人的更换程序</w:t>
            </w:r>
          </w:p>
          <w:p w14:paraId="2B967BAA" w14:textId="77777777" w:rsidR="009E4C6B" w:rsidRPr="00BB0DBA" w:rsidRDefault="009E4C6B" w:rsidP="00C8033B">
            <w:pPr>
              <w:jc w:val="left"/>
              <w:rPr>
                <w:bCs/>
                <w:szCs w:val="21"/>
              </w:rPr>
            </w:pPr>
            <w:r w:rsidRPr="00BB0DBA">
              <w:rPr>
                <w:rFonts w:hint="eastAsia"/>
                <w:bCs/>
                <w:szCs w:val="21"/>
              </w:rPr>
              <w:t>原基金托管人退任后，基金份额持有人大会需在六个月内选任新基金托管人。在新基金托管人产生前，中国证监会可指定临时基金托管人。</w:t>
            </w:r>
          </w:p>
          <w:p w14:paraId="4712F94E"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）提名：新任基金托管人由基金管理人</w:t>
            </w:r>
            <w:r w:rsidRPr="00BB0DBA">
              <w:rPr>
                <w:rFonts w:hint="eastAsia"/>
                <w:bCs/>
                <w:szCs w:val="21"/>
              </w:rPr>
              <w:t>或代表</w:t>
            </w:r>
            <w:r w:rsidRPr="00BB0DBA">
              <w:rPr>
                <w:bCs/>
                <w:szCs w:val="21"/>
              </w:rPr>
              <w:t>10</w:t>
            </w:r>
            <w:r w:rsidRPr="00BB0DBA">
              <w:rPr>
                <w:bCs/>
                <w:szCs w:val="21"/>
              </w:rPr>
              <w:t>％以上基金份额的基金份额持有人</w:t>
            </w:r>
            <w:r w:rsidRPr="00BB0DBA">
              <w:rPr>
                <w:rFonts w:hint="eastAsia"/>
                <w:bCs/>
                <w:szCs w:val="21"/>
              </w:rPr>
              <w:t>提名。</w:t>
            </w:r>
          </w:p>
          <w:p w14:paraId="3DF3094A"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）决议：基金份额持有人大会对更换基金托管人形成有效决议。</w:t>
            </w:r>
          </w:p>
          <w:p w14:paraId="2FB84190"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w:t>
            </w:r>
            <w:r w:rsidRPr="00BB0DBA">
              <w:rPr>
                <w:rFonts w:hint="eastAsia"/>
                <w:bCs/>
                <w:szCs w:val="21"/>
              </w:rPr>
              <w:t>备案并公告：基金份额持有人大会决议自通过之日起五日内，由大会召集人报中国证监会备案，并在基金托管人更换后两日内在指定媒介上公告。</w:t>
            </w:r>
          </w:p>
          <w:p w14:paraId="4AB7F772"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交接：基金托管人职责终止的，应当妥善保管基金财产和基金托管业务资料，及时办理基金财产和基金托管业务的移交手续，新基金托管人或者临时基金托管人应当及时接收。新任基金托管人或临时基金托管人与基金管理人核对基金资产总值和净值。</w:t>
            </w:r>
          </w:p>
          <w:p w14:paraId="0E9CAADB"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）审计并公告：基金托管人职责终止的，应当按照规定聘请会计师事务所对基金财产进行审计，并将审计结果予以公告，同时报中国证监会备案。</w:t>
            </w:r>
          </w:p>
          <w:p w14:paraId="2B535041"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363A8609" w14:textId="77777777" w:rsidR="009E4C6B" w:rsidRPr="00BB0DBA" w:rsidRDefault="009E4C6B" w:rsidP="00C8033B">
            <w:pPr>
              <w:jc w:val="left"/>
              <w:rPr>
                <w:bCs/>
                <w:szCs w:val="21"/>
              </w:rPr>
            </w:pPr>
            <w:r w:rsidRPr="00BB0DBA">
              <w:rPr>
                <w:rFonts w:hint="eastAsia"/>
                <w:bCs/>
                <w:szCs w:val="21"/>
              </w:rPr>
              <w:lastRenderedPageBreak/>
              <w:t>第八部分</w:t>
            </w:r>
            <w:r w:rsidRPr="00BB0DBA">
              <w:rPr>
                <w:bCs/>
                <w:szCs w:val="21"/>
              </w:rPr>
              <w:t xml:space="preserve"> </w:t>
            </w:r>
            <w:r w:rsidRPr="00BB0DBA">
              <w:rPr>
                <w:rFonts w:hint="eastAsia"/>
                <w:bCs/>
                <w:szCs w:val="21"/>
              </w:rPr>
              <w:t>基金管理人、基金托管人的更换条件和程序</w:t>
            </w:r>
          </w:p>
          <w:p w14:paraId="7E34D87D"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4C622FB7" w14:textId="07D5C920" w:rsidR="009E4C6B" w:rsidRPr="00BB0DBA" w:rsidRDefault="009E4C6B" w:rsidP="00C8033B">
            <w:pPr>
              <w:jc w:val="left"/>
              <w:rPr>
                <w:bCs/>
                <w:szCs w:val="21"/>
              </w:rPr>
            </w:pPr>
            <w:r w:rsidRPr="00BB0DBA">
              <w:rPr>
                <w:rFonts w:hint="eastAsia"/>
                <w:bCs/>
                <w:szCs w:val="21"/>
              </w:rPr>
              <w:t>一、基金管理人和基金托管人职责终止的情形</w:t>
            </w:r>
          </w:p>
          <w:p w14:paraId="6DCD6681" w14:textId="2B4B21C1" w:rsidR="009E4C6B" w:rsidRPr="00BB0DBA" w:rsidRDefault="009E4C6B" w:rsidP="00C8033B">
            <w:pPr>
              <w:jc w:val="left"/>
              <w:rPr>
                <w:bCs/>
                <w:szCs w:val="21"/>
              </w:rPr>
            </w:pPr>
            <w:r w:rsidRPr="00BB0DBA">
              <w:rPr>
                <w:rFonts w:hint="eastAsia"/>
                <w:bCs/>
                <w:szCs w:val="21"/>
              </w:rPr>
              <w:t>（一）基金管理人职责终止的情形</w:t>
            </w:r>
          </w:p>
          <w:p w14:paraId="7BE259B2" w14:textId="77777777" w:rsidR="009E4C6B" w:rsidRPr="00BB0DBA" w:rsidRDefault="009E4C6B" w:rsidP="00C8033B">
            <w:pPr>
              <w:jc w:val="left"/>
              <w:rPr>
                <w:bCs/>
                <w:szCs w:val="21"/>
              </w:rPr>
            </w:pPr>
            <w:r w:rsidRPr="00BB0DBA">
              <w:rPr>
                <w:rFonts w:hint="eastAsia"/>
                <w:bCs/>
                <w:szCs w:val="21"/>
              </w:rPr>
              <w:t>有下列情形之一的，基金管理人职责终止：</w:t>
            </w:r>
          </w:p>
          <w:p w14:paraId="3598052A" w14:textId="77777777" w:rsidR="009E4C6B" w:rsidRPr="00BB0DBA" w:rsidRDefault="009E4C6B" w:rsidP="00C8033B">
            <w:pPr>
              <w:jc w:val="left"/>
              <w:rPr>
                <w:bCs/>
                <w:szCs w:val="21"/>
              </w:rPr>
            </w:pPr>
            <w:r w:rsidRPr="00BB0DBA">
              <w:rPr>
                <w:bCs/>
                <w:szCs w:val="21"/>
              </w:rPr>
              <w:lastRenderedPageBreak/>
              <w:t>1</w:t>
            </w:r>
            <w:r w:rsidRPr="00BB0DBA">
              <w:rPr>
                <w:rFonts w:hint="eastAsia"/>
                <w:bCs/>
                <w:szCs w:val="21"/>
              </w:rPr>
              <w:t>、被依法取消基金管理资格；</w:t>
            </w:r>
          </w:p>
          <w:p w14:paraId="240AEDB5" w14:textId="77777777" w:rsidR="009E4C6B" w:rsidRPr="00BB0DBA" w:rsidRDefault="009E4C6B" w:rsidP="00C8033B">
            <w:pPr>
              <w:jc w:val="left"/>
              <w:rPr>
                <w:bCs/>
                <w:szCs w:val="21"/>
              </w:rPr>
            </w:pPr>
            <w:r w:rsidRPr="00BB0DBA">
              <w:rPr>
                <w:bCs/>
                <w:szCs w:val="21"/>
              </w:rPr>
              <w:t>2</w:t>
            </w:r>
            <w:r w:rsidRPr="00BB0DBA">
              <w:rPr>
                <w:rFonts w:hint="eastAsia"/>
                <w:bCs/>
                <w:szCs w:val="21"/>
              </w:rPr>
              <w:t>、被基金份额持有人大会解任；</w:t>
            </w:r>
          </w:p>
          <w:p w14:paraId="524DFD3D" w14:textId="77777777" w:rsidR="009E4C6B" w:rsidRPr="00BB0DBA" w:rsidRDefault="009E4C6B" w:rsidP="00C8033B">
            <w:pPr>
              <w:jc w:val="left"/>
              <w:rPr>
                <w:bCs/>
                <w:szCs w:val="21"/>
              </w:rPr>
            </w:pPr>
            <w:r w:rsidRPr="00BB0DBA">
              <w:rPr>
                <w:bCs/>
                <w:szCs w:val="21"/>
              </w:rPr>
              <w:t>3</w:t>
            </w:r>
            <w:r w:rsidRPr="00BB0DBA">
              <w:rPr>
                <w:rFonts w:hint="eastAsia"/>
                <w:bCs/>
                <w:szCs w:val="21"/>
              </w:rPr>
              <w:t>、依法解散、被依法撤销或被依法宣告破产；</w:t>
            </w:r>
          </w:p>
          <w:p w14:paraId="14F8E7C0" w14:textId="77777777" w:rsidR="009E4C6B" w:rsidRPr="00BB0DBA" w:rsidRDefault="009E4C6B" w:rsidP="00C8033B">
            <w:pPr>
              <w:jc w:val="left"/>
              <w:rPr>
                <w:bCs/>
                <w:szCs w:val="21"/>
              </w:rPr>
            </w:pPr>
            <w:r w:rsidRPr="00BB0DBA">
              <w:rPr>
                <w:bCs/>
                <w:szCs w:val="21"/>
              </w:rPr>
              <w:t>4</w:t>
            </w:r>
            <w:r w:rsidRPr="00BB0DBA">
              <w:rPr>
                <w:rFonts w:hint="eastAsia"/>
                <w:bCs/>
                <w:szCs w:val="21"/>
              </w:rPr>
              <w:t>、法律法规及中国证监会规定的和《基金合同》约定的其他情形。</w:t>
            </w:r>
          </w:p>
          <w:p w14:paraId="2BDF7B61" w14:textId="7C5ABC0E" w:rsidR="009E4C6B" w:rsidRPr="00BB0DBA" w:rsidRDefault="009E4C6B" w:rsidP="00C8033B">
            <w:pPr>
              <w:jc w:val="left"/>
              <w:rPr>
                <w:bCs/>
                <w:szCs w:val="21"/>
              </w:rPr>
            </w:pPr>
            <w:r w:rsidRPr="00BB0DBA">
              <w:rPr>
                <w:rFonts w:hint="eastAsia"/>
                <w:bCs/>
                <w:szCs w:val="21"/>
              </w:rPr>
              <w:t>（二）基金托管人职责终止的情形</w:t>
            </w:r>
          </w:p>
          <w:p w14:paraId="378D0EC8" w14:textId="77777777" w:rsidR="009E4C6B" w:rsidRPr="00BB0DBA" w:rsidRDefault="009E4C6B" w:rsidP="00C8033B">
            <w:pPr>
              <w:jc w:val="left"/>
              <w:rPr>
                <w:bCs/>
                <w:szCs w:val="21"/>
              </w:rPr>
            </w:pPr>
            <w:r w:rsidRPr="00BB0DBA">
              <w:rPr>
                <w:rFonts w:hint="eastAsia"/>
                <w:bCs/>
                <w:szCs w:val="21"/>
              </w:rPr>
              <w:t>有下列情形之一的，基金托管人职责终止：</w:t>
            </w:r>
          </w:p>
          <w:p w14:paraId="397CE0A1" w14:textId="77777777" w:rsidR="009E4C6B" w:rsidRPr="00BB0DBA" w:rsidRDefault="009E4C6B" w:rsidP="00C8033B">
            <w:pPr>
              <w:jc w:val="left"/>
              <w:rPr>
                <w:bCs/>
                <w:szCs w:val="21"/>
              </w:rPr>
            </w:pPr>
            <w:r w:rsidRPr="00BB0DBA">
              <w:rPr>
                <w:bCs/>
                <w:szCs w:val="21"/>
              </w:rPr>
              <w:t>1</w:t>
            </w:r>
            <w:r w:rsidRPr="00BB0DBA">
              <w:rPr>
                <w:rFonts w:hint="eastAsia"/>
                <w:bCs/>
                <w:szCs w:val="21"/>
              </w:rPr>
              <w:t>、被依法取消基金托管资格；</w:t>
            </w:r>
          </w:p>
          <w:p w14:paraId="06C24F64" w14:textId="77777777" w:rsidR="009E4C6B" w:rsidRPr="00BB0DBA" w:rsidRDefault="009E4C6B" w:rsidP="00C8033B">
            <w:pPr>
              <w:jc w:val="left"/>
              <w:rPr>
                <w:bCs/>
                <w:szCs w:val="21"/>
              </w:rPr>
            </w:pPr>
            <w:r w:rsidRPr="00BB0DBA">
              <w:rPr>
                <w:bCs/>
                <w:szCs w:val="21"/>
              </w:rPr>
              <w:t>2</w:t>
            </w:r>
            <w:r w:rsidRPr="00BB0DBA">
              <w:rPr>
                <w:rFonts w:hint="eastAsia"/>
                <w:bCs/>
                <w:szCs w:val="21"/>
              </w:rPr>
              <w:t>、被基金份额持有人大会解任；</w:t>
            </w:r>
          </w:p>
          <w:p w14:paraId="676C6D11" w14:textId="77777777" w:rsidR="009E4C6B" w:rsidRPr="00BB0DBA" w:rsidRDefault="009E4C6B" w:rsidP="00C8033B">
            <w:pPr>
              <w:jc w:val="left"/>
              <w:rPr>
                <w:bCs/>
                <w:szCs w:val="21"/>
              </w:rPr>
            </w:pPr>
            <w:r w:rsidRPr="00BB0DBA">
              <w:rPr>
                <w:bCs/>
                <w:szCs w:val="21"/>
              </w:rPr>
              <w:t>3</w:t>
            </w:r>
            <w:r w:rsidRPr="00BB0DBA">
              <w:rPr>
                <w:rFonts w:hint="eastAsia"/>
                <w:bCs/>
                <w:szCs w:val="21"/>
              </w:rPr>
              <w:t>、依法解散、被依法撤销或被依法宣告破产；</w:t>
            </w:r>
          </w:p>
          <w:p w14:paraId="45A118CA" w14:textId="77777777" w:rsidR="009E4C6B" w:rsidRPr="00BB0DBA" w:rsidRDefault="009E4C6B" w:rsidP="00C8033B">
            <w:pPr>
              <w:jc w:val="left"/>
              <w:rPr>
                <w:bCs/>
                <w:szCs w:val="21"/>
              </w:rPr>
            </w:pPr>
            <w:r w:rsidRPr="00BB0DBA">
              <w:rPr>
                <w:bCs/>
                <w:szCs w:val="21"/>
              </w:rPr>
              <w:t>4</w:t>
            </w:r>
            <w:r w:rsidRPr="00BB0DBA">
              <w:rPr>
                <w:rFonts w:hint="eastAsia"/>
                <w:bCs/>
                <w:szCs w:val="21"/>
              </w:rPr>
              <w:t>、法律法规及中国证监会规定的和《基金合同》约定的其他情形。</w:t>
            </w:r>
          </w:p>
          <w:p w14:paraId="5040E1A3" w14:textId="77777777" w:rsidR="009E4C6B" w:rsidRPr="00BB0DBA" w:rsidRDefault="009E4C6B" w:rsidP="00C8033B">
            <w:pPr>
              <w:jc w:val="left"/>
              <w:rPr>
                <w:bCs/>
                <w:szCs w:val="21"/>
              </w:rPr>
            </w:pPr>
            <w:r w:rsidRPr="00BB0DBA">
              <w:rPr>
                <w:rFonts w:hint="eastAsia"/>
                <w:bCs/>
                <w:szCs w:val="21"/>
              </w:rPr>
              <w:t>二、基金管理人和基金托管人的更换程序</w:t>
            </w:r>
          </w:p>
          <w:p w14:paraId="641D0567" w14:textId="3FED6836" w:rsidR="009E4C6B" w:rsidRPr="00BB0DBA" w:rsidRDefault="009E4C6B" w:rsidP="00C8033B">
            <w:pPr>
              <w:jc w:val="left"/>
              <w:rPr>
                <w:bCs/>
                <w:szCs w:val="21"/>
              </w:rPr>
            </w:pPr>
            <w:r w:rsidRPr="00BB0DBA">
              <w:rPr>
                <w:rFonts w:hint="eastAsia"/>
                <w:bCs/>
                <w:szCs w:val="21"/>
              </w:rPr>
              <w:t>（一）基金管理人的更换程序</w:t>
            </w:r>
          </w:p>
          <w:p w14:paraId="48651C6E" w14:textId="77777777" w:rsidR="009E4C6B" w:rsidRPr="00BB0DBA" w:rsidRDefault="009E4C6B" w:rsidP="00C8033B">
            <w:pPr>
              <w:jc w:val="left"/>
              <w:rPr>
                <w:bCs/>
                <w:szCs w:val="21"/>
              </w:rPr>
            </w:pPr>
            <w:r w:rsidRPr="00BB0DBA">
              <w:rPr>
                <w:bCs/>
                <w:szCs w:val="21"/>
              </w:rPr>
              <w:t>1</w:t>
            </w:r>
            <w:r w:rsidRPr="00BB0DBA">
              <w:rPr>
                <w:rFonts w:hint="eastAsia"/>
                <w:bCs/>
                <w:szCs w:val="21"/>
              </w:rPr>
              <w:t>、提名：新任基金管理人由基金托管人或由单独或合计持有</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）基金份额的基金份额持有人提名；</w:t>
            </w:r>
          </w:p>
          <w:p w14:paraId="6A0083E5" w14:textId="77777777" w:rsidR="009E4C6B" w:rsidRPr="00BB0DBA" w:rsidRDefault="009E4C6B" w:rsidP="00C8033B">
            <w:pPr>
              <w:jc w:val="left"/>
              <w:rPr>
                <w:bCs/>
                <w:szCs w:val="21"/>
              </w:rPr>
            </w:pPr>
            <w:r w:rsidRPr="00BB0DBA">
              <w:rPr>
                <w:bCs/>
                <w:szCs w:val="21"/>
              </w:rPr>
              <w:t>2</w:t>
            </w:r>
            <w:r w:rsidRPr="00BB0DBA">
              <w:rPr>
                <w:rFonts w:hint="eastAsia"/>
                <w:bCs/>
                <w:szCs w:val="21"/>
              </w:rPr>
              <w:t>、决议：基金份额持有人大会在基金管理人职责终止后</w:t>
            </w:r>
            <w:r w:rsidRPr="00BB0DBA">
              <w:rPr>
                <w:bCs/>
                <w:szCs w:val="21"/>
              </w:rPr>
              <w:t>6</w:t>
            </w:r>
            <w:r w:rsidRPr="00BB0DBA">
              <w:rPr>
                <w:rFonts w:hint="eastAsia"/>
                <w:bCs/>
                <w:szCs w:val="21"/>
              </w:rPr>
              <w:t>个月内对被提名的基金管理人形成决议，该决议需经参加大会的基金份额持有人所持表决权的三分之二以上（含三分之二）表决通过，决议自表决通过之日起生效；</w:t>
            </w:r>
          </w:p>
          <w:p w14:paraId="30D0E386" w14:textId="77777777" w:rsidR="009E4C6B" w:rsidRPr="00BB0DBA" w:rsidRDefault="009E4C6B" w:rsidP="00C8033B">
            <w:pPr>
              <w:jc w:val="left"/>
              <w:rPr>
                <w:bCs/>
                <w:szCs w:val="21"/>
              </w:rPr>
            </w:pPr>
            <w:r w:rsidRPr="00BB0DBA">
              <w:rPr>
                <w:bCs/>
                <w:szCs w:val="21"/>
              </w:rPr>
              <w:t>3</w:t>
            </w:r>
            <w:r w:rsidRPr="00BB0DBA">
              <w:rPr>
                <w:rFonts w:hint="eastAsia"/>
                <w:bCs/>
                <w:szCs w:val="21"/>
              </w:rPr>
              <w:t>、临时基金管理人：新任基金管理人产生之前，由中国证监会指定临时基金管理人；</w:t>
            </w:r>
          </w:p>
          <w:p w14:paraId="58B564C5" w14:textId="77777777" w:rsidR="009E4C6B" w:rsidRPr="00BB0DBA" w:rsidRDefault="009E4C6B" w:rsidP="00C8033B">
            <w:pPr>
              <w:jc w:val="left"/>
              <w:rPr>
                <w:bCs/>
                <w:szCs w:val="21"/>
              </w:rPr>
            </w:pPr>
            <w:r w:rsidRPr="00BB0DBA">
              <w:rPr>
                <w:bCs/>
                <w:szCs w:val="21"/>
              </w:rPr>
              <w:t>4</w:t>
            </w:r>
            <w:r w:rsidRPr="00BB0DBA">
              <w:rPr>
                <w:rFonts w:hint="eastAsia"/>
                <w:bCs/>
                <w:szCs w:val="21"/>
              </w:rPr>
              <w:t>、备案：基金份额持有人大会选任基金管理人的决议须报中国证监会备案；</w:t>
            </w:r>
          </w:p>
          <w:p w14:paraId="41E7B248" w14:textId="77777777" w:rsidR="009E4C6B" w:rsidRPr="00BB0DBA" w:rsidRDefault="009E4C6B" w:rsidP="00C8033B">
            <w:pPr>
              <w:jc w:val="left"/>
              <w:rPr>
                <w:bCs/>
                <w:szCs w:val="21"/>
              </w:rPr>
            </w:pPr>
            <w:r w:rsidRPr="00BB0DBA">
              <w:rPr>
                <w:bCs/>
                <w:szCs w:val="21"/>
              </w:rPr>
              <w:t>5</w:t>
            </w:r>
            <w:r w:rsidRPr="00BB0DBA">
              <w:rPr>
                <w:rFonts w:hint="eastAsia"/>
                <w:bCs/>
                <w:szCs w:val="21"/>
              </w:rPr>
              <w:t>、公告：基金管理人更换后，由基金托管人在更换基金管理人的基金份额持有人大会决议生效</w:t>
            </w:r>
            <w:r w:rsidRPr="00BB0DBA">
              <w:rPr>
                <w:rFonts w:hint="eastAsia"/>
                <w:bCs/>
                <w:szCs w:val="21"/>
              </w:rPr>
              <w:lastRenderedPageBreak/>
              <w:t>后</w:t>
            </w:r>
            <w:r w:rsidRPr="00BB0DBA">
              <w:rPr>
                <w:bCs/>
                <w:szCs w:val="21"/>
              </w:rPr>
              <w:t>2</w:t>
            </w:r>
            <w:r w:rsidRPr="00BB0DBA">
              <w:rPr>
                <w:rFonts w:hint="eastAsia"/>
                <w:bCs/>
                <w:szCs w:val="21"/>
              </w:rPr>
              <w:t>日内在规定媒介公告；</w:t>
            </w:r>
          </w:p>
          <w:p w14:paraId="70AF5064" w14:textId="77777777" w:rsidR="009E4C6B" w:rsidRPr="00BB0DBA" w:rsidRDefault="009E4C6B" w:rsidP="00C8033B">
            <w:pPr>
              <w:jc w:val="left"/>
              <w:rPr>
                <w:bCs/>
                <w:szCs w:val="21"/>
              </w:rPr>
            </w:pPr>
            <w:r w:rsidRPr="00BB0DBA">
              <w:rPr>
                <w:bCs/>
                <w:szCs w:val="21"/>
              </w:rPr>
              <w:t>6</w:t>
            </w:r>
            <w:r w:rsidRPr="00BB0DBA">
              <w:rPr>
                <w:rFonts w:hint="eastAsia"/>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资产净值；</w:t>
            </w:r>
          </w:p>
          <w:p w14:paraId="10ABFD2C" w14:textId="77777777" w:rsidR="009E4C6B" w:rsidRPr="00BB0DBA" w:rsidRDefault="009E4C6B" w:rsidP="00C8033B">
            <w:pPr>
              <w:jc w:val="left"/>
              <w:rPr>
                <w:bCs/>
                <w:szCs w:val="21"/>
              </w:rPr>
            </w:pPr>
            <w:r w:rsidRPr="00BB0DBA">
              <w:rPr>
                <w:bCs/>
                <w:szCs w:val="21"/>
              </w:rPr>
              <w:t>7</w:t>
            </w:r>
            <w:r w:rsidRPr="00BB0DBA">
              <w:rPr>
                <w:rFonts w:hint="eastAsia"/>
                <w:bCs/>
                <w:szCs w:val="21"/>
              </w:rPr>
              <w:t>、审计：基金管理人职责终止的，应当按照法律法规规定聘请会计师事务所对基金财产进行审计，并将审计结果予以公告，同时报中国证监会备案。审计费用从基金财产中列支；</w:t>
            </w:r>
          </w:p>
          <w:p w14:paraId="311C49BE" w14:textId="77777777" w:rsidR="009E4C6B" w:rsidRPr="00BB0DBA" w:rsidRDefault="009E4C6B" w:rsidP="00C8033B">
            <w:pPr>
              <w:jc w:val="left"/>
              <w:rPr>
                <w:bCs/>
                <w:szCs w:val="21"/>
              </w:rPr>
            </w:pPr>
            <w:r w:rsidRPr="00BB0DBA">
              <w:rPr>
                <w:bCs/>
                <w:szCs w:val="21"/>
              </w:rPr>
              <w:t>8</w:t>
            </w:r>
            <w:r w:rsidRPr="00BB0DBA">
              <w:rPr>
                <w:rFonts w:hint="eastAsia"/>
                <w:bCs/>
                <w:szCs w:val="21"/>
              </w:rPr>
              <w:t>、基金名称变更：基金管理人更换后，如果原任或新任基金管理人要求，应按其要求替换或删除基金名称中与原基金管理人有关的名称字样。</w:t>
            </w:r>
          </w:p>
          <w:p w14:paraId="2545BFD0" w14:textId="11C3B4AA" w:rsidR="009E4C6B" w:rsidRPr="00BB0DBA" w:rsidRDefault="009E4C6B" w:rsidP="00C8033B">
            <w:pPr>
              <w:jc w:val="left"/>
              <w:rPr>
                <w:bCs/>
                <w:szCs w:val="21"/>
              </w:rPr>
            </w:pPr>
            <w:r w:rsidRPr="00BB0DBA">
              <w:rPr>
                <w:rFonts w:hint="eastAsia"/>
                <w:bCs/>
                <w:szCs w:val="21"/>
              </w:rPr>
              <w:t>（二）基金托管人的更换程序</w:t>
            </w:r>
          </w:p>
          <w:p w14:paraId="7FDC5478" w14:textId="77777777" w:rsidR="009E4C6B" w:rsidRPr="00BB0DBA" w:rsidRDefault="009E4C6B" w:rsidP="00C8033B">
            <w:pPr>
              <w:jc w:val="left"/>
              <w:rPr>
                <w:bCs/>
                <w:szCs w:val="21"/>
              </w:rPr>
            </w:pPr>
            <w:r w:rsidRPr="00BB0DBA">
              <w:rPr>
                <w:bCs/>
                <w:szCs w:val="21"/>
              </w:rPr>
              <w:t>1</w:t>
            </w:r>
            <w:r w:rsidRPr="00BB0DBA">
              <w:rPr>
                <w:rFonts w:hint="eastAsia"/>
                <w:bCs/>
                <w:szCs w:val="21"/>
              </w:rPr>
              <w:t>、提名：新任基金托管人由基金管理人或由单独或合计持有</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）基金份额的基金份额持有人提名；</w:t>
            </w:r>
          </w:p>
          <w:p w14:paraId="42A16B7E" w14:textId="77777777" w:rsidR="009E4C6B" w:rsidRPr="00BB0DBA" w:rsidRDefault="009E4C6B" w:rsidP="00C8033B">
            <w:pPr>
              <w:jc w:val="left"/>
              <w:rPr>
                <w:bCs/>
                <w:szCs w:val="21"/>
              </w:rPr>
            </w:pPr>
            <w:r w:rsidRPr="00BB0DBA">
              <w:rPr>
                <w:bCs/>
                <w:szCs w:val="21"/>
              </w:rPr>
              <w:t>2</w:t>
            </w:r>
            <w:r w:rsidRPr="00BB0DBA">
              <w:rPr>
                <w:rFonts w:hint="eastAsia"/>
                <w:bCs/>
                <w:szCs w:val="21"/>
              </w:rPr>
              <w:t>、决议：基金份额持有人大会在基金托管人职责终止后</w:t>
            </w:r>
            <w:r w:rsidRPr="00BB0DBA">
              <w:rPr>
                <w:bCs/>
                <w:szCs w:val="21"/>
              </w:rPr>
              <w:t>6</w:t>
            </w:r>
            <w:r w:rsidRPr="00BB0DBA">
              <w:rPr>
                <w:rFonts w:hint="eastAsia"/>
                <w:bCs/>
                <w:szCs w:val="21"/>
              </w:rPr>
              <w:t>个月内对被提名的基金托管人形成决议，该决议需经参加大会的基金份额持有人所持表决权的三分之二以上（含三分之二）表决通过，决议自表决通过之日起生效；</w:t>
            </w:r>
          </w:p>
          <w:p w14:paraId="45A589D4" w14:textId="77777777" w:rsidR="009E4C6B" w:rsidRPr="00BB0DBA" w:rsidRDefault="009E4C6B" w:rsidP="00C8033B">
            <w:pPr>
              <w:jc w:val="left"/>
              <w:rPr>
                <w:bCs/>
                <w:szCs w:val="21"/>
              </w:rPr>
            </w:pPr>
            <w:r w:rsidRPr="00BB0DBA">
              <w:rPr>
                <w:bCs/>
                <w:szCs w:val="21"/>
              </w:rPr>
              <w:t>3</w:t>
            </w:r>
            <w:r w:rsidRPr="00BB0DBA">
              <w:rPr>
                <w:rFonts w:hint="eastAsia"/>
                <w:bCs/>
                <w:szCs w:val="21"/>
              </w:rPr>
              <w:t>、临时基金托管人：新任基金托管人产生之前，由中国证监会指定临时基金托管人；</w:t>
            </w:r>
          </w:p>
          <w:p w14:paraId="7AA567AC" w14:textId="77777777" w:rsidR="009E4C6B" w:rsidRPr="00BB0DBA" w:rsidRDefault="009E4C6B" w:rsidP="00C8033B">
            <w:pPr>
              <w:jc w:val="left"/>
              <w:rPr>
                <w:bCs/>
                <w:szCs w:val="21"/>
              </w:rPr>
            </w:pPr>
            <w:r w:rsidRPr="00BB0DBA">
              <w:rPr>
                <w:bCs/>
                <w:szCs w:val="21"/>
              </w:rPr>
              <w:t>4</w:t>
            </w:r>
            <w:r w:rsidRPr="00BB0DBA">
              <w:rPr>
                <w:rFonts w:hint="eastAsia"/>
                <w:bCs/>
                <w:szCs w:val="21"/>
              </w:rPr>
              <w:t>、备案：基金份额持有人大会更换基金托管人的决议须报中国证监会备案；</w:t>
            </w:r>
          </w:p>
          <w:p w14:paraId="368733A3" w14:textId="77777777" w:rsidR="009E4C6B" w:rsidRPr="00BB0DBA" w:rsidRDefault="009E4C6B" w:rsidP="00C8033B">
            <w:pPr>
              <w:jc w:val="left"/>
              <w:rPr>
                <w:bCs/>
                <w:szCs w:val="21"/>
              </w:rPr>
            </w:pPr>
            <w:r w:rsidRPr="00BB0DBA">
              <w:rPr>
                <w:bCs/>
                <w:szCs w:val="21"/>
              </w:rPr>
              <w:t>5</w:t>
            </w:r>
            <w:r w:rsidRPr="00BB0DBA">
              <w:rPr>
                <w:rFonts w:hint="eastAsia"/>
                <w:bCs/>
                <w:szCs w:val="21"/>
              </w:rPr>
              <w:t>、公告：基金托管人更换后，由基金管理人在更换基金托管人的基金份额持有人大会决议生效后</w:t>
            </w:r>
            <w:r w:rsidRPr="00BB0DBA">
              <w:rPr>
                <w:bCs/>
                <w:szCs w:val="21"/>
              </w:rPr>
              <w:t>2</w:t>
            </w:r>
            <w:r w:rsidRPr="00BB0DBA">
              <w:rPr>
                <w:rFonts w:hint="eastAsia"/>
                <w:bCs/>
                <w:szCs w:val="21"/>
              </w:rPr>
              <w:t>日内在规定媒介公告；</w:t>
            </w:r>
          </w:p>
          <w:p w14:paraId="7BD4BB52" w14:textId="77777777" w:rsidR="009E4C6B" w:rsidRPr="00BB0DBA" w:rsidRDefault="009E4C6B" w:rsidP="00C8033B">
            <w:pPr>
              <w:jc w:val="left"/>
              <w:rPr>
                <w:bCs/>
                <w:szCs w:val="21"/>
              </w:rPr>
            </w:pPr>
            <w:r w:rsidRPr="00BB0DBA">
              <w:rPr>
                <w:bCs/>
                <w:szCs w:val="21"/>
              </w:rPr>
              <w:lastRenderedPageBreak/>
              <w:t>6</w:t>
            </w:r>
            <w:r w:rsidRPr="00BB0DBA">
              <w:rPr>
                <w:rFonts w:hint="eastAsia"/>
                <w:bCs/>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2B232117" w14:textId="77777777" w:rsidR="009E4C6B" w:rsidRPr="00BB0DBA" w:rsidRDefault="009E4C6B" w:rsidP="00C8033B">
            <w:pPr>
              <w:jc w:val="left"/>
              <w:rPr>
                <w:bCs/>
                <w:szCs w:val="21"/>
              </w:rPr>
            </w:pPr>
            <w:r w:rsidRPr="00BB0DBA">
              <w:rPr>
                <w:bCs/>
                <w:szCs w:val="21"/>
              </w:rPr>
              <w:t>7</w:t>
            </w:r>
            <w:r w:rsidRPr="00BB0DBA">
              <w:rPr>
                <w:rFonts w:hint="eastAsia"/>
                <w:bCs/>
                <w:szCs w:val="21"/>
              </w:rPr>
              <w:t>、审计：基金托管人职责终止的，应当按照法律法规规定聘请会计师事务所对基金财产进行审计，并将审计结果予以公告，同时报中国证监会备案。审计费用从基金财产中列支。</w:t>
            </w:r>
          </w:p>
          <w:p w14:paraId="7DB94332" w14:textId="77777777" w:rsidR="009E4C6B" w:rsidRPr="00BB0DBA" w:rsidRDefault="009E4C6B" w:rsidP="00C8033B">
            <w:pPr>
              <w:jc w:val="left"/>
              <w:rPr>
                <w:bCs/>
                <w:szCs w:val="21"/>
              </w:rPr>
            </w:pPr>
            <w:r w:rsidRPr="00BB0DBA">
              <w:rPr>
                <w:rFonts w:hint="eastAsia"/>
                <w:bCs/>
                <w:szCs w:val="21"/>
              </w:rPr>
              <w:t>（三）基金管理人与基金托管人同时更换的条件和程序</w:t>
            </w:r>
          </w:p>
          <w:p w14:paraId="4753DF2F" w14:textId="77777777" w:rsidR="009E4C6B" w:rsidRPr="00BB0DBA" w:rsidRDefault="009E4C6B" w:rsidP="00C8033B">
            <w:pPr>
              <w:jc w:val="left"/>
              <w:rPr>
                <w:bCs/>
                <w:szCs w:val="21"/>
              </w:rPr>
            </w:pPr>
            <w:r w:rsidRPr="00BB0DBA">
              <w:rPr>
                <w:bCs/>
                <w:szCs w:val="21"/>
              </w:rPr>
              <w:t>1</w:t>
            </w:r>
            <w:r w:rsidRPr="00BB0DBA">
              <w:rPr>
                <w:rFonts w:hint="eastAsia"/>
                <w:bCs/>
                <w:szCs w:val="21"/>
              </w:rPr>
              <w:t>、提名：如果基金管理人和基金托管人同时更换，由单独或合计持有基金总份额</w:t>
            </w:r>
            <w:r w:rsidRPr="00BB0DBA">
              <w:rPr>
                <w:bCs/>
                <w:szCs w:val="21"/>
              </w:rPr>
              <w:t>10%</w:t>
            </w:r>
            <w:r w:rsidRPr="00BB0DBA">
              <w:rPr>
                <w:rFonts w:hint="eastAsia"/>
                <w:bCs/>
                <w:szCs w:val="21"/>
              </w:rPr>
              <w:t>以上（含</w:t>
            </w:r>
            <w:r w:rsidRPr="00BB0DBA">
              <w:rPr>
                <w:bCs/>
                <w:szCs w:val="21"/>
              </w:rPr>
              <w:t>10%</w:t>
            </w:r>
            <w:r w:rsidRPr="00BB0DBA">
              <w:rPr>
                <w:rFonts w:hint="eastAsia"/>
                <w:bCs/>
                <w:szCs w:val="21"/>
              </w:rPr>
              <w:t>）的基金份额持有人提名新的基金管理人和基金托管人；</w:t>
            </w:r>
          </w:p>
          <w:p w14:paraId="77A5D806"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、基金管理人和基金托管人的更换分别按上述程序进行；</w:t>
            </w:r>
          </w:p>
          <w:p w14:paraId="305D6919" w14:textId="77777777" w:rsidR="009E4C6B" w:rsidRPr="00BB0DBA" w:rsidRDefault="009E4C6B" w:rsidP="00C8033B">
            <w:pPr>
              <w:jc w:val="left"/>
              <w:rPr>
                <w:bCs/>
                <w:szCs w:val="21"/>
              </w:rPr>
            </w:pPr>
            <w:r w:rsidRPr="00BB0DBA">
              <w:rPr>
                <w:bCs/>
                <w:szCs w:val="21"/>
              </w:rPr>
              <w:t>3</w:t>
            </w:r>
            <w:r w:rsidRPr="00BB0DBA">
              <w:rPr>
                <w:rFonts w:hint="eastAsia"/>
                <w:bCs/>
                <w:szCs w:val="21"/>
              </w:rPr>
              <w:t>、公告：新任基金管理人和新任基金托管人应在更换基金管理人和基金托管人的基金份额持有人大会决议生效后</w:t>
            </w:r>
            <w:r w:rsidRPr="00BB0DBA">
              <w:rPr>
                <w:bCs/>
                <w:szCs w:val="21"/>
              </w:rPr>
              <w:t>2</w:t>
            </w:r>
            <w:r w:rsidRPr="00BB0DBA">
              <w:rPr>
                <w:rFonts w:hint="eastAsia"/>
                <w:bCs/>
                <w:szCs w:val="21"/>
              </w:rPr>
              <w:t>日内在规定媒介上联合公告。</w:t>
            </w:r>
          </w:p>
          <w:p w14:paraId="0A95B4EF" w14:textId="77777777" w:rsidR="009E4C6B" w:rsidRPr="00BB0DBA" w:rsidRDefault="009E4C6B" w:rsidP="00C8033B">
            <w:pPr>
              <w:jc w:val="left"/>
              <w:rPr>
                <w:bCs/>
                <w:szCs w:val="21"/>
              </w:rPr>
            </w:pPr>
            <w:r w:rsidRPr="00BB0DBA">
              <w:rPr>
                <w:rFonts w:hint="eastAsia"/>
                <w:bCs/>
                <w:szCs w:val="21"/>
              </w:rPr>
              <w:t>（四）境外托管人的更换</w:t>
            </w:r>
          </w:p>
          <w:p w14:paraId="2C4AE7ED" w14:textId="77777777" w:rsidR="009E4C6B" w:rsidRPr="00BB0DBA" w:rsidRDefault="009E4C6B" w:rsidP="00C8033B">
            <w:pPr>
              <w:jc w:val="left"/>
              <w:rPr>
                <w:bCs/>
                <w:szCs w:val="21"/>
              </w:rPr>
            </w:pPr>
            <w:r w:rsidRPr="00BB0DBA">
              <w:rPr>
                <w:bCs/>
                <w:szCs w:val="21"/>
              </w:rPr>
              <w:t>1</w:t>
            </w:r>
            <w:r w:rsidRPr="00BB0DBA">
              <w:rPr>
                <w:rFonts w:hint="eastAsia"/>
                <w:bCs/>
                <w:szCs w:val="21"/>
              </w:rPr>
              <w:t>、如果基金托管人更换境外托管人，应在合理的期限内及时书面通知基金管理人；</w:t>
            </w:r>
          </w:p>
          <w:p w14:paraId="50B0444A" w14:textId="77777777" w:rsidR="009E4C6B" w:rsidRPr="00BB0DBA" w:rsidRDefault="009E4C6B" w:rsidP="00C8033B">
            <w:pPr>
              <w:jc w:val="left"/>
              <w:rPr>
                <w:bCs/>
                <w:szCs w:val="21"/>
              </w:rPr>
            </w:pPr>
            <w:r w:rsidRPr="00BB0DBA">
              <w:rPr>
                <w:bCs/>
                <w:szCs w:val="21"/>
              </w:rPr>
              <w:t>2</w:t>
            </w:r>
            <w:r w:rsidRPr="00BB0DBA">
              <w:rPr>
                <w:rFonts w:hint="eastAsia"/>
                <w:bCs/>
                <w:szCs w:val="21"/>
              </w:rPr>
              <w:t>、</w:t>
            </w:r>
            <w:r w:rsidRPr="00BB0DBA">
              <w:rPr>
                <w:bCs/>
                <w:szCs w:val="21"/>
              </w:rPr>
              <w:t xml:space="preserve"> </w:t>
            </w:r>
            <w:r w:rsidRPr="00BB0DBA">
              <w:rPr>
                <w:rFonts w:hint="eastAsia"/>
                <w:bCs/>
                <w:szCs w:val="21"/>
              </w:rPr>
              <w:t>基金托管人和境外托管人根据更换境外托管人通知办理相应的业务交接手续，在办理相应的业务交接手续时，基金托管人和境外托管人应继续遵循诚实信用、勤勉尽责的原则，妥善保管基金财产；</w:t>
            </w:r>
          </w:p>
          <w:p w14:paraId="1538B8E1" w14:textId="77777777" w:rsidR="009E4C6B" w:rsidRPr="00BB0DBA" w:rsidRDefault="009E4C6B" w:rsidP="00C8033B">
            <w:pPr>
              <w:jc w:val="left"/>
              <w:rPr>
                <w:bCs/>
                <w:szCs w:val="21"/>
              </w:rPr>
            </w:pPr>
            <w:r w:rsidRPr="00BB0DBA">
              <w:rPr>
                <w:bCs/>
                <w:szCs w:val="21"/>
              </w:rPr>
              <w:t>3</w:t>
            </w:r>
            <w:r w:rsidRPr="00BB0DBA">
              <w:rPr>
                <w:rFonts w:hint="eastAsia"/>
                <w:bCs/>
                <w:szCs w:val="21"/>
              </w:rPr>
              <w:t>、基金托管人应要求接任的境外托管人配合原境外托管人办理业务交接手续；</w:t>
            </w:r>
          </w:p>
          <w:p w14:paraId="3C195C17" w14:textId="77777777" w:rsidR="009E4C6B" w:rsidRPr="00BB0DBA" w:rsidRDefault="009E4C6B" w:rsidP="00C8033B">
            <w:pPr>
              <w:jc w:val="left"/>
              <w:rPr>
                <w:bCs/>
                <w:szCs w:val="21"/>
              </w:rPr>
            </w:pPr>
            <w:r w:rsidRPr="00BB0DBA">
              <w:rPr>
                <w:bCs/>
                <w:szCs w:val="21"/>
              </w:rPr>
              <w:t>4</w:t>
            </w:r>
            <w:r w:rsidRPr="00BB0DBA">
              <w:rPr>
                <w:rFonts w:hint="eastAsia"/>
                <w:bCs/>
                <w:szCs w:val="21"/>
              </w:rPr>
              <w:t>、在新的境外托管人履行职责</w:t>
            </w:r>
            <w:r w:rsidRPr="00BB0DBA">
              <w:rPr>
                <w:rFonts w:hint="eastAsia"/>
                <w:bCs/>
                <w:szCs w:val="21"/>
              </w:rPr>
              <w:lastRenderedPageBreak/>
              <w:t>前，原境外托管人应继续履行本协议项下的托管职责，但基金托管人应支付相应的合理托管费用；</w:t>
            </w:r>
          </w:p>
          <w:p w14:paraId="33EEBBB8" w14:textId="77777777" w:rsidR="009E4C6B" w:rsidRPr="00BB0DBA" w:rsidRDefault="009E4C6B" w:rsidP="00C8033B">
            <w:pPr>
              <w:jc w:val="left"/>
              <w:rPr>
                <w:bCs/>
                <w:szCs w:val="21"/>
              </w:rPr>
            </w:pPr>
            <w:r w:rsidRPr="00BB0DBA">
              <w:rPr>
                <w:bCs/>
                <w:szCs w:val="21"/>
              </w:rPr>
              <w:t>5</w:t>
            </w:r>
            <w:r w:rsidRPr="00BB0DBA">
              <w:rPr>
                <w:rFonts w:hint="eastAsia"/>
                <w:bCs/>
                <w:szCs w:val="21"/>
              </w:rPr>
              <w:t>、因基金托管人的原因更换境外托管人而进行的资产转移所产生的费用由基金托管人承担。</w:t>
            </w:r>
          </w:p>
          <w:p w14:paraId="68A441C1" w14:textId="77777777" w:rsidR="009E4C6B" w:rsidRPr="00BB0DBA" w:rsidRDefault="009E4C6B" w:rsidP="00C8033B">
            <w:pPr>
              <w:jc w:val="left"/>
              <w:rPr>
                <w:bCs/>
                <w:szCs w:val="21"/>
              </w:rPr>
            </w:pPr>
            <w:r w:rsidRPr="00BB0DBA">
              <w:rPr>
                <w:rFonts w:hint="eastAsia"/>
                <w:bCs/>
                <w:szCs w:val="21"/>
              </w:rPr>
              <w:t>二、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本基金合同的规定收取基金管理费或基金托管费。</w:t>
            </w:r>
          </w:p>
          <w:p w14:paraId="007B86FF" w14:textId="77777777" w:rsidR="009E4C6B" w:rsidRPr="00BB0DBA" w:rsidRDefault="009E4C6B" w:rsidP="00C8033B">
            <w:pPr>
              <w:jc w:val="left"/>
              <w:rPr>
                <w:bCs/>
                <w:szCs w:val="21"/>
              </w:rPr>
            </w:pPr>
            <w:r w:rsidRPr="00BB0DBA">
              <w:rPr>
                <w:rFonts w:hint="eastAsia"/>
                <w:bCs/>
                <w:szCs w:val="21"/>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1DF69E1C" w14:textId="77777777" w:rsidR="009E4C6B" w:rsidRPr="00BB0DBA" w:rsidRDefault="009E4C6B" w:rsidP="00C8033B">
            <w:pPr>
              <w:jc w:val="left"/>
              <w:rPr>
                <w:bCs/>
                <w:szCs w:val="21"/>
              </w:rPr>
            </w:pPr>
            <w:r w:rsidRPr="00BB0DBA">
              <w:br w:type="page"/>
            </w:r>
          </w:p>
        </w:tc>
      </w:tr>
      <w:tr w:rsidR="009E4C6B" w:rsidRPr="00BB0DBA" w14:paraId="1C530710" w14:textId="77777777" w:rsidTr="00C8033B">
        <w:tc>
          <w:tcPr>
            <w:tcW w:w="913" w:type="dxa"/>
            <w:tcBorders>
              <w:top w:val="single" w:sz="4" w:space="0" w:color="auto"/>
              <w:left w:val="single" w:sz="4" w:space="0" w:color="000000"/>
              <w:bottom w:val="single" w:sz="4" w:space="0" w:color="auto"/>
              <w:right w:val="single" w:sz="4" w:space="0" w:color="auto"/>
            </w:tcBorders>
          </w:tcPr>
          <w:p w14:paraId="6F638765" w14:textId="77777777" w:rsidR="009E4C6B" w:rsidRPr="00BB0DBA" w:rsidRDefault="009E4C6B" w:rsidP="00C8033B">
            <w:pPr>
              <w:jc w:val="left"/>
              <w:rPr>
                <w:bCs/>
                <w:szCs w:val="21"/>
              </w:rPr>
            </w:pPr>
            <w:r w:rsidRPr="00BB0DBA">
              <w:rPr>
                <w:rFonts w:hint="eastAsia"/>
                <w:bCs/>
                <w:szCs w:val="21"/>
              </w:rPr>
              <w:lastRenderedPageBreak/>
              <w:t>十一、基金的托管</w:t>
            </w:r>
          </w:p>
          <w:p w14:paraId="584E2889"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4975F526" w14:textId="77777777" w:rsidR="009E4C6B" w:rsidRPr="00BB0DBA" w:rsidRDefault="009E4C6B" w:rsidP="00C8033B">
            <w:pPr>
              <w:jc w:val="left"/>
              <w:rPr>
                <w:bCs/>
                <w:szCs w:val="21"/>
              </w:rPr>
            </w:pPr>
            <w:r w:rsidRPr="00BB0DBA">
              <w:rPr>
                <w:rFonts w:hint="eastAsia"/>
                <w:bCs/>
                <w:szCs w:val="21"/>
              </w:rPr>
              <w:t>本基金财产由基金托管人依法保管。基金管理人应与基金托管人按照《基金法》、本基金合同及其他有关法律法规规定订立《易方达中小盘混合型证券投资基金托管协议》，以明确基金管理人与基金托管人之间在基金份额持有人名册登记、基金财产的保管、基金财产的管理和运作及相互监督等相关事宜中的权利、义务及职责，确保基金财产的安全，保护基金份额持有人的合法权益。</w:t>
            </w:r>
          </w:p>
          <w:p w14:paraId="4D4A836D"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3EA0D785" w14:textId="77777777" w:rsidR="009E4C6B" w:rsidRPr="00BB0DBA" w:rsidRDefault="009E4C6B" w:rsidP="00C8033B">
            <w:pPr>
              <w:jc w:val="left"/>
              <w:rPr>
                <w:bCs/>
                <w:szCs w:val="21"/>
              </w:rPr>
            </w:pPr>
            <w:r w:rsidRPr="00BB0DBA">
              <w:rPr>
                <w:rFonts w:hint="eastAsia"/>
                <w:bCs/>
                <w:szCs w:val="21"/>
              </w:rPr>
              <w:t>第九部分</w:t>
            </w:r>
            <w:r w:rsidRPr="00BB0DBA">
              <w:rPr>
                <w:bCs/>
                <w:szCs w:val="21"/>
              </w:rPr>
              <w:t xml:space="preserve"> </w:t>
            </w:r>
            <w:r w:rsidRPr="00BB0DBA">
              <w:rPr>
                <w:rFonts w:hint="eastAsia"/>
                <w:bCs/>
                <w:szCs w:val="21"/>
              </w:rPr>
              <w:t>基金的托管</w:t>
            </w:r>
          </w:p>
          <w:p w14:paraId="3B78EAE0"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28D759E2" w14:textId="21AD98A6" w:rsidR="009E4C6B" w:rsidRPr="00BB0DBA" w:rsidRDefault="009E4C6B" w:rsidP="00C8033B">
            <w:pPr>
              <w:jc w:val="left"/>
              <w:rPr>
                <w:bCs/>
                <w:szCs w:val="21"/>
              </w:rPr>
            </w:pPr>
            <w:r w:rsidRPr="00BB0DBA">
              <w:rPr>
                <w:rFonts w:hint="eastAsia"/>
                <w:bCs/>
                <w:szCs w:val="21"/>
              </w:rPr>
              <w:t>基金托管人和基金管理人按照《基金法》、《基金合同》及其他有关规定订立托管协议，基金托管事宜以托管协议约定为准。</w:t>
            </w:r>
          </w:p>
          <w:p w14:paraId="68A00A04" w14:textId="77777777" w:rsidR="009E4C6B" w:rsidRPr="00BB0DBA" w:rsidRDefault="009E4C6B" w:rsidP="00C8033B">
            <w:pPr>
              <w:jc w:val="left"/>
              <w:rPr>
                <w:bCs/>
                <w:szCs w:val="21"/>
              </w:rPr>
            </w:pPr>
            <w:r w:rsidRPr="00BB0DBA">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EAD3044" w14:textId="77777777" w:rsidR="009E4C6B" w:rsidRPr="00BB0DBA" w:rsidRDefault="009E4C6B" w:rsidP="00C8033B">
            <w:pPr>
              <w:jc w:val="left"/>
              <w:rPr>
                <w:bCs/>
                <w:szCs w:val="21"/>
              </w:rPr>
            </w:pPr>
            <w:r w:rsidRPr="00BB0DBA">
              <w:rPr>
                <w:rFonts w:hint="eastAsia"/>
                <w:bCs/>
                <w:szCs w:val="21"/>
              </w:rPr>
              <w:t>基金托管人可以委托符合《试行办法》规定条件的境外托管人负</w:t>
            </w:r>
            <w:r w:rsidRPr="00BB0DBA">
              <w:rPr>
                <w:rFonts w:hint="eastAsia"/>
                <w:bCs/>
                <w:szCs w:val="21"/>
              </w:rPr>
              <w:lastRenderedPageBreak/>
              <w:t>责境外资产托管业务。境外托管人根据托管人的委托履行其相应职责，托管人与境外托管人签署相应的协议，用以规范基金托管人与境外托管人之间的权利义务。境外托管人在履行职责过程中，因本身过错、疏忽等原因而导致基金财产受损的，基金托管人应当承担相应责任。然而，在决定境外托管人是否有过失或故意不当行为时，应根据托管人与境外托管人之间的协议的适用法律及当地的证劵市场惯例而决定。但在谨慎挑选境外托管人的情况下，基金托管人对境外托管人因依法解散、被依法撤销或者被依法宣告破产等原因造成的损失不承担责任。</w:t>
            </w:r>
          </w:p>
          <w:p w14:paraId="3521815D" w14:textId="77777777" w:rsidR="009E4C6B" w:rsidRPr="00BB0DBA" w:rsidRDefault="009E4C6B" w:rsidP="00C8033B">
            <w:pPr>
              <w:jc w:val="left"/>
              <w:rPr>
                <w:bCs/>
                <w:szCs w:val="21"/>
              </w:rPr>
            </w:pPr>
            <w:r w:rsidRPr="00BB0DBA">
              <w:rPr>
                <w:rFonts w:hint="eastAsia"/>
                <w:bCs/>
                <w:szCs w:val="21"/>
              </w:rPr>
              <w:t>资金账户中的现金由基金托管人或其境外托管人以银行身份持有，现金存入资金账户时构成境外托管人的等额债务，基金份额持有人不对该现金资产享有优先求偿权，除非法律法规及撤销或清盘程序明文规定该等现金不归于清算财产外。境外托管人在因依法解散、被依法撤销或者被依法宣告清盘或破产等原因进行终止清算时，除非在相关法律法规强制要求下，不得将基金财产项下的证券、非现金资产归入其清算资产。</w:t>
            </w:r>
          </w:p>
          <w:p w14:paraId="616C8C66" w14:textId="77777777" w:rsidR="009E4C6B" w:rsidRPr="00BB0DBA" w:rsidRDefault="009E4C6B" w:rsidP="00C8033B">
            <w:pPr>
              <w:jc w:val="left"/>
              <w:rPr>
                <w:bCs/>
                <w:szCs w:val="21"/>
              </w:rPr>
            </w:pPr>
          </w:p>
        </w:tc>
      </w:tr>
      <w:tr w:rsidR="009E4C6B" w:rsidRPr="00BB0DBA" w14:paraId="076649FC" w14:textId="77777777" w:rsidTr="00C8033B">
        <w:tc>
          <w:tcPr>
            <w:tcW w:w="913" w:type="dxa"/>
            <w:tcBorders>
              <w:top w:val="single" w:sz="4" w:space="0" w:color="auto"/>
              <w:left w:val="single" w:sz="4" w:space="0" w:color="000000"/>
              <w:bottom w:val="single" w:sz="4" w:space="0" w:color="auto"/>
              <w:right w:val="single" w:sz="4" w:space="0" w:color="auto"/>
            </w:tcBorders>
          </w:tcPr>
          <w:p w14:paraId="3842BAC4" w14:textId="77777777" w:rsidR="009E4C6B" w:rsidRPr="00BB0DBA" w:rsidRDefault="009E4C6B" w:rsidP="00C8033B">
            <w:pPr>
              <w:jc w:val="left"/>
              <w:rPr>
                <w:bCs/>
                <w:szCs w:val="21"/>
              </w:rPr>
            </w:pPr>
            <w:r w:rsidRPr="00BB0DBA">
              <w:rPr>
                <w:rFonts w:hint="eastAsia"/>
                <w:bCs/>
                <w:szCs w:val="21"/>
              </w:rPr>
              <w:lastRenderedPageBreak/>
              <w:t>十二、基金的销售</w:t>
            </w:r>
          </w:p>
          <w:p w14:paraId="7303D5C1"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752C442C" w14:textId="77777777" w:rsidR="009E4C6B" w:rsidRPr="00BB0DBA" w:rsidRDefault="009E4C6B" w:rsidP="00C8033B">
            <w:pPr>
              <w:jc w:val="left"/>
              <w:rPr>
                <w:bCs/>
                <w:szCs w:val="21"/>
              </w:rPr>
            </w:pPr>
            <w:r w:rsidRPr="00BB0DBA">
              <w:rPr>
                <w:rFonts w:hint="eastAsia"/>
                <w:bCs/>
                <w:szCs w:val="21"/>
              </w:rPr>
              <w:t>（一）本基金的销售业务指接受投资者申请为其办理的本基金的认购、申购、赎回、转换、非交易过户、转托管、定期定额投资和客户服务等业务。</w:t>
            </w:r>
          </w:p>
          <w:p w14:paraId="3E403DF3" w14:textId="77777777" w:rsidR="009E4C6B" w:rsidRPr="00BB0DBA" w:rsidRDefault="009E4C6B" w:rsidP="00C8033B">
            <w:pPr>
              <w:jc w:val="left"/>
              <w:rPr>
                <w:bCs/>
                <w:szCs w:val="21"/>
              </w:rPr>
            </w:pPr>
            <w:r w:rsidRPr="00BB0DBA">
              <w:rPr>
                <w:rFonts w:hint="eastAsia"/>
                <w:bCs/>
                <w:szCs w:val="21"/>
              </w:rPr>
              <w:t>（二）本基金的销售业务由基金管理人及基金管理人委托的其他符合条件的机构办理。基金管理人委托其他机构办理本基金认购、申购、赎回业务的，应与代理机构签订委托代理协议，以明确基金管理人和</w:t>
            </w:r>
            <w:r w:rsidRPr="00BB0DBA">
              <w:rPr>
                <w:rFonts w:hint="eastAsia"/>
                <w:bCs/>
                <w:szCs w:val="21"/>
              </w:rPr>
              <w:lastRenderedPageBreak/>
              <w:t>代销机构之间在基金份额认购、申购、赎回等事宜中的权利和义务，确保基金财产的安全，保护基金投资者和基金份额持有人的合法权益。销售机构应严格按照法律法规和本基金合同规定的条件办理本基金的销售业务。</w:t>
            </w:r>
          </w:p>
          <w:p w14:paraId="419577C2"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1E201735"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50271BE7" w14:textId="77777777" w:rsidR="009E4C6B" w:rsidRPr="00BB0DBA" w:rsidRDefault="009E4C6B" w:rsidP="00C8033B">
            <w:pPr>
              <w:jc w:val="left"/>
              <w:rPr>
                <w:bCs/>
                <w:szCs w:val="21"/>
              </w:rPr>
            </w:pPr>
          </w:p>
        </w:tc>
      </w:tr>
      <w:tr w:rsidR="009E4C6B" w:rsidRPr="00BB0DBA" w14:paraId="3FAB6ED9" w14:textId="77777777" w:rsidTr="00C8033B">
        <w:tc>
          <w:tcPr>
            <w:tcW w:w="913" w:type="dxa"/>
            <w:tcBorders>
              <w:top w:val="single" w:sz="4" w:space="0" w:color="auto"/>
              <w:left w:val="single" w:sz="4" w:space="0" w:color="000000"/>
              <w:bottom w:val="single" w:sz="4" w:space="0" w:color="auto"/>
              <w:right w:val="single" w:sz="4" w:space="0" w:color="auto"/>
            </w:tcBorders>
          </w:tcPr>
          <w:p w14:paraId="7A30EC96" w14:textId="77777777" w:rsidR="009E4C6B" w:rsidRPr="00BB0DBA" w:rsidRDefault="009E4C6B" w:rsidP="00C8033B">
            <w:pPr>
              <w:jc w:val="left"/>
              <w:rPr>
                <w:bCs/>
                <w:szCs w:val="21"/>
              </w:rPr>
            </w:pPr>
            <w:r w:rsidRPr="00BB0DBA">
              <w:rPr>
                <w:rFonts w:hint="eastAsia"/>
                <w:bCs/>
                <w:szCs w:val="21"/>
              </w:rPr>
              <w:t>十三、基金份额的注册登记</w:t>
            </w:r>
          </w:p>
          <w:p w14:paraId="41F11E7E"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A2BA61B" w14:textId="77777777" w:rsidR="009E4C6B" w:rsidRPr="00BB0DBA" w:rsidRDefault="009E4C6B" w:rsidP="00C8033B">
            <w:pPr>
              <w:jc w:val="left"/>
              <w:rPr>
                <w:bCs/>
                <w:szCs w:val="21"/>
              </w:rPr>
            </w:pPr>
            <w:r w:rsidRPr="00BB0DBA">
              <w:rPr>
                <w:rFonts w:hint="eastAsia"/>
                <w:bCs/>
                <w:szCs w:val="21"/>
              </w:rPr>
              <w:t>（一）本基金基金份额的注册登记业务指本基金登记、存管、清算和交收业务，具体内容包括投资者基金账户管理、基金份额注册登记、清算及基金交易确认、发放红利、建立并保管基金份额持有人名册等。</w:t>
            </w:r>
          </w:p>
          <w:p w14:paraId="57904DF2" w14:textId="77777777" w:rsidR="009E4C6B" w:rsidRPr="00BB0DBA" w:rsidRDefault="009E4C6B" w:rsidP="00C8033B">
            <w:pPr>
              <w:jc w:val="left"/>
              <w:rPr>
                <w:bCs/>
                <w:szCs w:val="21"/>
              </w:rPr>
            </w:pPr>
            <w:r w:rsidRPr="00BB0DBA">
              <w:rPr>
                <w:rFonts w:hint="eastAsia"/>
                <w:bCs/>
                <w:szCs w:val="21"/>
              </w:rPr>
              <w:t>（二）本基金的注册登记业务由基金管理人或基金管理人委托的其他符合条件的机构办理。基金管理人委托其他机构办理本基金注册登记业务的，应与代理机构签订委托代理协议，以明确基金管理人和代理机构在投资者基金账户管理、基金份额注册登记、清算及基金交易确认、代理发放红利、建立并保管基金份额持有人名册等事宜中的权利和义务，保护基金投资者和基金份额持有人的合法权益。</w:t>
            </w:r>
          </w:p>
          <w:p w14:paraId="560B2B95" w14:textId="77777777" w:rsidR="009E4C6B" w:rsidRPr="00BB0DBA" w:rsidRDefault="009E4C6B" w:rsidP="00C8033B">
            <w:pPr>
              <w:jc w:val="left"/>
              <w:rPr>
                <w:bCs/>
                <w:szCs w:val="21"/>
              </w:rPr>
            </w:pPr>
            <w:r w:rsidRPr="00BB0DBA">
              <w:rPr>
                <w:rFonts w:hint="eastAsia"/>
                <w:bCs/>
                <w:szCs w:val="21"/>
              </w:rPr>
              <w:t>（三）注册登记机构履行如下职责：</w:t>
            </w:r>
          </w:p>
          <w:p w14:paraId="0593D7D6" w14:textId="77777777" w:rsidR="009E4C6B" w:rsidRPr="00BB0DBA" w:rsidRDefault="009E4C6B" w:rsidP="00C8033B">
            <w:pPr>
              <w:jc w:val="left"/>
              <w:rPr>
                <w:bCs/>
                <w:szCs w:val="21"/>
              </w:rPr>
            </w:pPr>
            <w:r w:rsidRPr="00BB0DBA">
              <w:rPr>
                <w:bCs/>
                <w:szCs w:val="21"/>
              </w:rPr>
              <w:t>1</w:t>
            </w:r>
            <w:r w:rsidRPr="00BB0DBA">
              <w:rPr>
                <w:bCs/>
                <w:szCs w:val="21"/>
              </w:rPr>
              <w:t>、建立和保管基金份额持有人</w:t>
            </w:r>
            <w:r w:rsidRPr="00BB0DBA">
              <w:rPr>
                <w:rFonts w:hint="eastAsia"/>
                <w:bCs/>
                <w:szCs w:val="21"/>
              </w:rPr>
              <w:t>的交易数据等；</w:t>
            </w:r>
          </w:p>
          <w:p w14:paraId="13CBE504" w14:textId="77777777" w:rsidR="009E4C6B" w:rsidRPr="00BB0DBA" w:rsidRDefault="009E4C6B" w:rsidP="00C8033B">
            <w:pPr>
              <w:jc w:val="left"/>
              <w:rPr>
                <w:bCs/>
                <w:szCs w:val="21"/>
              </w:rPr>
            </w:pPr>
            <w:r w:rsidRPr="00BB0DBA">
              <w:rPr>
                <w:bCs/>
                <w:szCs w:val="21"/>
              </w:rPr>
              <w:t>2</w:t>
            </w:r>
            <w:r w:rsidRPr="00BB0DBA">
              <w:rPr>
                <w:bCs/>
                <w:szCs w:val="21"/>
              </w:rPr>
              <w:t>、配备足够的专业人员办理本基金的注册登记业务；</w:t>
            </w:r>
          </w:p>
          <w:p w14:paraId="101D8DBE" w14:textId="77777777" w:rsidR="009E4C6B" w:rsidRPr="00BB0DBA" w:rsidRDefault="009E4C6B" w:rsidP="00C8033B">
            <w:pPr>
              <w:jc w:val="left"/>
              <w:rPr>
                <w:bCs/>
                <w:szCs w:val="21"/>
              </w:rPr>
            </w:pPr>
            <w:r w:rsidRPr="00BB0DBA">
              <w:rPr>
                <w:bCs/>
                <w:szCs w:val="21"/>
              </w:rPr>
              <w:t>3</w:t>
            </w:r>
            <w:r w:rsidRPr="00BB0DBA">
              <w:rPr>
                <w:bCs/>
                <w:szCs w:val="21"/>
              </w:rPr>
              <w:t>、严格按照法律法规和本基金合同规定的条件办理本基金的注册登记业务；</w:t>
            </w:r>
          </w:p>
          <w:p w14:paraId="58D369D8" w14:textId="77777777" w:rsidR="009E4C6B" w:rsidRPr="00BB0DBA" w:rsidRDefault="009E4C6B" w:rsidP="00C8033B">
            <w:pPr>
              <w:jc w:val="left"/>
              <w:rPr>
                <w:bCs/>
                <w:szCs w:val="21"/>
              </w:rPr>
            </w:pPr>
            <w:r w:rsidRPr="00BB0DBA">
              <w:rPr>
                <w:bCs/>
                <w:szCs w:val="21"/>
              </w:rPr>
              <w:t>4</w:t>
            </w:r>
            <w:r w:rsidRPr="00BB0DBA">
              <w:rPr>
                <w:bCs/>
                <w:szCs w:val="21"/>
              </w:rPr>
              <w:t>、接受基金管理人的监督；</w:t>
            </w:r>
          </w:p>
          <w:p w14:paraId="419069AC" w14:textId="77777777" w:rsidR="009E4C6B" w:rsidRPr="00BB0DBA" w:rsidRDefault="009E4C6B" w:rsidP="00C8033B">
            <w:pPr>
              <w:jc w:val="left"/>
              <w:rPr>
                <w:bCs/>
                <w:szCs w:val="21"/>
              </w:rPr>
            </w:pPr>
            <w:r w:rsidRPr="00BB0DBA">
              <w:rPr>
                <w:bCs/>
                <w:szCs w:val="21"/>
              </w:rPr>
              <w:t>5</w:t>
            </w:r>
            <w:r w:rsidRPr="00BB0DBA">
              <w:rPr>
                <w:bCs/>
                <w:szCs w:val="21"/>
              </w:rPr>
              <w:t>、保持基金份额持有人名册及相关的申购与赎回等业务记录</w:t>
            </w:r>
            <w:r w:rsidRPr="00BB0DBA">
              <w:rPr>
                <w:bCs/>
                <w:szCs w:val="21"/>
              </w:rPr>
              <w:t>15</w:t>
            </w:r>
            <w:r w:rsidRPr="00BB0DBA">
              <w:rPr>
                <w:bCs/>
                <w:szCs w:val="21"/>
              </w:rPr>
              <w:t>年以上；</w:t>
            </w:r>
          </w:p>
          <w:p w14:paraId="5C32BC08" w14:textId="77777777" w:rsidR="009E4C6B" w:rsidRPr="00BB0DBA" w:rsidRDefault="009E4C6B" w:rsidP="00C8033B">
            <w:pPr>
              <w:jc w:val="left"/>
              <w:rPr>
                <w:bCs/>
                <w:szCs w:val="21"/>
              </w:rPr>
            </w:pPr>
            <w:r w:rsidRPr="00BB0DBA">
              <w:rPr>
                <w:bCs/>
                <w:szCs w:val="21"/>
              </w:rPr>
              <w:t>6</w:t>
            </w:r>
            <w:r w:rsidRPr="00BB0DBA">
              <w:rPr>
                <w:bCs/>
                <w:szCs w:val="21"/>
              </w:rPr>
              <w:t>、对基金份额持有人的基金账户信息负有保密义务，因违反该保密义务对投资者或基金带来的损失，须承担相应的赔偿责任，但按照法律</w:t>
            </w:r>
            <w:r w:rsidRPr="00BB0DBA">
              <w:rPr>
                <w:bCs/>
                <w:szCs w:val="21"/>
              </w:rPr>
              <w:lastRenderedPageBreak/>
              <w:t>法规的规定进行披露的情形除外；</w:t>
            </w:r>
          </w:p>
          <w:p w14:paraId="216462DD" w14:textId="77777777" w:rsidR="009E4C6B" w:rsidRPr="00BB0DBA" w:rsidRDefault="009E4C6B" w:rsidP="00C8033B">
            <w:pPr>
              <w:jc w:val="left"/>
              <w:rPr>
                <w:bCs/>
                <w:szCs w:val="21"/>
              </w:rPr>
            </w:pPr>
            <w:r w:rsidRPr="00BB0DBA">
              <w:rPr>
                <w:bCs/>
                <w:szCs w:val="21"/>
              </w:rPr>
              <w:t>7</w:t>
            </w:r>
            <w:r w:rsidRPr="00BB0DBA">
              <w:rPr>
                <w:bCs/>
                <w:szCs w:val="21"/>
              </w:rPr>
              <w:t>、按本基金合同及招募说明书、定期更新的招募说明书的规定，为投资者办理非交易过户、转托管等业务、提供</w:t>
            </w:r>
            <w:r w:rsidRPr="00BB0DBA">
              <w:rPr>
                <w:rFonts w:hint="eastAsia"/>
                <w:bCs/>
                <w:szCs w:val="21"/>
              </w:rPr>
              <w:t>基金收益分配等其他必要的服务；</w:t>
            </w:r>
          </w:p>
          <w:p w14:paraId="2331779A" w14:textId="77777777" w:rsidR="009E4C6B" w:rsidRPr="00BB0DBA" w:rsidRDefault="009E4C6B" w:rsidP="00C8033B">
            <w:pPr>
              <w:jc w:val="left"/>
              <w:rPr>
                <w:bCs/>
                <w:szCs w:val="21"/>
              </w:rPr>
            </w:pPr>
            <w:r w:rsidRPr="00BB0DBA">
              <w:rPr>
                <w:bCs/>
                <w:szCs w:val="21"/>
              </w:rPr>
              <w:t>8</w:t>
            </w:r>
            <w:r w:rsidRPr="00BB0DBA">
              <w:rPr>
                <w:bCs/>
                <w:szCs w:val="21"/>
              </w:rPr>
              <w:t>、在法律、法规允许的范围内，对注册登记业务的办理时间进行调整，并最迟于开始实施前</w:t>
            </w:r>
            <w:r w:rsidRPr="00BB0DBA">
              <w:rPr>
                <w:bCs/>
                <w:szCs w:val="21"/>
              </w:rPr>
              <w:t>3</w:t>
            </w:r>
            <w:r w:rsidRPr="00BB0DBA">
              <w:rPr>
                <w:rFonts w:hint="eastAsia"/>
                <w:bCs/>
                <w:szCs w:val="21"/>
              </w:rPr>
              <w:t>个工作日在指定媒介上公告；</w:t>
            </w:r>
          </w:p>
          <w:p w14:paraId="3BC61514" w14:textId="77777777" w:rsidR="009E4C6B" w:rsidRPr="00BB0DBA" w:rsidRDefault="009E4C6B" w:rsidP="00C8033B">
            <w:pPr>
              <w:jc w:val="left"/>
              <w:rPr>
                <w:bCs/>
                <w:szCs w:val="21"/>
              </w:rPr>
            </w:pPr>
            <w:r w:rsidRPr="00BB0DBA">
              <w:rPr>
                <w:bCs/>
                <w:szCs w:val="21"/>
              </w:rPr>
              <w:t>9</w:t>
            </w:r>
            <w:r w:rsidRPr="00BB0DBA">
              <w:rPr>
                <w:bCs/>
                <w:szCs w:val="21"/>
              </w:rPr>
              <w:t>、法律法规规定的其他职责。</w:t>
            </w:r>
          </w:p>
          <w:p w14:paraId="39237AB4" w14:textId="77777777" w:rsidR="009E4C6B" w:rsidRPr="00BB0DBA" w:rsidRDefault="009E4C6B" w:rsidP="00C8033B">
            <w:pPr>
              <w:jc w:val="left"/>
              <w:rPr>
                <w:bCs/>
                <w:szCs w:val="21"/>
              </w:rPr>
            </w:pPr>
            <w:r w:rsidRPr="00BB0DBA">
              <w:rPr>
                <w:rFonts w:hint="eastAsia"/>
                <w:bCs/>
                <w:szCs w:val="21"/>
              </w:rPr>
              <w:t>（四）注册登记机构履行上述职责后，有权取得注册登记费。</w:t>
            </w:r>
          </w:p>
          <w:p w14:paraId="21272E73"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72DAA32" w14:textId="77777777" w:rsidR="009E4C6B" w:rsidRPr="00BB0DBA" w:rsidRDefault="009E4C6B" w:rsidP="00C8033B">
            <w:pPr>
              <w:jc w:val="left"/>
              <w:rPr>
                <w:bCs/>
                <w:szCs w:val="21"/>
              </w:rPr>
            </w:pPr>
            <w:r w:rsidRPr="00BB0DBA">
              <w:rPr>
                <w:rFonts w:hint="eastAsia"/>
                <w:bCs/>
                <w:szCs w:val="21"/>
              </w:rPr>
              <w:lastRenderedPageBreak/>
              <w:t>第十部分</w:t>
            </w:r>
            <w:r w:rsidRPr="00BB0DBA">
              <w:rPr>
                <w:bCs/>
                <w:szCs w:val="21"/>
              </w:rPr>
              <w:t xml:space="preserve">  </w:t>
            </w:r>
            <w:r w:rsidRPr="00BB0DBA">
              <w:rPr>
                <w:rFonts w:hint="eastAsia"/>
                <w:bCs/>
                <w:szCs w:val="21"/>
              </w:rPr>
              <w:t>基金份额的登记</w:t>
            </w:r>
          </w:p>
          <w:p w14:paraId="2DE737C0"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1A5296B2" w14:textId="0F294895" w:rsidR="009E4C6B" w:rsidRPr="00BB0DBA" w:rsidRDefault="009E4C6B" w:rsidP="00C8033B">
            <w:pPr>
              <w:jc w:val="left"/>
              <w:rPr>
                <w:bCs/>
                <w:szCs w:val="21"/>
              </w:rPr>
            </w:pPr>
            <w:r w:rsidRPr="00BB0DBA">
              <w:rPr>
                <w:rFonts w:hint="eastAsia"/>
                <w:bCs/>
                <w:szCs w:val="21"/>
              </w:rPr>
              <w:t>一、基金的份额登记业务</w:t>
            </w:r>
          </w:p>
          <w:p w14:paraId="6D6BEB40" w14:textId="77777777" w:rsidR="009E4C6B" w:rsidRPr="00BB0DBA" w:rsidRDefault="009E4C6B" w:rsidP="00C8033B">
            <w:pPr>
              <w:jc w:val="left"/>
              <w:rPr>
                <w:bCs/>
                <w:szCs w:val="21"/>
              </w:rPr>
            </w:pPr>
            <w:r w:rsidRPr="00BB0DBA">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602CE61E" w14:textId="77777777" w:rsidR="009E4C6B" w:rsidRPr="00BB0DBA" w:rsidRDefault="009E4C6B" w:rsidP="00C8033B">
            <w:pPr>
              <w:jc w:val="left"/>
              <w:rPr>
                <w:bCs/>
                <w:szCs w:val="21"/>
              </w:rPr>
            </w:pPr>
            <w:r w:rsidRPr="00BB0DBA">
              <w:rPr>
                <w:rFonts w:hint="eastAsia"/>
                <w:bCs/>
                <w:szCs w:val="21"/>
              </w:rPr>
              <w:t>二、基金登记业务办理机构</w:t>
            </w:r>
          </w:p>
          <w:p w14:paraId="3584EE15" w14:textId="77777777" w:rsidR="009E4C6B" w:rsidRPr="00BB0DBA" w:rsidRDefault="009E4C6B" w:rsidP="00C8033B">
            <w:pPr>
              <w:jc w:val="left"/>
              <w:rPr>
                <w:bCs/>
                <w:szCs w:val="21"/>
              </w:rPr>
            </w:pPr>
            <w:r w:rsidRPr="00BB0DBA">
              <w:rPr>
                <w:rFonts w:hint="eastAsia"/>
                <w:bCs/>
                <w:szCs w:val="21"/>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7AE65A8" w14:textId="77777777" w:rsidR="009E4C6B" w:rsidRPr="00BB0DBA" w:rsidRDefault="009E4C6B" w:rsidP="00C8033B">
            <w:pPr>
              <w:jc w:val="left"/>
              <w:rPr>
                <w:bCs/>
                <w:szCs w:val="21"/>
              </w:rPr>
            </w:pPr>
            <w:r w:rsidRPr="00BB0DBA">
              <w:rPr>
                <w:rFonts w:hint="eastAsia"/>
                <w:bCs/>
                <w:szCs w:val="21"/>
              </w:rPr>
              <w:t>三、基金登记机构的权利</w:t>
            </w:r>
          </w:p>
          <w:p w14:paraId="087EC98F" w14:textId="77777777" w:rsidR="009E4C6B" w:rsidRPr="00BB0DBA" w:rsidRDefault="009E4C6B" w:rsidP="00C8033B">
            <w:pPr>
              <w:jc w:val="left"/>
              <w:rPr>
                <w:bCs/>
                <w:szCs w:val="21"/>
              </w:rPr>
            </w:pPr>
            <w:r w:rsidRPr="00BB0DBA">
              <w:rPr>
                <w:rFonts w:hint="eastAsia"/>
                <w:bCs/>
                <w:szCs w:val="21"/>
              </w:rPr>
              <w:t>基金登记机构享有以下权利：</w:t>
            </w:r>
          </w:p>
          <w:p w14:paraId="0307192B" w14:textId="77777777" w:rsidR="009E4C6B" w:rsidRPr="00BB0DBA" w:rsidRDefault="009E4C6B" w:rsidP="00C8033B">
            <w:pPr>
              <w:jc w:val="left"/>
              <w:rPr>
                <w:bCs/>
                <w:szCs w:val="21"/>
              </w:rPr>
            </w:pPr>
            <w:r w:rsidRPr="00BB0DBA">
              <w:rPr>
                <w:bCs/>
                <w:szCs w:val="21"/>
              </w:rPr>
              <w:t>1</w:t>
            </w:r>
            <w:r w:rsidRPr="00BB0DBA">
              <w:rPr>
                <w:rFonts w:hint="eastAsia"/>
                <w:bCs/>
                <w:szCs w:val="21"/>
              </w:rPr>
              <w:t>、取得登记费；</w:t>
            </w:r>
          </w:p>
          <w:p w14:paraId="425D2C29" w14:textId="77777777" w:rsidR="009E4C6B" w:rsidRPr="00BB0DBA" w:rsidRDefault="009E4C6B" w:rsidP="00C8033B">
            <w:pPr>
              <w:jc w:val="left"/>
              <w:rPr>
                <w:bCs/>
                <w:szCs w:val="21"/>
              </w:rPr>
            </w:pPr>
            <w:r w:rsidRPr="00BB0DBA">
              <w:rPr>
                <w:bCs/>
                <w:szCs w:val="21"/>
              </w:rPr>
              <w:t>2</w:t>
            </w:r>
            <w:r w:rsidRPr="00BB0DBA">
              <w:rPr>
                <w:rFonts w:hint="eastAsia"/>
                <w:bCs/>
                <w:szCs w:val="21"/>
              </w:rPr>
              <w:t>、建立和管理投资者基金账户；</w:t>
            </w:r>
          </w:p>
          <w:p w14:paraId="0B73FAD0" w14:textId="77777777" w:rsidR="009E4C6B" w:rsidRPr="00BB0DBA" w:rsidRDefault="009E4C6B" w:rsidP="00C8033B">
            <w:pPr>
              <w:jc w:val="left"/>
              <w:rPr>
                <w:bCs/>
                <w:szCs w:val="21"/>
              </w:rPr>
            </w:pPr>
            <w:r w:rsidRPr="00BB0DBA">
              <w:rPr>
                <w:bCs/>
                <w:szCs w:val="21"/>
              </w:rPr>
              <w:t>3</w:t>
            </w:r>
            <w:r w:rsidRPr="00BB0DBA">
              <w:rPr>
                <w:rFonts w:hint="eastAsia"/>
                <w:bCs/>
                <w:szCs w:val="21"/>
              </w:rPr>
              <w:t>、保管基金份额持有人开户资料、交易资料、基金份额持有人名册等；</w:t>
            </w:r>
          </w:p>
          <w:p w14:paraId="7B69C6D7" w14:textId="77777777" w:rsidR="009E4C6B" w:rsidRPr="00BB0DBA" w:rsidRDefault="009E4C6B" w:rsidP="00C8033B">
            <w:pPr>
              <w:jc w:val="left"/>
              <w:rPr>
                <w:bCs/>
                <w:szCs w:val="21"/>
              </w:rPr>
            </w:pPr>
            <w:r w:rsidRPr="00BB0DBA">
              <w:rPr>
                <w:bCs/>
                <w:szCs w:val="21"/>
              </w:rPr>
              <w:t>4</w:t>
            </w:r>
            <w:r w:rsidRPr="00BB0DBA">
              <w:rPr>
                <w:rFonts w:hint="eastAsia"/>
                <w:bCs/>
                <w:szCs w:val="21"/>
              </w:rPr>
              <w:t>、在法律法规允许的范围内，制定和调整登记业务相关规则，并依照有关规定于开始实施前在规定媒介上公告；</w:t>
            </w:r>
          </w:p>
          <w:p w14:paraId="23FE18AC" w14:textId="77777777" w:rsidR="009E4C6B" w:rsidRPr="00BB0DBA" w:rsidRDefault="009E4C6B" w:rsidP="00C8033B">
            <w:pPr>
              <w:jc w:val="left"/>
              <w:rPr>
                <w:bCs/>
                <w:szCs w:val="21"/>
              </w:rPr>
            </w:pPr>
            <w:r w:rsidRPr="00BB0DBA">
              <w:rPr>
                <w:bCs/>
                <w:szCs w:val="21"/>
              </w:rPr>
              <w:t>5</w:t>
            </w:r>
            <w:r w:rsidRPr="00BB0DBA">
              <w:rPr>
                <w:rFonts w:hint="eastAsia"/>
                <w:bCs/>
                <w:szCs w:val="21"/>
              </w:rPr>
              <w:t>、法律法规及中国证监会规定</w:t>
            </w:r>
            <w:r w:rsidRPr="00BB0DBA">
              <w:rPr>
                <w:rFonts w:hint="eastAsia"/>
                <w:bCs/>
                <w:szCs w:val="21"/>
              </w:rPr>
              <w:lastRenderedPageBreak/>
              <w:t>的和《基金合同》约定的其他权利。</w:t>
            </w:r>
          </w:p>
          <w:p w14:paraId="66054DFB" w14:textId="77777777" w:rsidR="009E4C6B" w:rsidRPr="00BB0DBA" w:rsidRDefault="009E4C6B" w:rsidP="00C8033B">
            <w:pPr>
              <w:jc w:val="left"/>
              <w:rPr>
                <w:bCs/>
                <w:szCs w:val="21"/>
              </w:rPr>
            </w:pPr>
            <w:r w:rsidRPr="00BB0DBA">
              <w:rPr>
                <w:rFonts w:hint="eastAsia"/>
                <w:bCs/>
                <w:szCs w:val="21"/>
              </w:rPr>
              <w:t>四、基金登记机构的义务</w:t>
            </w:r>
          </w:p>
          <w:p w14:paraId="748D8BAB" w14:textId="77777777" w:rsidR="009E4C6B" w:rsidRPr="00BB0DBA" w:rsidRDefault="009E4C6B" w:rsidP="00C8033B">
            <w:pPr>
              <w:jc w:val="left"/>
              <w:rPr>
                <w:bCs/>
                <w:szCs w:val="21"/>
              </w:rPr>
            </w:pPr>
            <w:r w:rsidRPr="00BB0DBA">
              <w:rPr>
                <w:rFonts w:hint="eastAsia"/>
                <w:bCs/>
                <w:szCs w:val="21"/>
              </w:rPr>
              <w:t>基金登记机构承担以下义务：</w:t>
            </w:r>
          </w:p>
          <w:p w14:paraId="75341821" w14:textId="77777777" w:rsidR="009E4C6B" w:rsidRPr="00BB0DBA" w:rsidRDefault="009E4C6B" w:rsidP="00C8033B">
            <w:pPr>
              <w:jc w:val="left"/>
              <w:rPr>
                <w:bCs/>
                <w:szCs w:val="21"/>
              </w:rPr>
            </w:pPr>
            <w:r w:rsidRPr="00BB0DBA">
              <w:rPr>
                <w:bCs/>
                <w:szCs w:val="21"/>
              </w:rPr>
              <w:t>1</w:t>
            </w:r>
            <w:r w:rsidRPr="00BB0DBA">
              <w:rPr>
                <w:rFonts w:hint="eastAsia"/>
                <w:bCs/>
                <w:szCs w:val="21"/>
              </w:rPr>
              <w:t>、配备足够的专业人员办理本基金份额的登记业务；</w:t>
            </w:r>
          </w:p>
          <w:p w14:paraId="6A8E9150" w14:textId="77777777" w:rsidR="009E4C6B" w:rsidRPr="00BB0DBA" w:rsidRDefault="009E4C6B" w:rsidP="00C8033B">
            <w:pPr>
              <w:jc w:val="left"/>
              <w:rPr>
                <w:bCs/>
                <w:szCs w:val="21"/>
              </w:rPr>
            </w:pPr>
            <w:r w:rsidRPr="00BB0DBA">
              <w:rPr>
                <w:bCs/>
                <w:szCs w:val="21"/>
              </w:rPr>
              <w:t>2</w:t>
            </w:r>
            <w:r w:rsidRPr="00BB0DBA">
              <w:rPr>
                <w:rFonts w:hint="eastAsia"/>
                <w:bCs/>
                <w:szCs w:val="21"/>
              </w:rPr>
              <w:t>、严格按照法律法规和《基金合同》规定的条件办理本基金份额的登记业务；</w:t>
            </w:r>
          </w:p>
          <w:p w14:paraId="7A69967B" w14:textId="77777777" w:rsidR="009E4C6B" w:rsidRPr="00BB0DBA" w:rsidRDefault="009E4C6B" w:rsidP="00C8033B">
            <w:pPr>
              <w:jc w:val="left"/>
              <w:rPr>
                <w:bCs/>
                <w:szCs w:val="21"/>
              </w:rPr>
            </w:pPr>
            <w:r w:rsidRPr="00BB0DBA">
              <w:rPr>
                <w:bCs/>
                <w:szCs w:val="21"/>
              </w:rPr>
              <w:t>3</w:t>
            </w:r>
            <w:r w:rsidRPr="00BB0DBA">
              <w:rPr>
                <w:rFonts w:hint="eastAsia"/>
                <w:bCs/>
                <w:szCs w:val="21"/>
              </w:rPr>
              <w:t>、妥善保存登记数据，并将基金份额持有人名称、身份信息及基金份额明细等数据备份至中国证监会认定的机构。其保存期限自基金账户销户之日起不得少于</w:t>
            </w:r>
            <w:r w:rsidRPr="00BB0DBA">
              <w:rPr>
                <w:bCs/>
                <w:szCs w:val="21"/>
              </w:rPr>
              <w:t>20</w:t>
            </w:r>
            <w:r w:rsidRPr="00BB0DBA">
              <w:rPr>
                <w:rFonts w:hint="eastAsia"/>
                <w:bCs/>
                <w:szCs w:val="21"/>
              </w:rPr>
              <w:t>年；</w:t>
            </w:r>
          </w:p>
          <w:p w14:paraId="3FBEE684" w14:textId="77777777" w:rsidR="009E4C6B" w:rsidRPr="00BB0DBA" w:rsidRDefault="009E4C6B" w:rsidP="00C8033B">
            <w:pPr>
              <w:jc w:val="left"/>
              <w:rPr>
                <w:bCs/>
                <w:szCs w:val="21"/>
              </w:rPr>
            </w:pPr>
            <w:r w:rsidRPr="00BB0DBA">
              <w:rPr>
                <w:bCs/>
                <w:szCs w:val="21"/>
              </w:rPr>
              <w:t>4</w:t>
            </w:r>
            <w:r w:rsidRPr="00BB0DBA">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99E3D48" w14:textId="77777777" w:rsidR="009E4C6B" w:rsidRPr="00BB0DBA" w:rsidRDefault="009E4C6B" w:rsidP="00C8033B">
            <w:pPr>
              <w:jc w:val="left"/>
              <w:rPr>
                <w:bCs/>
                <w:szCs w:val="21"/>
              </w:rPr>
            </w:pPr>
            <w:r w:rsidRPr="00BB0DBA">
              <w:rPr>
                <w:bCs/>
                <w:szCs w:val="21"/>
              </w:rPr>
              <w:t>5</w:t>
            </w:r>
            <w:r w:rsidRPr="00BB0DBA">
              <w:rPr>
                <w:rFonts w:hint="eastAsia"/>
                <w:bCs/>
                <w:szCs w:val="21"/>
              </w:rPr>
              <w:t>、按《基金合同》及招募说明书规定为投资者办理非交易过户业务、提供其他必要的服务；</w:t>
            </w:r>
          </w:p>
          <w:p w14:paraId="66A1B923" w14:textId="77777777" w:rsidR="009E4C6B" w:rsidRPr="00BB0DBA" w:rsidRDefault="009E4C6B" w:rsidP="00C8033B">
            <w:pPr>
              <w:jc w:val="left"/>
              <w:rPr>
                <w:bCs/>
                <w:szCs w:val="21"/>
              </w:rPr>
            </w:pPr>
            <w:r w:rsidRPr="00BB0DBA">
              <w:rPr>
                <w:bCs/>
                <w:szCs w:val="21"/>
              </w:rPr>
              <w:t>6</w:t>
            </w:r>
            <w:r w:rsidRPr="00BB0DBA">
              <w:rPr>
                <w:rFonts w:hint="eastAsia"/>
                <w:bCs/>
                <w:szCs w:val="21"/>
              </w:rPr>
              <w:t>、接受基金管理人的监督；</w:t>
            </w:r>
          </w:p>
          <w:p w14:paraId="65486694" w14:textId="77777777" w:rsidR="009E4C6B" w:rsidRPr="00BB0DBA" w:rsidRDefault="009E4C6B" w:rsidP="00C8033B">
            <w:pPr>
              <w:jc w:val="left"/>
              <w:rPr>
                <w:bCs/>
                <w:szCs w:val="21"/>
              </w:rPr>
            </w:pPr>
            <w:r w:rsidRPr="00BB0DBA">
              <w:rPr>
                <w:bCs/>
                <w:szCs w:val="21"/>
              </w:rPr>
              <w:t>7</w:t>
            </w:r>
            <w:r w:rsidRPr="00BB0DBA">
              <w:rPr>
                <w:rFonts w:hint="eastAsia"/>
                <w:bCs/>
                <w:szCs w:val="21"/>
              </w:rPr>
              <w:t>、法律法规及中国证监会规定的和《基金合同》约定的其他义务。</w:t>
            </w:r>
          </w:p>
          <w:p w14:paraId="25942711" w14:textId="77777777" w:rsidR="009E4C6B" w:rsidRPr="00BB0DBA" w:rsidRDefault="009E4C6B" w:rsidP="00C8033B">
            <w:pPr>
              <w:jc w:val="left"/>
              <w:rPr>
                <w:bCs/>
                <w:szCs w:val="21"/>
              </w:rPr>
            </w:pPr>
          </w:p>
        </w:tc>
      </w:tr>
      <w:tr w:rsidR="009E4C6B" w:rsidRPr="00BB0DBA" w14:paraId="39C4C75E" w14:textId="77777777" w:rsidTr="00C8033B">
        <w:tc>
          <w:tcPr>
            <w:tcW w:w="913" w:type="dxa"/>
            <w:tcBorders>
              <w:top w:val="single" w:sz="4" w:space="0" w:color="auto"/>
              <w:left w:val="single" w:sz="4" w:space="0" w:color="000000"/>
              <w:bottom w:val="single" w:sz="4" w:space="0" w:color="auto"/>
              <w:right w:val="single" w:sz="4" w:space="0" w:color="auto"/>
            </w:tcBorders>
          </w:tcPr>
          <w:p w14:paraId="2EC85319" w14:textId="77777777" w:rsidR="009E4C6B" w:rsidRPr="00BB0DBA" w:rsidRDefault="009E4C6B" w:rsidP="00C8033B">
            <w:pPr>
              <w:jc w:val="left"/>
              <w:rPr>
                <w:bCs/>
                <w:szCs w:val="21"/>
              </w:rPr>
            </w:pPr>
            <w:r w:rsidRPr="00BB0DBA">
              <w:rPr>
                <w:rFonts w:hint="eastAsia"/>
                <w:bCs/>
                <w:szCs w:val="21"/>
              </w:rPr>
              <w:lastRenderedPageBreak/>
              <w:t>十四、基金的投资</w:t>
            </w:r>
          </w:p>
          <w:p w14:paraId="5628BEDF"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742F5437" w14:textId="77777777" w:rsidR="009E4C6B" w:rsidRPr="00BB0DBA" w:rsidRDefault="009E4C6B" w:rsidP="00C8033B">
            <w:pPr>
              <w:jc w:val="left"/>
              <w:rPr>
                <w:bCs/>
                <w:szCs w:val="21"/>
              </w:rPr>
            </w:pPr>
            <w:r w:rsidRPr="00BB0DBA">
              <w:rPr>
                <w:rFonts w:hint="eastAsia"/>
                <w:bCs/>
                <w:szCs w:val="21"/>
              </w:rPr>
              <w:t>（一）投资目标</w:t>
            </w:r>
          </w:p>
          <w:p w14:paraId="56BEAEB3" w14:textId="77777777" w:rsidR="009E4C6B" w:rsidRPr="00BB0DBA" w:rsidRDefault="009E4C6B" w:rsidP="00C8033B">
            <w:pPr>
              <w:jc w:val="left"/>
              <w:rPr>
                <w:bCs/>
                <w:szCs w:val="21"/>
              </w:rPr>
            </w:pPr>
            <w:r w:rsidRPr="00BB0DBA">
              <w:rPr>
                <w:rFonts w:hint="eastAsia"/>
                <w:bCs/>
                <w:szCs w:val="21"/>
              </w:rPr>
              <w:t>通过投资具有竞争优势和较高成长性的中小盘股票，力求在有效控制风险的前提下，谋求基金资产的长期增值。</w:t>
            </w:r>
          </w:p>
          <w:p w14:paraId="6C40F871" w14:textId="77777777" w:rsidR="009E4C6B" w:rsidRPr="00BB0DBA" w:rsidRDefault="009E4C6B" w:rsidP="00C8033B">
            <w:pPr>
              <w:jc w:val="left"/>
              <w:rPr>
                <w:bCs/>
                <w:szCs w:val="21"/>
              </w:rPr>
            </w:pPr>
            <w:r w:rsidRPr="00BB0DBA">
              <w:rPr>
                <w:rFonts w:hint="eastAsia"/>
                <w:bCs/>
                <w:szCs w:val="21"/>
              </w:rPr>
              <w:t>（二）投资范围</w:t>
            </w:r>
          </w:p>
          <w:p w14:paraId="13880B14" w14:textId="77777777" w:rsidR="009E4C6B" w:rsidRPr="00BB0DBA" w:rsidRDefault="009E4C6B" w:rsidP="00C8033B">
            <w:pPr>
              <w:jc w:val="left"/>
              <w:rPr>
                <w:bCs/>
                <w:szCs w:val="21"/>
              </w:rPr>
            </w:pPr>
            <w:r w:rsidRPr="00BB0DBA">
              <w:rPr>
                <w:rFonts w:hint="eastAsia"/>
                <w:bCs/>
                <w:szCs w:val="21"/>
              </w:rPr>
              <w:t>本基金的投资范围为具有良好流动性的金融工具，包括国内依法发行上市的股票（含存托凭证）、债券、权证、资产支持证券、货币市场工具及法律法规或中国证监会允许基金投资的其他金融工具。如法律法规或监管机构以后允许基金投资其它品种，基金管理人在履行适当程</w:t>
            </w:r>
            <w:r w:rsidRPr="00BB0DBA">
              <w:rPr>
                <w:rFonts w:hint="eastAsia"/>
                <w:bCs/>
                <w:szCs w:val="21"/>
              </w:rPr>
              <w:lastRenderedPageBreak/>
              <w:t>序后，可以将其纳入投资范围。</w:t>
            </w:r>
          </w:p>
          <w:p w14:paraId="651DB3D6" w14:textId="77777777" w:rsidR="009E4C6B" w:rsidRPr="00BB0DBA" w:rsidRDefault="009E4C6B" w:rsidP="00C8033B">
            <w:pPr>
              <w:jc w:val="left"/>
              <w:rPr>
                <w:bCs/>
                <w:szCs w:val="21"/>
              </w:rPr>
            </w:pPr>
            <w:r w:rsidRPr="00BB0DBA">
              <w:rPr>
                <w:rFonts w:hint="eastAsia"/>
                <w:bCs/>
                <w:szCs w:val="21"/>
              </w:rPr>
              <w:t>本基金各类资产的投资比例为：股票资产占基金资产的</w:t>
            </w:r>
            <w:r w:rsidRPr="00BB0DBA">
              <w:rPr>
                <w:bCs/>
                <w:szCs w:val="21"/>
              </w:rPr>
              <w:t>60%</w:t>
            </w:r>
            <w:r w:rsidRPr="00BB0DBA">
              <w:rPr>
                <w:rFonts w:hint="eastAsia"/>
                <w:bCs/>
                <w:szCs w:val="21"/>
              </w:rPr>
              <w:t>—</w:t>
            </w:r>
            <w:r w:rsidRPr="00BB0DBA">
              <w:rPr>
                <w:bCs/>
                <w:szCs w:val="21"/>
              </w:rPr>
              <w:t>95%</w:t>
            </w:r>
            <w:r w:rsidRPr="00BB0DBA">
              <w:rPr>
                <w:rFonts w:hint="eastAsia"/>
                <w:bCs/>
                <w:szCs w:val="21"/>
              </w:rPr>
              <w:t>；债券、资产支持证券、权证、货币市场工具以及中国证监会允许基金投资的其他证券品种占基金资产的</w:t>
            </w:r>
            <w:r w:rsidRPr="00BB0DBA">
              <w:rPr>
                <w:bCs/>
                <w:szCs w:val="21"/>
              </w:rPr>
              <w:t>5%-40%</w:t>
            </w:r>
            <w:r w:rsidRPr="00BB0DBA">
              <w:rPr>
                <w:rFonts w:hint="eastAsia"/>
                <w:bCs/>
                <w:szCs w:val="21"/>
              </w:rPr>
              <w:t>，其中，基金持有全部股改权证的市值不得超过基金资产净值的</w:t>
            </w:r>
            <w:r w:rsidRPr="00BB0DBA">
              <w:rPr>
                <w:bCs/>
                <w:szCs w:val="21"/>
              </w:rPr>
              <w:t>3%</w:t>
            </w:r>
            <w:r w:rsidRPr="00BB0DBA">
              <w:rPr>
                <w:rFonts w:hint="eastAsia"/>
                <w:bCs/>
                <w:szCs w:val="21"/>
              </w:rPr>
              <w:t>，基金保留的现金以及投资于到期日在一年以内的政府债券的比例合计不低于基金资产净值的</w:t>
            </w:r>
            <w:r w:rsidRPr="00BB0DBA">
              <w:rPr>
                <w:bCs/>
                <w:szCs w:val="21"/>
              </w:rPr>
              <w:t>5%</w:t>
            </w:r>
            <w:r w:rsidRPr="00BB0DBA">
              <w:rPr>
                <w:rFonts w:hint="eastAsia"/>
                <w:bCs/>
                <w:szCs w:val="21"/>
              </w:rPr>
              <w:t>，现金不包括结算备付金、存出保证金、应收申购款等。本基金投资中小盘股票的资产不低于股票资产的</w:t>
            </w:r>
            <w:r w:rsidRPr="00BB0DBA">
              <w:rPr>
                <w:bCs/>
                <w:szCs w:val="21"/>
              </w:rPr>
              <w:t>80%</w:t>
            </w:r>
            <w:r w:rsidRPr="00BB0DBA">
              <w:rPr>
                <w:rFonts w:hint="eastAsia"/>
                <w:bCs/>
                <w:szCs w:val="21"/>
              </w:rPr>
              <w:t>。</w:t>
            </w:r>
          </w:p>
          <w:p w14:paraId="3F891413" w14:textId="77777777" w:rsidR="009E4C6B" w:rsidRPr="00BB0DBA" w:rsidRDefault="009E4C6B" w:rsidP="00C8033B">
            <w:pPr>
              <w:jc w:val="left"/>
              <w:rPr>
                <w:bCs/>
                <w:szCs w:val="21"/>
              </w:rPr>
            </w:pPr>
            <w:r w:rsidRPr="00BB0DBA">
              <w:rPr>
                <w:rFonts w:hint="eastAsia"/>
                <w:bCs/>
                <w:szCs w:val="21"/>
              </w:rPr>
              <w:t>（三）投资理念</w:t>
            </w:r>
          </w:p>
          <w:p w14:paraId="08D3F5FF" w14:textId="77777777" w:rsidR="009E4C6B" w:rsidRPr="00BB0DBA" w:rsidRDefault="009E4C6B" w:rsidP="00C8033B">
            <w:pPr>
              <w:jc w:val="left"/>
              <w:rPr>
                <w:bCs/>
              </w:rPr>
            </w:pPr>
            <w:r w:rsidRPr="00BB0DBA">
              <w:rPr>
                <w:rFonts w:hint="eastAsia"/>
                <w:bCs/>
                <w:szCs w:val="21"/>
              </w:rPr>
              <w:t>发掘较高成长性的中小盘股票，寻求资本长期增值。</w:t>
            </w:r>
          </w:p>
          <w:p w14:paraId="4690E9FD" w14:textId="77777777" w:rsidR="009E4C6B" w:rsidRPr="00BB0DBA" w:rsidRDefault="009E4C6B" w:rsidP="00C8033B">
            <w:pPr>
              <w:jc w:val="left"/>
              <w:rPr>
                <w:bCs/>
                <w:szCs w:val="21"/>
              </w:rPr>
            </w:pPr>
            <w:r w:rsidRPr="00BB0DBA">
              <w:rPr>
                <w:rFonts w:hint="eastAsia"/>
                <w:bCs/>
                <w:szCs w:val="21"/>
              </w:rPr>
              <w:t>（四）投资策略</w:t>
            </w:r>
          </w:p>
          <w:p w14:paraId="406D6B26" w14:textId="77777777" w:rsidR="009E4C6B" w:rsidRPr="00BB0DBA" w:rsidRDefault="009E4C6B" w:rsidP="00C8033B">
            <w:pPr>
              <w:jc w:val="left"/>
              <w:rPr>
                <w:bCs/>
                <w:szCs w:val="21"/>
              </w:rPr>
            </w:pPr>
            <w:r w:rsidRPr="00BB0DBA">
              <w:rPr>
                <w:bCs/>
                <w:szCs w:val="21"/>
              </w:rPr>
              <w:t>1</w:t>
            </w:r>
            <w:r w:rsidRPr="00BB0DBA">
              <w:rPr>
                <w:rFonts w:hint="eastAsia"/>
                <w:bCs/>
                <w:szCs w:val="21"/>
              </w:rPr>
              <w:t>、资产配置策略</w:t>
            </w:r>
          </w:p>
          <w:p w14:paraId="40B45B49" w14:textId="77777777" w:rsidR="009E4C6B" w:rsidRPr="00BB0DBA" w:rsidRDefault="009E4C6B" w:rsidP="00C8033B">
            <w:pPr>
              <w:jc w:val="left"/>
              <w:rPr>
                <w:bCs/>
                <w:szCs w:val="21"/>
              </w:rPr>
            </w:pPr>
            <w:r w:rsidRPr="00BB0DBA">
              <w:rPr>
                <w:rFonts w:hint="eastAsia"/>
                <w:bCs/>
                <w:szCs w:val="21"/>
              </w:rPr>
              <w:t>本基金为混合基金，基金各类资产的投资比例为：股票资产占基金资产的</w:t>
            </w:r>
            <w:r w:rsidRPr="00BB0DBA">
              <w:rPr>
                <w:bCs/>
                <w:szCs w:val="21"/>
              </w:rPr>
              <w:t>60%</w:t>
            </w:r>
            <w:r w:rsidRPr="00BB0DBA">
              <w:rPr>
                <w:rFonts w:hint="eastAsia"/>
                <w:bCs/>
                <w:szCs w:val="21"/>
              </w:rPr>
              <w:t>—</w:t>
            </w:r>
            <w:r w:rsidRPr="00BB0DBA">
              <w:rPr>
                <w:bCs/>
                <w:szCs w:val="21"/>
              </w:rPr>
              <w:t>95%</w:t>
            </w:r>
            <w:r w:rsidRPr="00BB0DBA">
              <w:rPr>
                <w:rFonts w:hint="eastAsia"/>
                <w:bCs/>
                <w:szCs w:val="21"/>
              </w:rPr>
              <w:t>；债券、资产支持证券、权证、货币市场工具以及中国证监会允许基金投资的其他证券品种占基金资产的</w:t>
            </w:r>
            <w:r w:rsidRPr="00BB0DBA">
              <w:rPr>
                <w:bCs/>
                <w:szCs w:val="21"/>
              </w:rPr>
              <w:t>5%-40%</w:t>
            </w:r>
            <w:r w:rsidRPr="00BB0DBA">
              <w:rPr>
                <w:rFonts w:hint="eastAsia"/>
                <w:bCs/>
                <w:szCs w:val="21"/>
              </w:rPr>
              <w:t>，其中，基金持有全部股改权证的市值不得超过基金资产净值的</w:t>
            </w:r>
            <w:r w:rsidRPr="00BB0DBA">
              <w:rPr>
                <w:bCs/>
                <w:szCs w:val="21"/>
              </w:rPr>
              <w:t>3%</w:t>
            </w:r>
            <w:r w:rsidRPr="00BB0DBA">
              <w:rPr>
                <w:rFonts w:hint="eastAsia"/>
                <w:bCs/>
                <w:szCs w:val="21"/>
              </w:rPr>
              <w:t>，基金保留的现金以及投资于到期日在一年以内的政府债券的比例合计不低于基金资产净值的</w:t>
            </w:r>
            <w:r w:rsidRPr="00BB0DBA">
              <w:rPr>
                <w:bCs/>
                <w:szCs w:val="21"/>
              </w:rPr>
              <w:t>5%</w:t>
            </w:r>
            <w:r w:rsidRPr="00BB0DBA">
              <w:rPr>
                <w:rFonts w:hint="eastAsia"/>
                <w:bCs/>
                <w:szCs w:val="21"/>
              </w:rPr>
              <w:t>，现金不包括结算备付金、存出保证金、应收申购款等。本基金投资中小盘股票的资产不低于股票资产的</w:t>
            </w:r>
            <w:r w:rsidRPr="00BB0DBA">
              <w:rPr>
                <w:bCs/>
                <w:szCs w:val="21"/>
              </w:rPr>
              <w:t>80%</w:t>
            </w:r>
            <w:r w:rsidRPr="00BB0DBA">
              <w:rPr>
                <w:rFonts w:hint="eastAsia"/>
                <w:bCs/>
                <w:szCs w:val="21"/>
              </w:rPr>
              <w:t>。</w:t>
            </w:r>
          </w:p>
          <w:p w14:paraId="621EC820" w14:textId="77777777" w:rsidR="009E4C6B" w:rsidRPr="00BB0DBA" w:rsidRDefault="009E4C6B" w:rsidP="00C8033B">
            <w:pPr>
              <w:jc w:val="left"/>
              <w:rPr>
                <w:bCs/>
                <w:szCs w:val="21"/>
              </w:rPr>
            </w:pPr>
            <w:r w:rsidRPr="00BB0DBA">
              <w:rPr>
                <w:rFonts w:hint="eastAsia"/>
                <w:bCs/>
                <w:szCs w:val="21"/>
              </w:rPr>
              <w:t>在以上战略性资产配置的基础上，本基金基于定量与定性相结合的宏观及市场分析，进行战术性资产配置，确定组合中股票、债券、货币市场工具及其他金融工具的比例，追求更高收益，回避市场风险。</w:t>
            </w:r>
          </w:p>
          <w:p w14:paraId="51F04DD7" w14:textId="77777777" w:rsidR="009E4C6B" w:rsidRPr="00BB0DBA" w:rsidRDefault="009E4C6B" w:rsidP="00C8033B">
            <w:pPr>
              <w:jc w:val="left"/>
              <w:rPr>
                <w:bCs/>
                <w:szCs w:val="21"/>
              </w:rPr>
            </w:pPr>
            <w:r w:rsidRPr="00BB0DBA">
              <w:rPr>
                <w:rFonts w:hint="eastAsia"/>
                <w:bCs/>
                <w:szCs w:val="21"/>
              </w:rPr>
              <w:t>在资产配置中，本基金主要考虑（</w:t>
            </w:r>
            <w:r w:rsidRPr="00BB0DBA">
              <w:rPr>
                <w:bCs/>
                <w:szCs w:val="21"/>
              </w:rPr>
              <w:t>1</w:t>
            </w:r>
            <w:r w:rsidRPr="00BB0DBA">
              <w:rPr>
                <w:rFonts w:hint="eastAsia"/>
                <w:bCs/>
                <w:szCs w:val="21"/>
              </w:rPr>
              <w:t>）宏观经济因素，包括</w:t>
            </w:r>
            <w:r w:rsidRPr="00BB0DBA">
              <w:rPr>
                <w:bCs/>
                <w:szCs w:val="21"/>
              </w:rPr>
              <w:t>GDP</w:t>
            </w:r>
            <w:r w:rsidRPr="00BB0DBA">
              <w:rPr>
                <w:rFonts w:hint="eastAsia"/>
                <w:bCs/>
                <w:szCs w:val="21"/>
              </w:rPr>
              <w:t>增长率及其构成、</w:t>
            </w:r>
            <w:r w:rsidRPr="00BB0DBA">
              <w:rPr>
                <w:bCs/>
                <w:szCs w:val="21"/>
              </w:rPr>
              <w:t>CPI</w:t>
            </w:r>
            <w:r w:rsidRPr="00BB0DBA">
              <w:rPr>
                <w:rFonts w:hint="eastAsia"/>
                <w:bCs/>
                <w:szCs w:val="21"/>
              </w:rPr>
              <w:t>、市场利率水平变化、货币政策等，以判断经济周</w:t>
            </w:r>
            <w:r w:rsidRPr="00BB0DBA">
              <w:rPr>
                <w:rFonts w:hint="eastAsia"/>
                <w:bCs/>
                <w:szCs w:val="21"/>
              </w:rPr>
              <w:lastRenderedPageBreak/>
              <w:t>期对市场的影响；（</w:t>
            </w:r>
            <w:r w:rsidRPr="00BB0DBA">
              <w:rPr>
                <w:bCs/>
                <w:szCs w:val="21"/>
              </w:rPr>
              <w:t>2</w:t>
            </w:r>
            <w:r w:rsidRPr="00BB0DBA">
              <w:rPr>
                <w:rFonts w:hint="eastAsia"/>
                <w:bCs/>
                <w:szCs w:val="21"/>
              </w:rPr>
              <w:t>）微观经济因素，包括各行业主要企业的盈利变化情况及其盈利预期；（</w:t>
            </w:r>
            <w:r w:rsidRPr="00BB0DBA">
              <w:rPr>
                <w:bCs/>
                <w:szCs w:val="21"/>
              </w:rPr>
              <w:t>3</w:t>
            </w:r>
            <w:r w:rsidRPr="00BB0DBA">
              <w:rPr>
                <w:rFonts w:hint="eastAsia"/>
                <w:bCs/>
                <w:szCs w:val="21"/>
              </w:rPr>
              <w:t>）市场因素，包括股票及债券市场的涨跌、市场整体估值水平、大类资产的预期收益率水平及其历史比较、市场资金供求关系及其变化；（</w:t>
            </w:r>
            <w:r w:rsidRPr="00BB0DBA">
              <w:rPr>
                <w:bCs/>
                <w:szCs w:val="21"/>
              </w:rPr>
              <w:t>4</w:t>
            </w:r>
            <w:r w:rsidRPr="00BB0DBA">
              <w:rPr>
                <w:rFonts w:hint="eastAsia"/>
                <w:bCs/>
                <w:szCs w:val="21"/>
              </w:rPr>
              <w:t>）政策因素，与证券市场密切相关的各种政策出台对市场的影响等。</w:t>
            </w:r>
          </w:p>
          <w:p w14:paraId="0AE6FF42" w14:textId="77777777" w:rsidR="009E4C6B" w:rsidRPr="00BB0DBA" w:rsidRDefault="009E4C6B" w:rsidP="00C8033B">
            <w:pPr>
              <w:jc w:val="left"/>
              <w:rPr>
                <w:bCs/>
                <w:szCs w:val="21"/>
              </w:rPr>
            </w:pPr>
            <w:r w:rsidRPr="00BB0DBA">
              <w:rPr>
                <w:rFonts w:hint="eastAsia"/>
                <w:bCs/>
                <w:szCs w:val="21"/>
              </w:rPr>
              <w:t>本基金在合同生效后六个月内达到上述规定的投资比例。</w:t>
            </w:r>
          </w:p>
          <w:p w14:paraId="5ADB4BC2" w14:textId="77777777" w:rsidR="009E4C6B" w:rsidRPr="00BB0DBA" w:rsidRDefault="009E4C6B" w:rsidP="00C8033B">
            <w:pPr>
              <w:jc w:val="left"/>
              <w:rPr>
                <w:bCs/>
                <w:szCs w:val="21"/>
              </w:rPr>
            </w:pPr>
            <w:r w:rsidRPr="00BB0DBA">
              <w:rPr>
                <w:bCs/>
                <w:szCs w:val="21"/>
              </w:rPr>
              <w:t>2</w:t>
            </w:r>
            <w:r w:rsidRPr="00BB0DBA">
              <w:rPr>
                <w:rFonts w:hint="eastAsia"/>
                <w:bCs/>
                <w:szCs w:val="21"/>
              </w:rPr>
              <w:t>、股票投资策略</w:t>
            </w:r>
          </w:p>
          <w:p w14:paraId="29F647F1" w14:textId="77777777" w:rsidR="009E4C6B" w:rsidRPr="00BB0DBA" w:rsidRDefault="009E4C6B" w:rsidP="00C8033B">
            <w:pPr>
              <w:jc w:val="left"/>
              <w:rPr>
                <w:bCs/>
                <w:szCs w:val="21"/>
              </w:rPr>
            </w:pPr>
            <w:r w:rsidRPr="00BB0DBA">
              <w:rPr>
                <w:rFonts w:hint="eastAsia"/>
                <w:bCs/>
                <w:szCs w:val="21"/>
              </w:rPr>
              <w:t>在股票资产方面，本基金采取“自下而上”的策略，投资具有良好治理结构、在细分行业具有竞争优势以及有较高成长性的中小盘股票。</w:t>
            </w:r>
          </w:p>
          <w:p w14:paraId="6832A2B1" w14:textId="77777777" w:rsidR="009E4C6B" w:rsidRPr="00BB0DBA" w:rsidRDefault="009E4C6B" w:rsidP="00C8033B">
            <w:pPr>
              <w:jc w:val="left"/>
              <w:rPr>
                <w:bCs/>
                <w:szCs w:val="21"/>
              </w:rPr>
            </w:pPr>
            <w:r w:rsidRPr="00BB0DBA">
              <w:rPr>
                <w:rFonts w:hint="eastAsia"/>
                <w:bCs/>
                <w:szCs w:val="21"/>
              </w:rPr>
              <w:t>（</w:t>
            </w:r>
            <w:r w:rsidRPr="00BB0DBA">
              <w:rPr>
                <w:rFonts w:hint="eastAsia"/>
                <w:bCs/>
                <w:szCs w:val="21"/>
              </w:rPr>
              <w:t>1</w:t>
            </w:r>
            <w:r w:rsidRPr="00BB0DBA">
              <w:rPr>
                <w:rFonts w:hint="eastAsia"/>
                <w:bCs/>
                <w:szCs w:val="21"/>
              </w:rPr>
              <w:t>）中小盘股票的定义</w:t>
            </w:r>
          </w:p>
          <w:p w14:paraId="79985EB4" w14:textId="77777777" w:rsidR="009E4C6B" w:rsidRPr="00BB0DBA" w:rsidRDefault="009E4C6B" w:rsidP="00C8033B">
            <w:pPr>
              <w:jc w:val="left"/>
              <w:rPr>
                <w:bCs/>
                <w:szCs w:val="21"/>
              </w:rPr>
            </w:pPr>
            <w:r w:rsidRPr="00BB0DBA">
              <w:rPr>
                <w:rFonts w:hint="eastAsia"/>
                <w:bCs/>
                <w:szCs w:val="21"/>
              </w:rPr>
              <w:t>基金管理人每季度末对中国</w:t>
            </w:r>
            <w:r w:rsidRPr="00BB0DBA">
              <w:rPr>
                <w:bCs/>
                <w:szCs w:val="21"/>
              </w:rPr>
              <w:t>A</w:t>
            </w:r>
            <w:r w:rsidRPr="00BB0DBA">
              <w:rPr>
                <w:rFonts w:hint="eastAsia"/>
                <w:bCs/>
                <w:szCs w:val="21"/>
              </w:rPr>
              <w:t>股市场的股票按流通市值自小到大进行排序，累计流通市值占</w:t>
            </w:r>
            <w:r w:rsidRPr="00BB0DBA">
              <w:rPr>
                <w:bCs/>
                <w:szCs w:val="21"/>
              </w:rPr>
              <w:t>A</w:t>
            </w:r>
            <w:r w:rsidRPr="00BB0DBA">
              <w:rPr>
                <w:rFonts w:hint="eastAsia"/>
                <w:bCs/>
                <w:szCs w:val="21"/>
              </w:rPr>
              <w:t>股总流通市值</w:t>
            </w:r>
            <w:r w:rsidRPr="00BB0DBA">
              <w:rPr>
                <w:bCs/>
                <w:szCs w:val="21"/>
              </w:rPr>
              <w:t>2/3</w:t>
            </w:r>
            <w:r w:rsidRPr="00BB0DBA">
              <w:rPr>
                <w:rFonts w:hint="eastAsia"/>
                <w:bCs/>
                <w:szCs w:val="21"/>
              </w:rPr>
              <w:t>的股票，称为中小盘股票。在此期间对于未纳入最近一次排序范围的股票（如新股、恢复上市股票等），如果其流通市值（对未上市新股而言为本基金管理人预计的流通市值）可满足以上标准，也称为中小盘股票。基金因所持有股票价格的相对变化而导致中小盘股票投资比例低于基金合同规定的范围，本基金管理人将根据市场情况，本着投资者利益最大化的原则，适时予以调整，最长不超过</w:t>
            </w:r>
            <w:r w:rsidRPr="00BB0DBA">
              <w:rPr>
                <w:bCs/>
                <w:szCs w:val="21"/>
              </w:rPr>
              <w:t>3</w:t>
            </w:r>
            <w:r w:rsidRPr="00BB0DBA">
              <w:rPr>
                <w:rFonts w:hint="eastAsia"/>
                <w:bCs/>
                <w:szCs w:val="21"/>
              </w:rPr>
              <w:t>个月。</w:t>
            </w:r>
          </w:p>
          <w:p w14:paraId="657609A3" w14:textId="77777777" w:rsidR="009E4C6B" w:rsidRPr="00BB0DBA" w:rsidRDefault="009E4C6B" w:rsidP="00C8033B">
            <w:pPr>
              <w:jc w:val="left"/>
              <w:rPr>
                <w:bCs/>
                <w:szCs w:val="21"/>
              </w:rPr>
            </w:pPr>
            <w:r w:rsidRPr="00BB0DBA">
              <w:rPr>
                <w:rFonts w:hint="eastAsia"/>
                <w:bCs/>
                <w:szCs w:val="21"/>
              </w:rPr>
              <w:t>上述所称的流通市值指的是在上海和深圳证券交易所上市流通的股本乘以收盘价。当权威的证券数据服务机构能够提供可供投资者在公开股票市场上买卖的自由流通股本数据时，本基金管理人可采取自由流通股本乘以收盘价计算流通市值，并提前公告具体的计算方法。</w:t>
            </w:r>
          </w:p>
          <w:p w14:paraId="7C5CA1EE" w14:textId="77777777" w:rsidR="009E4C6B" w:rsidRPr="00BB0DBA" w:rsidRDefault="009E4C6B" w:rsidP="00C8033B">
            <w:pPr>
              <w:jc w:val="left"/>
              <w:rPr>
                <w:bCs/>
                <w:szCs w:val="21"/>
              </w:rPr>
            </w:pPr>
            <w:r w:rsidRPr="00BB0DBA">
              <w:rPr>
                <w:rFonts w:hint="eastAsia"/>
                <w:bCs/>
                <w:szCs w:val="21"/>
              </w:rPr>
              <w:t>（</w:t>
            </w:r>
            <w:r w:rsidRPr="00BB0DBA">
              <w:rPr>
                <w:rFonts w:hint="eastAsia"/>
                <w:bCs/>
                <w:szCs w:val="21"/>
              </w:rPr>
              <w:t>2</w:t>
            </w:r>
            <w:r w:rsidRPr="00BB0DBA">
              <w:rPr>
                <w:rFonts w:hint="eastAsia"/>
                <w:bCs/>
                <w:szCs w:val="21"/>
              </w:rPr>
              <w:t>）中小盘股票的选股标准</w:t>
            </w:r>
          </w:p>
          <w:p w14:paraId="08BD2100" w14:textId="77777777" w:rsidR="009E4C6B" w:rsidRPr="00BB0DBA" w:rsidRDefault="009E4C6B" w:rsidP="00C8033B">
            <w:pPr>
              <w:jc w:val="left"/>
              <w:rPr>
                <w:bCs/>
                <w:szCs w:val="21"/>
              </w:rPr>
            </w:pPr>
            <w:r w:rsidRPr="00BB0DBA">
              <w:rPr>
                <w:rFonts w:hint="eastAsia"/>
                <w:bCs/>
                <w:szCs w:val="21"/>
              </w:rPr>
              <w:t>本基金管理人采取案头分析与实地调研等方法，对拟投资的上市企业</w:t>
            </w:r>
            <w:r w:rsidRPr="00BB0DBA">
              <w:rPr>
                <w:rFonts w:hint="eastAsia"/>
                <w:bCs/>
                <w:szCs w:val="21"/>
              </w:rPr>
              <w:lastRenderedPageBreak/>
              <w:t>经营情况进行透彻的分析，包括统计分析行业数据、走访上市公司及其上下游企业、调研公司的竞争对手、与公司经营管理层和员工谈话等，按以下标准选出本基金的备选股票。</w:t>
            </w:r>
          </w:p>
          <w:p w14:paraId="5AA7A217" w14:textId="77777777" w:rsidR="009E4C6B" w:rsidRPr="00BB0DBA" w:rsidRDefault="009E4C6B" w:rsidP="00C8033B">
            <w:pPr>
              <w:jc w:val="left"/>
              <w:rPr>
                <w:bCs/>
                <w:szCs w:val="21"/>
              </w:rPr>
            </w:pPr>
            <w:r w:rsidRPr="00BB0DBA">
              <w:rPr>
                <w:rFonts w:hint="eastAsia"/>
                <w:bCs/>
                <w:szCs w:val="21"/>
              </w:rPr>
              <w:t>1</w:t>
            </w:r>
            <w:r w:rsidRPr="00BB0DBA">
              <w:rPr>
                <w:rFonts w:hint="eastAsia"/>
                <w:bCs/>
                <w:szCs w:val="21"/>
              </w:rPr>
              <w:t>）具有较高成长性</w:t>
            </w:r>
          </w:p>
          <w:p w14:paraId="6C0222D2" w14:textId="77777777" w:rsidR="009E4C6B" w:rsidRPr="00BB0DBA" w:rsidRDefault="009E4C6B" w:rsidP="00C8033B">
            <w:pPr>
              <w:jc w:val="left"/>
              <w:rPr>
                <w:bCs/>
                <w:szCs w:val="21"/>
              </w:rPr>
            </w:pPr>
            <w:r w:rsidRPr="00BB0DBA">
              <w:rPr>
                <w:rFonts w:hint="eastAsia"/>
                <w:bCs/>
                <w:szCs w:val="21"/>
              </w:rPr>
              <w:t>本基金主要投资具有较高成长性的企业。较高成长性指的是企业未来一年净利润增长率高于上市公司平均水平、行业平均水平和</w:t>
            </w:r>
            <w:r w:rsidRPr="00BB0DBA">
              <w:rPr>
                <w:bCs/>
                <w:szCs w:val="21"/>
              </w:rPr>
              <w:t>GDP</w:t>
            </w:r>
            <w:r w:rsidRPr="00BB0DBA">
              <w:rPr>
                <w:rFonts w:hint="eastAsia"/>
                <w:bCs/>
                <w:szCs w:val="21"/>
              </w:rPr>
              <w:t>增长率。</w:t>
            </w:r>
            <w:r w:rsidRPr="00BB0DBA">
              <w:rPr>
                <w:bCs/>
                <w:szCs w:val="21"/>
              </w:rPr>
              <w:t xml:space="preserve"> </w:t>
            </w:r>
            <w:r w:rsidRPr="00BB0DBA">
              <w:rPr>
                <w:rFonts w:hint="eastAsia"/>
                <w:bCs/>
                <w:szCs w:val="21"/>
              </w:rPr>
              <w:t>本基金管理人将重点投资未来一年有爆发性增长或未来两年甚至更长时间可持续增长的企业，而且短期或长期增长率位居备选企业前列的公司。</w:t>
            </w:r>
          </w:p>
          <w:p w14:paraId="28FEC3A8" w14:textId="77777777" w:rsidR="009E4C6B" w:rsidRPr="00BB0DBA" w:rsidRDefault="009E4C6B" w:rsidP="00C8033B">
            <w:pPr>
              <w:jc w:val="left"/>
              <w:rPr>
                <w:bCs/>
                <w:szCs w:val="21"/>
              </w:rPr>
            </w:pPr>
            <w:r w:rsidRPr="00BB0DBA">
              <w:rPr>
                <w:rFonts w:hint="eastAsia"/>
                <w:bCs/>
                <w:szCs w:val="21"/>
              </w:rPr>
              <w:t>企业业绩短期的爆发性增长指的是企业未来一年净利润增长率远高于以往的平均水平，其原因主要包括：产能大幅提高，并有相应的市场需求；技术水平出现突破性进展；行业景气回升，产品价格和毛利率大幅提高；资产重组、收购兼并等。</w:t>
            </w:r>
          </w:p>
          <w:p w14:paraId="50A4D720" w14:textId="77777777" w:rsidR="009E4C6B" w:rsidRPr="00BB0DBA" w:rsidRDefault="009E4C6B" w:rsidP="00C8033B">
            <w:pPr>
              <w:jc w:val="left"/>
              <w:rPr>
                <w:bCs/>
                <w:szCs w:val="21"/>
              </w:rPr>
            </w:pPr>
            <w:r w:rsidRPr="00BB0DBA">
              <w:rPr>
                <w:rFonts w:hint="eastAsia"/>
                <w:bCs/>
                <w:szCs w:val="21"/>
              </w:rPr>
              <w:t>企业业绩的持续增长指的是企业净利润的增长可持续到未来两年甚至更长时间，其动力主要来自：行业处于成长周期或者出现行业景气；公司通过改进管理来降低能耗和生产成本，提高产能利用率；企业加大营销力度，开拓新市场；开发与引进新技术；新建产能以及收购外部生产能力等。</w:t>
            </w:r>
          </w:p>
          <w:p w14:paraId="5EDDD152" w14:textId="77777777" w:rsidR="009E4C6B" w:rsidRPr="00BB0DBA" w:rsidRDefault="009E4C6B" w:rsidP="00C8033B">
            <w:pPr>
              <w:jc w:val="left"/>
              <w:rPr>
                <w:bCs/>
                <w:szCs w:val="21"/>
              </w:rPr>
            </w:pPr>
            <w:r w:rsidRPr="00BB0DBA">
              <w:rPr>
                <w:rFonts w:hint="eastAsia"/>
                <w:bCs/>
                <w:szCs w:val="21"/>
              </w:rPr>
              <w:t>2</w:t>
            </w:r>
            <w:r w:rsidRPr="00BB0DBA">
              <w:rPr>
                <w:rFonts w:hint="eastAsia"/>
                <w:bCs/>
                <w:szCs w:val="21"/>
              </w:rPr>
              <w:t>）在细分行业具有较强的竞争优势</w:t>
            </w:r>
          </w:p>
          <w:p w14:paraId="7EB429CD" w14:textId="77777777" w:rsidR="009E4C6B" w:rsidRPr="00BB0DBA" w:rsidRDefault="009E4C6B" w:rsidP="00C8033B">
            <w:pPr>
              <w:jc w:val="left"/>
              <w:rPr>
                <w:bCs/>
                <w:szCs w:val="21"/>
              </w:rPr>
            </w:pPr>
            <w:r w:rsidRPr="00BB0DBA">
              <w:rPr>
                <w:rFonts w:hint="eastAsia"/>
                <w:bCs/>
                <w:szCs w:val="21"/>
              </w:rPr>
              <w:t>本基金优先投资细分行业的龙头企业，即在细分行业中市场占有率及盈利能力综合指标位居前列的企业，也包括经过快速成长即将成为细分行业龙头的企业；而且该行业具有较大的发展空间，行业景气度较高；</w:t>
            </w:r>
          </w:p>
          <w:p w14:paraId="60B496B4" w14:textId="77777777" w:rsidR="009E4C6B" w:rsidRPr="00BB0DBA" w:rsidRDefault="009E4C6B" w:rsidP="00C8033B">
            <w:pPr>
              <w:jc w:val="left"/>
              <w:rPr>
                <w:bCs/>
                <w:szCs w:val="21"/>
              </w:rPr>
            </w:pPr>
            <w:r w:rsidRPr="00BB0DBA">
              <w:rPr>
                <w:rFonts w:hint="eastAsia"/>
                <w:bCs/>
                <w:szCs w:val="21"/>
              </w:rPr>
              <w:t>公司盈利能力较强，销售毛利率或净资产收益率位居行业前列，因企业独特的竞争优势，企业的高盈利</w:t>
            </w:r>
            <w:r w:rsidRPr="00BB0DBA">
              <w:rPr>
                <w:rFonts w:hint="eastAsia"/>
                <w:bCs/>
                <w:szCs w:val="21"/>
              </w:rPr>
              <w:lastRenderedPageBreak/>
              <w:t>水平有望长期保持；</w:t>
            </w:r>
          </w:p>
          <w:p w14:paraId="0B0673B3" w14:textId="77777777" w:rsidR="009E4C6B" w:rsidRPr="00BB0DBA" w:rsidRDefault="009E4C6B" w:rsidP="00C8033B">
            <w:pPr>
              <w:jc w:val="left"/>
              <w:rPr>
                <w:bCs/>
                <w:szCs w:val="21"/>
              </w:rPr>
            </w:pPr>
            <w:r w:rsidRPr="00BB0DBA">
              <w:rPr>
                <w:rFonts w:hint="eastAsia"/>
                <w:bCs/>
                <w:szCs w:val="21"/>
              </w:rPr>
              <w:t>公司拥有一只管理能力较强的经营团队，管理层稳定、团结、敬业、专业、诚信，能带领企业不断成长，而且公司制定了对管理层有效激励约束的薪酬制度；</w:t>
            </w:r>
          </w:p>
          <w:p w14:paraId="11915A9E" w14:textId="77777777" w:rsidR="009E4C6B" w:rsidRPr="00BB0DBA" w:rsidRDefault="009E4C6B" w:rsidP="00C8033B">
            <w:pPr>
              <w:jc w:val="left"/>
              <w:rPr>
                <w:bCs/>
                <w:szCs w:val="21"/>
              </w:rPr>
            </w:pPr>
            <w:r w:rsidRPr="00BB0DBA">
              <w:rPr>
                <w:rFonts w:hint="eastAsia"/>
                <w:bCs/>
                <w:szCs w:val="21"/>
              </w:rPr>
              <w:t>经营管理机制灵活，能根据市场变化及时调整经营战略，并充分考虑了产业发展的规律和企业的竞争优势；已形成或初步形成较完备的生产管理、成本管理、薪酬管理、技术开发管理、营销管理的制度体系；</w:t>
            </w:r>
          </w:p>
          <w:p w14:paraId="104E28E8" w14:textId="77777777" w:rsidR="009E4C6B" w:rsidRPr="00BB0DBA" w:rsidRDefault="009E4C6B" w:rsidP="00C8033B">
            <w:pPr>
              <w:jc w:val="left"/>
              <w:rPr>
                <w:bCs/>
                <w:szCs w:val="21"/>
              </w:rPr>
            </w:pPr>
            <w:r w:rsidRPr="00BB0DBA">
              <w:rPr>
                <w:rFonts w:hint="eastAsia"/>
                <w:bCs/>
                <w:szCs w:val="21"/>
              </w:rPr>
              <w:t>营销机制灵活，具有较强的市场开拓能力；</w:t>
            </w:r>
          </w:p>
          <w:p w14:paraId="21840707" w14:textId="77777777" w:rsidR="009E4C6B" w:rsidRPr="00BB0DBA" w:rsidRDefault="009E4C6B" w:rsidP="00C8033B">
            <w:pPr>
              <w:jc w:val="left"/>
              <w:rPr>
                <w:bCs/>
                <w:szCs w:val="21"/>
              </w:rPr>
            </w:pPr>
            <w:r w:rsidRPr="00BB0DBA">
              <w:rPr>
                <w:rFonts w:hint="eastAsia"/>
                <w:bCs/>
                <w:szCs w:val="21"/>
              </w:rPr>
              <w:t>通过自主开发或引进先进技术，在某一领域形成技术领先优势；</w:t>
            </w:r>
          </w:p>
          <w:p w14:paraId="610E5A9A" w14:textId="77777777" w:rsidR="009E4C6B" w:rsidRPr="00BB0DBA" w:rsidRDefault="009E4C6B" w:rsidP="00C8033B">
            <w:pPr>
              <w:jc w:val="left"/>
              <w:rPr>
                <w:bCs/>
                <w:szCs w:val="21"/>
              </w:rPr>
            </w:pPr>
            <w:r w:rsidRPr="00BB0DBA">
              <w:rPr>
                <w:rFonts w:hint="eastAsia"/>
                <w:bCs/>
                <w:szCs w:val="21"/>
              </w:rPr>
              <w:t>公司财务稳健，相对同行业企业，资产负债率、短期偿债能力都处于合理水平，应收账款周转率较高、坏账率较低。</w:t>
            </w:r>
          </w:p>
          <w:p w14:paraId="7EB6B596" w14:textId="77777777" w:rsidR="009E4C6B" w:rsidRPr="00BB0DBA" w:rsidRDefault="009E4C6B" w:rsidP="00C8033B">
            <w:pPr>
              <w:jc w:val="left"/>
              <w:rPr>
                <w:bCs/>
                <w:szCs w:val="21"/>
              </w:rPr>
            </w:pPr>
            <w:r w:rsidRPr="00BB0DBA">
              <w:rPr>
                <w:rFonts w:hint="eastAsia"/>
                <w:bCs/>
                <w:szCs w:val="21"/>
              </w:rPr>
              <w:t>3</w:t>
            </w:r>
            <w:r w:rsidRPr="00BB0DBA">
              <w:rPr>
                <w:rFonts w:hint="eastAsia"/>
                <w:bCs/>
                <w:szCs w:val="21"/>
              </w:rPr>
              <w:t>）具有较好的公司治理机制，关心社会股东利益</w:t>
            </w:r>
          </w:p>
          <w:p w14:paraId="42612E0F" w14:textId="77777777" w:rsidR="009E4C6B" w:rsidRPr="00BB0DBA" w:rsidRDefault="009E4C6B" w:rsidP="00C8033B">
            <w:pPr>
              <w:jc w:val="left"/>
              <w:rPr>
                <w:bCs/>
                <w:szCs w:val="21"/>
              </w:rPr>
            </w:pPr>
            <w:r w:rsidRPr="00BB0DBA">
              <w:rPr>
                <w:rFonts w:hint="eastAsia"/>
                <w:bCs/>
                <w:szCs w:val="21"/>
              </w:rPr>
              <w:t>公司具有较好的治理结构，公司管理层关心社会股东利益，关联交易按公平价格或有利于社会股东的价格成交并充分披露，在股息分派、融资、收购兼并、高管及员工的股权激励等政策制定中都充分考虑到将社会股东的利益放在首位。</w:t>
            </w:r>
          </w:p>
          <w:p w14:paraId="2530C4F3" w14:textId="77777777" w:rsidR="009E4C6B" w:rsidRPr="00BB0DBA" w:rsidRDefault="009E4C6B" w:rsidP="00C8033B">
            <w:pPr>
              <w:jc w:val="left"/>
              <w:rPr>
                <w:bCs/>
                <w:szCs w:val="21"/>
              </w:rPr>
            </w:pPr>
            <w:r w:rsidRPr="00BB0DBA">
              <w:rPr>
                <w:rFonts w:hint="eastAsia"/>
                <w:bCs/>
                <w:szCs w:val="21"/>
              </w:rPr>
              <w:t>（</w:t>
            </w:r>
            <w:r w:rsidRPr="00BB0DBA">
              <w:rPr>
                <w:rFonts w:hint="eastAsia"/>
                <w:bCs/>
                <w:szCs w:val="21"/>
              </w:rPr>
              <w:t>3</w:t>
            </w:r>
            <w:r w:rsidRPr="00BB0DBA">
              <w:rPr>
                <w:rFonts w:hint="eastAsia"/>
                <w:bCs/>
                <w:szCs w:val="21"/>
              </w:rPr>
              <w:t>）评估中小盘股票的估值水平</w:t>
            </w:r>
            <w:r w:rsidRPr="00BB0DBA">
              <w:rPr>
                <w:bCs/>
                <w:szCs w:val="21"/>
              </w:rPr>
              <w:t xml:space="preserve"> </w:t>
            </w:r>
          </w:p>
          <w:p w14:paraId="5B006D66" w14:textId="77777777" w:rsidR="009E4C6B" w:rsidRPr="00BB0DBA" w:rsidRDefault="009E4C6B" w:rsidP="00C8033B">
            <w:pPr>
              <w:jc w:val="left"/>
              <w:rPr>
                <w:bCs/>
                <w:szCs w:val="21"/>
              </w:rPr>
            </w:pPr>
            <w:r w:rsidRPr="00BB0DBA">
              <w:rPr>
                <w:rFonts w:hint="eastAsia"/>
                <w:bCs/>
                <w:szCs w:val="21"/>
              </w:rPr>
              <w:t>本基金管理人将根据企业所处的行业，选择适当的估值方法，对备选的中小盘股票价值进行动态评估。本基金将关注国外市场上同类企业在类似发展阶段的估值水平，以判断该企业的估值是否处于合理区间。</w:t>
            </w:r>
          </w:p>
          <w:p w14:paraId="3A71DB11" w14:textId="77777777" w:rsidR="009E4C6B" w:rsidRPr="00BB0DBA" w:rsidRDefault="009E4C6B" w:rsidP="00C8033B">
            <w:pPr>
              <w:jc w:val="left"/>
              <w:rPr>
                <w:bCs/>
                <w:szCs w:val="21"/>
              </w:rPr>
            </w:pPr>
            <w:r w:rsidRPr="00BB0DBA">
              <w:rPr>
                <w:rFonts w:hint="eastAsia"/>
                <w:bCs/>
                <w:szCs w:val="21"/>
              </w:rPr>
              <w:t>中小盘股票往往具有较高的估值水平，本基金将重点考察所投资的股票价值是否被过分高估从而隐含较高风险。</w:t>
            </w:r>
          </w:p>
          <w:p w14:paraId="3CEDDC10" w14:textId="77777777" w:rsidR="009E4C6B" w:rsidRPr="00BB0DBA" w:rsidRDefault="009E4C6B" w:rsidP="00C8033B">
            <w:pPr>
              <w:jc w:val="left"/>
              <w:rPr>
                <w:bCs/>
                <w:szCs w:val="21"/>
              </w:rPr>
            </w:pPr>
            <w:r w:rsidRPr="00BB0DBA">
              <w:rPr>
                <w:rFonts w:hint="eastAsia"/>
                <w:bCs/>
                <w:szCs w:val="21"/>
              </w:rPr>
              <w:t>（</w:t>
            </w:r>
            <w:r w:rsidRPr="00BB0DBA">
              <w:rPr>
                <w:rFonts w:hint="eastAsia"/>
                <w:bCs/>
                <w:szCs w:val="21"/>
              </w:rPr>
              <w:t>4</w:t>
            </w:r>
            <w:r w:rsidRPr="00BB0DBA">
              <w:rPr>
                <w:rFonts w:hint="eastAsia"/>
                <w:bCs/>
                <w:szCs w:val="21"/>
              </w:rPr>
              <w:t>）股票组合的构造</w:t>
            </w:r>
          </w:p>
          <w:p w14:paraId="0C203732" w14:textId="77777777" w:rsidR="009E4C6B" w:rsidRPr="00BB0DBA" w:rsidRDefault="009E4C6B" w:rsidP="00C8033B">
            <w:pPr>
              <w:jc w:val="left"/>
              <w:rPr>
                <w:bCs/>
                <w:szCs w:val="21"/>
              </w:rPr>
            </w:pPr>
            <w:r w:rsidRPr="00BB0DBA">
              <w:rPr>
                <w:rFonts w:hint="eastAsia"/>
                <w:bCs/>
                <w:szCs w:val="21"/>
              </w:rPr>
              <w:t>本基金管理人根据对中小盘股票的</w:t>
            </w:r>
            <w:r w:rsidRPr="00BB0DBA">
              <w:rPr>
                <w:rFonts w:hint="eastAsia"/>
                <w:bCs/>
                <w:szCs w:val="21"/>
              </w:rPr>
              <w:lastRenderedPageBreak/>
              <w:t>成长性、公司竞争优势、估值水平和行业前景的综合判断，进行股票组合的构造。在股票组合的构造中，将充分考虑中小盘备选股票的流动性以及波动性，注意分散投资。</w:t>
            </w:r>
          </w:p>
          <w:p w14:paraId="4AF2236C" w14:textId="77777777" w:rsidR="009E4C6B" w:rsidRPr="00BB0DBA" w:rsidRDefault="009E4C6B" w:rsidP="00C8033B">
            <w:pPr>
              <w:jc w:val="left"/>
              <w:rPr>
                <w:bCs/>
                <w:szCs w:val="21"/>
              </w:rPr>
            </w:pPr>
            <w:r w:rsidRPr="00BB0DBA">
              <w:rPr>
                <w:bCs/>
                <w:szCs w:val="21"/>
              </w:rPr>
              <w:t>3</w:t>
            </w:r>
            <w:r w:rsidRPr="00BB0DBA">
              <w:rPr>
                <w:rFonts w:hint="eastAsia"/>
                <w:bCs/>
                <w:szCs w:val="21"/>
              </w:rPr>
              <w:t>、存托凭证投资策略</w:t>
            </w:r>
          </w:p>
          <w:p w14:paraId="4645D128" w14:textId="77777777" w:rsidR="009E4C6B" w:rsidRPr="00BB0DBA" w:rsidRDefault="009E4C6B" w:rsidP="00C8033B">
            <w:pPr>
              <w:jc w:val="left"/>
              <w:rPr>
                <w:bCs/>
                <w:szCs w:val="21"/>
              </w:rPr>
            </w:pPr>
            <w:r w:rsidRPr="00BB0DBA">
              <w:rPr>
                <w:rFonts w:hint="eastAsia"/>
                <w:bCs/>
                <w:szCs w:val="21"/>
              </w:rPr>
              <w:t>本基金可投资存托凭证，本基金将结合对宏观经济状况、行业景气度、公司竞争优势、公司治理结构、估值水平等因素的分析判断，选择投资价值高的存托凭证进行投资。</w:t>
            </w:r>
          </w:p>
          <w:p w14:paraId="7F75CD16" w14:textId="77777777" w:rsidR="009E4C6B" w:rsidRPr="00BB0DBA" w:rsidRDefault="009E4C6B" w:rsidP="00C8033B">
            <w:pPr>
              <w:jc w:val="left"/>
              <w:rPr>
                <w:bCs/>
                <w:szCs w:val="21"/>
              </w:rPr>
            </w:pPr>
            <w:r w:rsidRPr="00BB0DBA">
              <w:rPr>
                <w:bCs/>
                <w:szCs w:val="21"/>
              </w:rPr>
              <w:t>4</w:t>
            </w:r>
            <w:r w:rsidRPr="00BB0DBA">
              <w:rPr>
                <w:rFonts w:hint="eastAsia"/>
                <w:bCs/>
                <w:szCs w:val="21"/>
              </w:rPr>
              <w:t>、其他投资策略</w:t>
            </w:r>
          </w:p>
          <w:p w14:paraId="6549B1DC" w14:textId="77777777" w:rsidR="009E4C6B" w:rsidRPr="00BB0DBA" w:rsidRDefault="009E4C6B" w:rsidP="00C8033B">
            <w:pPr>
              <w:jc w:val="left"/>
              <w:rPr>
                <w:bCs/>
                <w:szCs w:val="21"/>
              </w:rPr>
            </w:pPr>
            <w:r w:rsidRPr="00BB0DBA">
              <w:rPr>
                <w:rFonts w:hint="eastAsia"/>
                <w:bCs/>
                <w:szCs w:val="21"/>
              </w:rPr>
              <w:t>本基金投资可转债主要为了获取可转债低风险下的超额收益。投资策略主要包括：投资具有较高成长性或正股价格被低估的中小盘公司发行的可转债；投资折价交易或底价溢价率较低的转债，在接近强制赎回点时卖出；及时把握可转债与股票的套利机会；根据中签率预测和模型定价结果，积极参与可转债新券申购等。本基金管理人将动态监控转债发行主体的信用状况，及时抛售主体信用状况有恶化迹象的可转换债券。</w:t>
            </w:r>
          </w:p>
          <w:p w14:paraId="57394247" w14:textId="77777777" w:rsidR="009E4C6B" w:rsidRPr="00BB0DBA" w:rsidRDefault="009E4C6B" w:rsidP="00C8033B">
            <w:pPr>
              <w:jc w:val="left"/>
              <w:rPr>
                <w:bCs/>
                <w:szCs w:val="21"/>
              </w:rPr>
            </w:pPr>
            <w:r w:rsidRPr="00BB0DBA">
              <w:rPr>
                <w:rFonts w:hint="eastAsia"/>
                <w:bCs/>
                <w:szCs w:val="21"/>
              </w:rPr>
              <w:t>当股票及转债市场风险加大时，本基金可投资货币市场工具及除可转债以外的债券，其主要目的是在保持灵活性的同时获得一定收益，以便未来及时把握重大的投资机会。</w:t>
            </w:r>
          </w:p>
          <w:p w14:paraId="4AB07336" w14:textId="77777777" w:rsidR="009E4C6B" w:rsidRPr="00BB0DBA" w:rsidRDefault="009E4C6B" w:rsidP="00C8033B">
            <w:pPr>
              <w:jc w:val="left"/>
              <w:rPr>
                <w:bCs/>
                <w:szCs w:val="21"/>
              </w:rPr>
            </w:pPr>
            <w:r w:rsidRPr="00BB0DBA">
              <w:rPr>
                <w:rFonts w:hint="eastAsia"/>
                <w:bCs/>
                <w:szCs w:val="21"/>
              </w:rPr>
              <w:t>权证为本基金辅助性投资工具，投资原则为有利于基金资产增值、控制下跌风险、实现保值和锁定收益。</w:t>
            </w:r>
          </w:p>
          <w:p w14:paraId="6E40BB27" w14:textId="77777777" w:rsidR="009E4C6B" w:rsidRPr="00BB0DBA" w:rsidRDefault="009E4C6B" w:rsidP="00C8033B">
            <w:pPr>
              <w:jc w:val="left"/>
              <w:rPr>
                <w:bCs/>
                <w:szCs w:val="21"/>
              </w:rPr>
            </w:pPr>
            <w:r w:rsidRPr="00BB0DBA">
              <w:rPr>
                <w:rFonts w:hint="eastAsia"/>
                <w:bCs/>
                <w:szCs w:val="21"/>
              </w:rPr>
              <w:t>（五）业绩比较基准</w:t>
            </w:r>
          </w:p>
          <w:p w14:paraId="4458AD85" w14:textId="77777777" w:rsidR="009E4C6B" w:rsidRPr="00BB0DBA" w:rsidRDefault="009E4C6B" w:rsidP="00C8033B">
            <w:pPr>
              <w:jc w:val="left"/>
              <w:rPr>
                <w:bCs/>
                <w:szCs w:val="21"/>
              </w:rPr>
            </w:pPr>
            <w:r w:rsidRPr="00BB0DBA">
              <w:rPr>
                <w:bCs/>
                <w:szCs w:val="21"/>
              </w:rPr>
              <w:t>45%X</w:t>
            </w:r>
            <w:r w:rsidRPr="00BB0DBA">
              <w:rPr>
                <w:rFonts w:hint="eastAsia"/>
                <w:bCs/>
                <w:szCs w:val="21"/>
              </w:rPr>
              <w:t>天相中盘指数收益率</w:t>
            </w:r>
            <w:r w:rsidRPr="00BB0DBA">
              <w:rPr>
                <w:bCs/>
                <w:szCs w:val="21"/>
              </w:rPr>
              <w:t>+35%X</w:t>
            </w:r>
            <w:r w:rsidRPr="00BB0DBA">
              <w:rPr>
                <w:rFonts w:hint="eastAsia"/>
                <w:bCs/>
                <w:szCs w:val="21"/>
              </w:rPr>
              <w:t>天相小盘指数收益率</w:t>
            </w:r>
            <w:r w:rsidRPr="00BB0DBA">
              <w:rPr>
                <w:bCs/>
                <w:szCs w:val="21"/>
              </w:rPr>
              <w:t>+20%X</w:t>
            </w:r>
            <w:r w:rsidRPr="00BB0DBA">
              <w:rPr>
                <w:rFonts w:hint="eastAsia"/>
                <w:bCs/>
                <w:szCs w:val="21"/>
              </w:rPr>
              <w:t>中债总指数收益率</w:t>
            </w:r>
          </w:p>
          <w:p w14:paraId="1905A5F4" w14:textId="77777777" w:rsidR="009E4C6B" w:rsidRPr="00BB0DBA" w:rsidRDefault="009E4C6B" w:rsidP="00C8033B">
            <w:pPr>
              <w:jc w:val="left"/>
              <w:rPr>
                <w:bCs/>
                <w:szCs w:val="21"/>
              </w:rPr>
            </w:pPr>
            <w:r w:rsidRPr="00BB0DBA">
              <w:rPr>
                <w:rFonts w:hint="eastAsia"/>
                <w:bCs/>
                <w:szCs w:val="21"/>
              </w:rPr>
              <w:t>如果指数编制单位停止计算编制该指数或更改指数名称、或有更权威的、更能为市场普遍接受的业绩比较基准推出，本基金管理人有权对</w:t>
            </w:r>
            <w:r w:rsidRPr="00BB0DBA">
              <w:rPr>
                <w:rFonts w:hint="eastAsia"/>
                <w:bCs/>
                <w:szCs w:val="21"/>
              </w:rPr>
              <w:lastRenderedPageBreak/>
              <w:t>此基准进行调整并及时公告。</w:t>
            </w:r>
          </w:p>
          <w:p w14:paraId="08BC44EE" w14:textId="77777777" w:rsidR="009E4C6B" w:rsidRPr="00BB0DBA" w:rsidRDefault="009E4C6B" w:rsidP="00C8033B">
            <w:pPr>
              <w:jc w:val="left"/>
              <w:rPr>
                <w:bCs/>
                <w:szCs w:val="21"/>
              </w:rPr>
            </w:pPr>
            <w:r w:rsidRPr="00BB0DBA">
              <w:rPr>
                <w:rFonts w:hint="eastAsia"/>
                <w:bCs/>
                <w:szCs w:val="21"/>
              </w:rPr>
              <w:t>（六）风险收益特征</w:t>
            </w:r>
          </w:p>
          <w:p w14:paraId="39AD1649" w14:textId="77777777" w:rsidR="009E4C6B" w:rsidRPr="00BB0DBA" w:rsidRDefault="009E4C6B" w:rsidP="00C8033B">
            <w:pPr>
              <w:jc w:val="left"/>
              <w:rPr>
                <w:bCs/>
                <w:szCs w:val="21"/>
              </w:rPr>
            </w:pPr>
            <w:r w:rsidRPr="00BB0DBA">
              <w:rPr>
                <w:rFonts w:hint="eastAsia"/>
                <w:bCs/>
                <w:szCs w:val="21"/>
              </w:rPr>
              <w:t>本基金是混合基金，理论上其风险收益水平高于债券基金和货币市场基金，低于股票基金。</w:t>
            </w:r>
          </w:p>
          <w:p w14:paraId="403CAE5C" w14:textId="77777777" w:rsidR="009E4C6B" w:rsidRPr="00BB0DBA" w:rsidRDefault="009E4C6B" w:rsidP="00C8033B">
            <w:pPr>
              <w:jc w:val="left"/>
              <w:rPr>
                <w:bCs/>
                <w:szCs w:val="21"/>
              </w:rPr>
            </w:pPr>
            <w:r w:rsidRPr="00BB0DBA">
              <w:rPr>
                <w:rFonts w:hint="eastAsia"/>
                <w:bCs/>
                <w:szCs w:val="21"/>
              </w:rPr>
              <w:t>（七）投资禁止行为与限制</w:t>
            </w:r>
          </w:p>
          <w:p w14:paraId="72F9CFF8" w14:textId="77777777" w:rsidR="009E4C6B" w:rsidRPr="00BB0DBA" w:rsidRDefault="009E4C6B" w:rsidP="00C8033B">
            <w:pPr>
              <w:jc w:val="left"/>
              <w:rPr>
                <w:bCs/>
                <w:szCs w:val="21"/>
              </w:rPr>
            </w:pPr>
            <w:r w:rsidRPr="00BB0DBA">
              <w:rPr>
                <w:bCs/>
                <w:szCs w:val="21"/>
              </w:rPr>
              <w:t>1</w:t>
            </w:r>
            <w:r w:rsidRPr="00BB0DBA">
              <w:rPr>
                <w:bCs/>
                <w:szCs w:val="21"/>
              </w:rPr>
              <w:t>、禁止用本基金财产从事以下行为</w:t>
            </w:r>
          </w:p>
          <w:p w14:paraId="74AC410C"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）承销证券；</w:t>
            </w:r>
          </w:p>
          <w:p w14:paraId="0F484F31"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）向他人贷款或者提供担保；</w:t>
            </w:r>
          </w:p>
          <w:p w14:paraId="6412B895"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）从事承担无限责任的投资；</w:t>
            </w:r>
          </w:p>
          <w:p w14:paraId="3D40054B"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）买卖其他基金份额，但是国务院另有规定的除外；</w:t>
            </w:r>
          </w:p>
          <w:p w14:paraId="5C17EDEE"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）向基金管理人、基金托管人出资或者买卖基金管理人、基金托管人发行的股票或者债券；</w:t>
            </w:r>
          </w:p>
          <w:p w14:paraId="1D0F9B94"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）买卖与基金管理人、基金托管人有控股关系的股东或者与基金管理人、基金托管人有其他重大利害关系的公司发行的证券或者承销期内承销的证券；</w:t>
            </w:r>
          </w:p>
          <w:p w14:paraId="7AD0479E"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bCs/>
                <w:szCs w:val="21"/>
              </w:rPr>
              <w:t>）从事内幕交易、操纵证券交易价格及其他不正当的证券交易活动；</w:t>
            </w:r>
          </w:p>
          <w:p w14:paraId="235863D9"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）依照法律、行政法规有关法律法规规定，由国务院证券监督管理机构规定禁止的其他活动。</w:t>
            </w:r>
          </w:p>
          <w:p w14:paraId="10FB4198" w14:textId="77777777" w:rsidR="009E4C6B" w:rsidRPr="00BB0DBA" w:rsidRDefault="009E4C6B" w:rsidP="00C8033B">
            <w:pPr>
              <w:jc w:val="left"/>
              <w:rPr>
                <w:bCs/>
                <w:szCs w:val="21"/>
              </w:rPr>
            </w:pPr>
            <w:r w:rsidRPr="00BB0DBA">
              <w:rPr>
                <w:bCs/>
                <w:szCs w:val="21"/>
              </w:rPr>
              <w:t>2</w:t>
            </w:r>
            <w:r w:rsidRPr="00BB0DBA">
              <w:rPr>
                <w:bCs/>
                <w:szCs w:val="21"/>
              </w:rPr>
              <w:t>、基金投资组合比例限制</w:t>
            </w:r>
          </w:p>
          <w:p w14:paraId="12101BD2"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）持有一家上市公司的股票，其市值不超过基金资产净值的</w:t>
            </w:r>
            <w:r w:rsidRPr="00BB0DBA">
              <w:rPr>
                <w:bCs/>
                <w:szCs w:val="21"/>
              </w:rPr>
              <w:t>10%</w:t>
            </w:r>
            <w:r w:rsidRPr="00BB0DBA">
              <w:rPr>
                <w:bCs/>
                <w:szCs w:val="21"/>
              </w:rPr>
              <w:t>；</w:t>
            </w:r>
          </w:p>
          <w:p w14:paraId="0F07F23A"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）本基金与基金管理人管理的其他基金持有一家公司发行的证券总和，不超过该证券的</w:t>
            </w:r>
            <w:r w:rsidRPr="00BB0DBA">
              <w:rPr>
                <w:bCs/>
                <w:szCs w:val="21"/>
              </w:rPr>
              <w:t>10%</w:t>
            </w:r>
            <w:r w:rsidRPr="00BB0DBA">
              <w:rPr>
                <w:bCs/>
                <w:szCs w:val="21"/>
              </w:rPr>
              <w:t>；</w:t>
            </w:r>
          </w:p>
          <w:p w14:paraId="3EE4519E"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）基金财产参与股票发行申购，本基金所申报的金额不超过基金总资产，本基金所申报的股票数量不超过拟发行股票公司本次发行股票的总量；</w:t>
            </w:r>
          </w:p>
          <w:p w14:paraId="581BFD3A"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w:t>
            </w:r>
            <w:r w:rsidRPr="00BB0DBA">
              <w:rPr>
                <w:rFonts w:hint="eastAsia"/>
                <w:bCs/>
                <w:szCs w:val="21"/>
              </w:rPr>
              <w:t>本基金管理人管理的全部开放式基金持有一家上市公司发行的可流通股票，不得超过该上市公司可流通股票的</w:t>
            </w:r>
            <w:r w:rsidRPr="00BB0DBA">
              <w:rPr>
                <w:bCs/>
                <w:szCs w:val="21"/>
              </w:rPr>
              <w:t>15%</w:t>
            </w:r>
            <w:r w:rsidRPr="00BB0DBA">
              <w:rPr>
                <w:rFonts w:hint="eastAsia"/>
                <w:bCs/>
                <w:szCs w:val="21"/>
              </w:rPr>
              <w:t>；本基金管理人管理的全部投资组合持有一家上市公司发行的可流通股票，不得超过该上市公司可流通股票的</w:t>
            </w:r>
            <w:r w:rsidRPr="00BB0DBA">
              <w:rPr>
                <w:bCs/>
                <w:szCs w:val="21"/>
              </w:rPr>
              <w:t>30%</w:t>
            </w:r>
            <w:r w:rsidRPr="00BB0DBA">
              <w:rPr>
                <w:rFonts w:hint="eastAsia"/>
                <w:bCs/>
                <w:szCs w:val="21"/>
              </w:rPr>
              <w:t>；</w:t>
            </w:r>
          </w:p>
          <w:p w14:paraId="44CE8A50"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5</w:t>
            </w:r>
            <w:r w:rsidRPr="00BB0DBA">
              <w:rPr>
                <w:rFonts w:hint="eastAsia"/>
                <w:bCs/>
                <w:szCs w:val="21"/>
              </w:rPr>
              <w:t>）本基金主动投资于流动性受限资产的市值合计不得超过该基金资产净值的</w:t>
            </w:r>
            <w:r w:rsidRPr="00BB0DBA">
              <w:rPr>
                <w:bCs/>
                <w:szCs w:val="21"/>
              </w:rPr>
              <w:t>15%</w:t>
            </w:r>
            <w:r w:rsidRPr="00BB0DBA">
              <w:rPr>
                <w:rFonts w:hint="eastAsia"/>
                <w:bCs/>
                <w:szCs w:val="21"/>
              </w:rPr>
              <w:t>。</w:t>
            </w:r>
          </w:p>
          <w:p w14:paraId="429CFCA6" w14:textId="77777777" w:rsidR="009E4C6B" w:rsidRPr="00BB0DBA" w:rsidRDefault="009E4C6B" w:rsidP="00C8033B">
            <w:pPr>
              <w:jc w:val="left"/>
              <w:rPr>
                <w:bCs/>
                <w:szCs w:val="21"/>
              </w:rPr>
            </w:pPr>
            <w:r w:rsidRPr="00BB0DBA">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1B954120"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）本基金与私募类证券资管产品及中国证监会认定的其他主体为交易对手开展逆回购交易的，可接受质押品的资质要求应当与基金合同约定的投资范围保持一致；</w:t>
            </w:r>
          </w:p>
          <w:p w14:paraId="47F033C7" w14:textId="77777777" w:rsidR="009E4C6B" w:rsidRPr="00BB0DBA" w:rsidRDefault="009E4C6B" w:rsidP="00C8033B">
            <w:pPr>
              <w:jc w:val="left"/>
              <w:rPr>
                <w:bCs/>
                <w:szCs w:val="21"/>
              </w:rPr>
            </w:pPr>
            <w:r w:rsidRPr="00BB0DBA">
              <w:rPr>
                <w:bCs/>
                <w:szCs w:val="21"/>
              </w:rPr>
              <w:t>（</w:t>
            </w:r>
            <w:r w:rsidRPr="00BB0DBA">
              <w:rPr>
                <w:bCs/>
                <w:szCs w:val="21"/>
              </w:rPr>
              <w:t>7</w:t>
            </w:r>
            <w:r w:rsidRPr="00BB0DBA">
              <w:rPr>
                <w:bCs/>
                <w:szCs w:val="21"/>
              </w:rPr>
              <w:t>）</w:t>
            </w:r>
            <w:r w:rsidRPr="00BB0DBA">
              <w:rPr>
                <w:rFonts w:hint="eastAsia"/>
                <w:bCs/>
                <w:szCs w:val="21"/>
              </w:rPr>
              <w:t>本基金投资存托凭证的比例限制依照境内上市交易的股票执行，与境内上市交易的股票合并计算；</w:t>
            </w:r>
          </w:p>
          <w:p w14:paraId="64FF3A40"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）法律法规和基金合同规定的其他限制。</w:t>
            </w:r>
          </w:p>
          <w:p w14:paraId="2E6A84BD" w14:textId="77777777" w:rsidR="009E4C6B" w:rsidRPr="00BB0DBA" w:rsidRDefault="009E4C6B" w:rsidP="00C8033B">
            <w:pPr>
              <w:jc w:val="left"/>
              <w:rPr>
                <w:bCs/>
                <w:szCs w:val="21"/>
              </w:rPr>
            </w:pPr>
            <w:r w:rsidRPr="00BB0DBA">
              <w:rPr>
                <w:bCs/>
                <w:szCs w:val="21"/>
              </w:rPr>
              <w:t>3</w:t>
            </w:r>
            <w:r w:rsidRPr="00BB0DBA">
              <w:rPr>
                <w:bCs/>
                <w:szCs w:val="21"/>
              </w:rPr>
              <w:t>、若将来法律法规或中国证监会的相关规定发生修改或变更，致使本款前述约定的投资禁止行为和投资组合比例限制被修改或取消，</w:t>
            </w:r>
            <w:r w:rsidRPr="00BB0DBA">
              <w:rPr>
                <w:rFonts w:hint="eastAsia"/>
                <w:bCs/>
                <w:szCs w:val="21"/>
              </w:rPr>
              <w:t>基金管理人在履行适当程序后，本基金可相应调整禁止行为和投资限制规定。</w:t>
            </w:r>
          </w:p>
          <w:p w14:paraId="4773182F" w14:textId="77777777" w:rsidR="009E4C6B" w:rsidRPr="00BB0DBA" w:rsidRDefault="009E4C6B" w:rsidP="00C8033B">
            <w:pPr>
              <w:jc w:val="left"/>
              <w:rPr>
                <w:bCs/>
                <w:szCs w:val="21"/>
              </w:rPr>
            </w:pPr>
            <w:r w:rsidRPr="00BB0DBA">
              <w:rPr>
                <w:rFonts w:hint="eastAsia"/>
                <w:bCs/>
                <w:szCs w:val="21"/>
              </w:rPr>
              <w:t>（八）投资组合比例调整</w:t>
            </w:r>
          </w:p>
          <w:p w14:paraId="25738E87" w14:textId="77777777" w:rsidR="009E4C6B" w:rsidRPr="00BB0DBA" w:rsidRDefault="009E4C6B" w:rsidP="00C8033B">
            <w:pPr>
              <w:jc w:val="left"/>
              <w:rPr>
                <w:bCs/>
                <w:szCs w:val="21"/>
              </w:rPr>
            </w:pPr>
            <w:r w:rsidRPr="00BB0DBA">
              <w:rPr>
                <w:rFonts w:hint="eastAsia"/>
                <w:bCs/>
                <w:szCs w:val="21"/>
              </w:rPr>
              <w:t>基金管理人应当自基金合同生效之日起六个月内使基金的投资组合比例符合基金合同的约定。除上述（</w:t>
            </w:r>
            <w:r w:rsidRPr="00BB0DBA">
              <w:rPr>
                <w:bCs/>
                <w:szCs w:val="21"/>
              </w:rPr>
              <w:t>3</w:t>
            </w:r>
            <w:r w:rsidRPr="00BB0DBA">
              <w:rPr>
                <w:rFonts w:hint="eastAsia"/>
                <w:bCs/>
                <w:szCs w:val="21"/>
              </w:rPr>
              <w:t>）、（</w:t>
            </w:r>
            <w:r w:rsidRPr="00BB0DBA">
              <w:rPr>
                <w:bCs/>
                <w:szCs w:val="21"/>
              </w:rPr>
              <w:t>5</w:t>
            </w:r>
            <w:r w:rsidRPr="00BB0DBA">
              <w:rPr>
                <w:rFonts w:hint="eastAsia"/>
                <w:bCs/>
                <w:szCs w:val="21"/>
              </w:rPr>
              <w:t>）、（</w:t>
            </w:r>
            <w:r w:rsidRPr="00BB0DBA">
              <w:rPr>
                <w:bCs/>
                <w:szCs w:val="21"/>
              </w:rPr>
              <w:t>6</w:t>
            </w:r>
            <w:r w:rsidRPr="00BB0DBA">
              <w:rPr>
                <w:rFonts w:hint="eastAsia"/>
                <w:bCs/>
                <w:szCs w:val="21"/>
              </w:rPr>
              <w:t>）以外，因证券市场波动、上市公司合并、基金规模变动等基金管理人之外的因素致使基金投资不符合基金合同约定的投资比例规定的，基金管理人应当在</w:t>
            </w:r>
            <w:r w:rsidRPr="00BB0DBA">
              <w:rPr>
                <w:bCs/>
                <w:szCs w:val="21"/>
              </w:rPr>
              <w:t>10</w:t>
            </w:r>
            <w:r w:rsidRPr="00BB0DBA">
              <w:rPr>
                <w:rFonts w:hint="eastAsia"/>
                <w:bCs/>
                <w:szCs w:val="21"/>
              </w:rPr>
              <w:t>个交易日内进行调整。法律法规另有规定时，从其规定。</w:t>
            </w:r>
          </w:p>
          <w:p w14:paraId="5D2FA782"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83A1799" w14:textId="77777777" w:rsidR="009E4C6B" w:rsidRPr="00BB0DBA" w:rsidRDefault="009E4C6B" w:rsidP="00C8033B">
            <w:pPr>
              <w:jc w:val="left"/>
              <w:rPr>
                <w:bCs/>
                <w:szCs w:val="21"/>
              </w:rPr>
            </w:pPr>
            <w:r w:rsidRPr="00BB0DBA">
              <w:rPr>
                <w:rFonts w:hint="eastAsia"/>
                <w:bCs/>
                <w:szCs w:val="21"/>
              </w:rPr>
              <w:lastRenderedPageBreak/>
              <w:t>第十一部分</w:t>
            </w:r>
            <w:r w:rsidRPr="00BB0DBA">
              <w:rPr>
                <w:bCs/>
                <w:szCs w:val="21"/>
              </w:rPr>
              <w:t xml:space="preserve">  </w:t>
            </w:r>
            <w:r w:rsidRPr="00BB0DBA">
              <w:rPr>
                <w:rFonts w:hint="eastAsia"/>
                <w:bCs/>
                <w:szCs w:val="21"/>
              </w:rPr>
              <w:t>基金的投资</w:t>
            </w:r>
          </w:p>
        </w:tc>
        <w:tc>
          <w:tcPr>
            <w:tcW w:w="3260" w:type="dxa"/>
            <w:tcBorders>
              <w:top w:val="single" w:sz="4" w:space="0" w:color="auto"/>
              <w:left w:val="single" w:sz="4" w:space="0" w:color="auto"/>
              <w:bottom w:val="single" w:sz="4" w:space="0" w:color="auto"/>
              <w:right w:val="single" w:sz="4" w:space="0" w:color="000000"/>
            </w:tcBorders>
          </w:tcPr>
          <w:p w14:paraId="37A7F53D" w14:textId="7D8B7956" w:rsidR="009E4C6B" w:rsidRPr="00BB0DBA" w:rsidRDefault="009E4C6B" w:rsidP="00C8033B">
            <w:pPr>
              <w:jc w:val="left"/>
              <w:rPr>
                <w:bCs/>
                <w:szCs w:val="21"/>
              </w:rPr>
            </w:pPr>
            <w:r w:rsidRPr="00BB0DBA">
              <w:rPr>
                <w:rFonts w:hint="eastAsia"/>
                <w:bCs/>
                <w:szCs w:val="21"/>
              </w:rPr>
              <w:t>一、投资目标</w:t>
            </w:r>
          </w:p>
          <w:p w14:paraId="417808E4" w14:textId="77777777" w:rsidR="009E4C6B" w:rsidRPr="00BB0DBA" w:rsidRDefault="009E4C6B" w:rsidP="00C8033B">
            <w:pPr>
              <w:jc w:val="left"/>
              <w:rPr>
                <w:bCs/>
                <w:szCs w:val="21"/>
              </w:rPr>
            </w:pPr>
            <w:r w:rsidRPr="00BB0DBA">
              <w:rPr>
                <w:rFonts w:hint="eastAsia"/>
                <w:bCs/>
                <w:szCs w:val="21"/>
              </w:rPr>
              <w:t>本基金主要通过精选优质企业，力求在有效控制风险的前提下，实现基金资产的长期增值。</w:t>
            </w:r>
          </w:p>
          <w:p w14:paraId="34F9E39A" w14:textId="77777777" w:rsidR="009E4C6B" w:rsidRPr="00BB0DBA" w:rsidRDefault="009E4C6B" w:rsidP="00C8033B">
            <w:pPr>
              <w:jc w:val="left"/>
              <w:rPr>
                <w:bCs/>
                <w:szCs w:val="21"/>
              </w:rPr>
            </w:pPr>
            <w:r w:rsidRPr="00BB0DBA">
              <w:rPr>
                <w:rFonts w:hint="eastAsia"/>
                <w:bCs/>
                <w:szCs w:val="21"/>
              </w:rPr>
              <w:t>二、投资范围</w:t>
            </w:r>
          </w:p>
          <w:p w14:paraId="51E0564B" w14:textId="77777777" w:rsidR="004B3539" w:rsidRPr="00BB0DBA" w:rsidRDefault="004B3539" w:rsidP="004F67E0">
            <w:pPr>
              <w:jc w:val="left"/>
              <w:rPr>
                <w:bCs/>
                <w:szCs w:val="21"/>
              </w:rPr>
            </w:pPr>
            <w:r w:rsidRPr="00BB0DBA">
              <w:rPr>
                <w:bCs/>
                <w:szCs w:val="21"/>
              </w:rPr>
              <w:t>1</w:t>
            </w:r>
            <w:r w:rsidRPr="00BB0DBA">
              <w:rPr>
                <w:rFonts w:hint="eastAsia"/>
                <w:bCs/>
                <w:szCs w:val="21"/>
              </w:rPr>
              <w:t>、内地市场投资工具，包括依法发行上市的股票（包括创业板、科创板以及其他依法发行上市的股票、存托凭证）、债券（包括国债、央行票据、地方政府债、金融债、企业债、公司债、次级债、中期票据、短期融资券、可转换债券、可交换债券等），资产支持证券、债券回</w:t>
            </w:r>
            <w:r w:rsidRPr="00BB0DBA">
              <w:rPr>
                <w:rFonts w:hint="eastAsia"/>
                <w:bCs/>
                <w:szCs w:val="21"/>
              </w:rPr>
              <w:lastRenderedPageBreak/>
              <w:t>购、银行存款、同业存单、货币市场工具、衍生工具（包括股指期货、国债期货、股票期权等），以及法律法规或中国证监会允许基金投资的其他金融工具；</w:t>
            </w:r>
          </w:p>
          <w:p w14:paraId="0CE34E49" w14:textId="77777777" w:rsidR="00AA7827" w:rsidRPr="00BB0DBA" w:rsidRDefault="00AA7827" w:rsidP="00037A94">
            <w:pPr>
              <w:jc w:val="left"/>
              <w:rPr>
                <w:bCs/>
                <w:szCs w:val="21"/>
              </w:rPr>
            </w:pPr>
            <w:r w:rsidRPr="00BB0DBA">
              <w:rPr>
                <w:bCs/>
                <w:szCs w:val="21"/>
              </w:rPr>
              <w:t>2</w:t>
            </w:r>
            <w:r w:rsidRPr="00BB0DBA">
              <w:rPr>
                <w:rFonts w:hint="eastAsia"/>
                <w:bCs/>
                <w:szCs w:val="21"/>
              </w:rPr>
              <w:t>、香港市场投资工具，包括内地与香港股票市场交易互联互通机制允许买卖的香港证券市场股票（以下简称“港股通”或“港股通股票”），港股通以外的香港证券市场挂牌交易的普通股、优先股、存托凭证，以及法律法规或中国证监会允许基金投资的其他金融工具。</w:t>
            </w:r>
          </w:p>
          <w:p w14:paraId="185AA47D" w14:textId="77777777" w:rsidR="004B3539" w:rsidRPr="00BB0DBA" w:rsidRDefault="004B3539" w:rsidP="004F67E0">
            <w:pPr>
              <w:jc w:val="left"/>
              <w:rPr>
                <w:bCs/>
                <w:szCs w:val="21"/>
              </w:rPr>
            </w:pPr>
            <w:r w:rsidRPr="00BB0DBA">
              <w:rPr>
                <w:rFonts w:hint="eastAsia"/>
                <w:bCs/>
                <w:szCs w:val="21"/>
              </w:rPr>
              <w:t>如法律法规或监管机构以后允许基金投资其他品种，基金管理人在履行适当程序后，可以将其纳入投资范围。</w:t>
            </w:r>
          </w:p>
          <w:p w14:paraId="31B1C8AE" w14:textId="77777777" w:rsidR="00AA7827" w:rsidRPr="00BB0DBA" w:rsidRDefault="004B3539" w:rsidP="00037A94">
            <w:pPr>
              <w:jc w:val="left"/>
              <w:rPr>
                <w:bCs/>
                <w:szCs w:val="21"/>
              </w:rPr>
            </w:pPr>
            <w:r w:rsidRPr="00BB0DBA">
              <w:rPr>
                <w:rFonts w:hint="eastAsia"/>
                <w:bCs/>
                <w:szCs w:val="21"/>
              </w:rPr>
              <w:t>投资组合比例：</w:t>
            </w:r>
            <w:r w:rsidR="00AA7827" w:rsidRPr="00BB0DBA">
              <w:rPr>
                <w:rFonts w:hint="eastAsia"/>
                <w:bCs/>
                <w:szCs w:val="21"/>
              </w:rPr>
              <w:t>股票（含普通股、优先股、存托凭证等）资产占基金资产的比例为</w:t>
            </w:r>
            <w:r w:rsidR="00AA7827" w:rsidRPr="00BB0DBA">
              <w:rPr>
                <w:bCs/>
                <w:szCs w:val="21"/>
              </w:rPr>
              <w:t>60%-95%</w:t>
            </w:r>
            <w:r w:rsidR="00AA7827" w:rsidRPr="00BB0DBA">
              <w:rPr>
                <w:rFonts w:hint="eastAsia"/>
                <w:bCs/>
                <w:szCs w:val="21"/>
              </w:rPr>
              <w:t>；内地市场上市交易的股票占股票资产的比例为</w:t>
            </w:r>
            <w:r w:rsidR="00AA7827" w:rsidRPr="00BB0DBA">
              <w:rPr>
                <w:bCs/>
                <w:szCs w:val="21"/>
              </w:rPr>
              <w:t>50%-100%</w:t>
            </w:r>
            <w:r w:rsidR="00AA7827" w:rsidRPr="00BB0DBA">
              <w:rPr>
                <w:rFonts w:hint="eastAsia"/>
                <w:bCs/>
                <w:szCs w:val="21"/>
              </w:rPr>
              <w:t>，香港市场挂牌交易的股票占股票资产的比例为</w:t>
            </w:r>
            <w:r w:rsidR="00AA7827" w:rsidRPr="00BB0DBA">
              <w:rPr>
                <w:bCs/>
                <w:szCs w:val="21"/>
              </w:rPr>
              <w:t>0-50%</w:t>
            </w:r>
            <w:r w:rsidR="00AA7827" w:rsidRPr="00BB0DBA">
              <w:rPr>
                <w:rFonts w:hint="eastAsia"/>
                <w:bCs/>
                <w:szCs w:val="21"/>
              </w:rPr>
              <w:t>，其中港股通股票占股票资产的比例为</w:t>
            </w:r>
            <w:r w:rsidR="00AA7827" w:rsidRPr="00BB0DBA">
              <w:rPr>
                <w:bCs/>
                <w:szCs w:val="21"/>
              </w:rPr>
              <w:t>0-50%</w:t>
            </w:r>
            <w:r w:rsidR="00AA7827" w:rsidRPr="00BB0DBA">
              <w:rPr>
                <w:rFonts w:hint="eastAsia"/>
                <w:bCs/>
                <w:szCs w:val="21"/>
              </w:rPr>
              <w:t>，港股通以外的香港市场挂牌交易的股票占股票资产的比例为</w:t>
            </w:r>
            <w:r w:rsidR="00AA7827" w:rsidRPr="00BB0DBA">
              <w:rPr>
                <w:bCs/>
                <w:szCs w:val="21"/>
              </w:rPr>
              <w:t>0-20%</w:t>
            </w:r>
            <w:r w:rsidR="00AA7827" w:rsidRPr="00BB0DBA">
              <w:rPr>
                <w:rFonts w:hint="eastAsia"/>
                <w:bCs/>
                <w:szCs w:val="21"/>
              </w:rPr>
              <w:t>；本基金保持不低于基金资产净值</w:t>
            </w:r>
            <w:r w:rsidR="00AA7827" w:rsidRPr="00BB0DBA">
              <w:rPr>
                <w:bCs/>
                <w:szCs w:val="21"/>
              </w:rPr>
              <w:t>5</w:t>
            </w:r>
            <w:r w:rsidR="00AA7827" w:rsidRPr="00BB0DBA">
              <w:rPr>
                <w:rFonts w:hint="eastAsia"/>
                <w:bCs/>
                <w:szCs w:val="21"/>
              </w:rPr>
              <w:t>％的现金或者到期日在一年以内的政府债券，其中现金不包括结算备付金、存出保证金和应收申购款等。</w:t>
            </w:r>
          </w:p>
          <w:p w14:paraId="748E4241" w14:textId="77777777" w:rsidR="009E4C6B" w:rsidRPr="00BB0DBA" w:rsidRDefault="009E4C6B" w:rsidP="00C8033B">
            <w:pPr>
              <w:jc w:val="left"/>
              <w:rPr>
                <w:bCs/>
                <w:szCs w:val="21"/>
              </w:rPr>
            </w:pPr>
            <w:r w:rsidRPr="00BB0DBA">
              <w:rPr>
                <w:rFonts w:hint="eastAsia"/>
                <w:bCs/>
                <w:szCs w:val="21"/>
              </w:rPr>
              <w:t>三、投资理念</w:t>
            </w:r>
          </w:p>
          <w:p w14:paraId="1090A0BE" w14:textId="77777777" w:rsidR="009E4C6B" w:rsidRPr="00BB0DBA" w:rsidRDefault="009E4C6B" w:rsidP="00C8033B">
            <w:pPr>
              <w:jc w:val="left"/>
              <w:rPr>
                <w:bCs/>
                <w:szCs w:val="21"/>
              </w:rPr>
            </w:pPr>
            <w:r w:rsidRPr="00BB0DBA">
              <w:rPr>
                <w:rFonts w:hint="eastAsia"/>
                <w:bCs/>
                <w:szCs w:val="21"/>
              </w:rPr>
              <w:t>精选优质企业，追求资本长期增值。</w:t>
            </w:r>
          </w:p>
          <w:p w14:paraId="1773520C" w14:textId="77777777" w:rsidR="009E4C6B" w:rsidRPr="00BB0DBA" w:rsidRDefault="009E4C6B" w:rsidP="00C8033B">
            <w:pPr>
              <w:jc w:val="left"/>
              <w:rPr>
                <w:bCs/>
                <w:szCs w:val="21"/>
              </w:rPr>
            </w:pPr>
            <w:r w:rsidRPr="00BB0DBA">
              <w:rPr>
                <w:rFonts w:hint="eastAsia"/>
                <w:bCs/>
                <w:szCs w:val="21"/>
              </w:rPr>
              <w:t>四、投资策略</w:t>
            </w:r>
          </w:p>
          <w:p w14:paraId="3E1F529A" w14:textId="77777777" w:rsidR="009E4C6B" w:rsidRPr="00BB0DBA" w:rsidRDefault="009E4C6B" w:rsidP="00C8033B">
            <w:pPr>
              <w:jc w:val="left"/>
              <w:rPr>
                <w:bCs/>
                <w:szCs w:val="21"/>
              </w:rPr>
            </w:pPr>
            <w:r w:rsidRPr="00BB0DBA">
              <w:rPr>
                <w:bCs/>
                <w:szCs w:val="21"/>
              </w:rPr>
              <w:t>1</w:t>
            </w:r>
            <w:r w:rsidRPr="00BB0DBA">
              <w:rPr>
                <w:rFonts w:hint="eastAsia"/>
                <w:bCs/>
                <w:szCs w:val="21"/>
              </w:rPr>
              <w:t>、资产配置策略</w:t>
            </w:r>
          </w:p>
          <w:p w14:paraId="20DB9048" w14:textId="77777777" w:rsidR="00AA7827" w:rsidRPr="00BB0DBA" w:rsidRDefault="00AA7827" w:rsidP="00037A94">
            <w:pPr>
              <w:jc w:val="left"/>
              <w:rPr>
                <w:bCs/>
                <w:szCs w:val="21"/>
              </w:rPr>
            </w:pPr>
            <w:r w:rsidRPr="00BB0DBA">
              <w:rPr>
                <w:rFonts w:hint="eastAsia"/>
                <w:bCs/>
                <w:szCs w:val="21"/>
              </w:rPr>
              <w:t>本基金结合宏观经济与市场分析，评估各类资产的预期收益与风险，在基金合同约定的范围内，确定组合中股票、债券、货币市场工具及其他金融工具的比</w:t>
            </w:r>
            <w:r w:rsidRPr="00BB0DBA">
              <w:rPr>
                <w:rFonts w:hint="eastAsia"/>
                <w:bCs/>
                <w:szCs w:val="21"/>
              </w:rPr>
              <w:lastRenderedPageBreak/>
              <w:t>例。</w:t>
            </w:r>
          </w:p>
          <w:p w14:paraId="223AE815" w14:textId="77777777" w:rsidR="00AA7827" w:rsidRPr="00BB0DBA" w:rsidRDefault="00AA7827" w:rsidP="00037A94">
            <w:pPr>
              <w:jc w:val="left"/>
              <w:rPr>
                <w:bCs/>
                <w:szCs w:val="21"/>
              </w:rPr>
            </w:pPr>
            <w:r w:rsidRPr="00BB0DBA">
              <w:rPr>
                <w:bCs/>
                <w:szCs w:val="21"/>
              </w:rPr>
              <w:t>2</w:t>
            </w:r>
            <w:r w:rsidRPr="00BB0DBA">
              <w:rPr>
                <w:rFonts w:hint="eastAsia"/>
                <w:bCs/>
                <w:szCs w:val="21"/>
              </w:rPr>
              <w:t>、股票投资策略</w:t>
            </w:r>
          </w:p>
          <w:p w14:paraId="63BB8480"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）企业精选</w:t>
            </w:r>
          </w:p>
          <w:p w14:paraId="59AFFF4A" w14:textId="77777777" w:rsidR="004B3539" w:rsidRPr="00BB0DBA" w:rsidRDefault="004B3539" w:rsidP="004F67E0">
            <w:pPr>
              <w:jc w:val="left"/>
              <w:rPr>
                <w:bCs/>
                <w:szCs w:val="21"/>
              </w:rPr>
            </w:pPr>
            <w:r w:rsidRPr="00BB0DBA">
              <w:rPr>
                <w:rFonts w:hint="eastAsia"/>
                <w:bCs/>
                <w:szCs w:val="21"/>
              </w:rPr>
              <w:t>本基金基于深度的研究分析，在内地和香港市场精选具有良好治理结构、在细分行业具有竞争优势以及有较高成长性的优质企业。</w:t>
            </w:r>
          </w:p>
          <w:p w14:paraId="76BD0C2C" w14:textId="77777777" w:rsidR="009E4C6B" w:rsidRPr="00BB0DBA" w:rsidRDefault="009E4C6B" w:rsidP="00C8033B">
            <w:pPr>
              <w:jc w:val="left"/>
              <w:rPr>
                <w:bCs/>
                <w:szCs w:val="21"/>
              </w:rPr>
            </w:pPr>
            <w:r w:rsidRPr="00BB0DBA">
              <w:rPr>
                <w:rFonts w:hint="eastAsia"/>
                <w:bCs/>
                <w:szCs w:val="21"/>
              </w:rPr>
              <w:t>本基金管理人对拟投资的上市企业进行透彻的分析，按以下分析标准精选投资标的：</w:t>
            </w:r>
          </w:p>
          <w:p w14:paraId="4D88F037" w14:textId="77777777" w:rsidR="009E4C6B" w:rsidRPr="00BB0DBA" w:rsidRDefault="009E4C6B" w:rsidP="00C8033B">
            <w:pPr>
              <w:jc w:val="left"/>
              <w:rPr>
                <w:bCs/>
                <w:szCs w:val="21"/>
              </w:rPr>
            </w:pPr>
            <w:r w:rsidRPr="00BB0DBA">
              <w:rPr>
                <w:bCs/>
                <w:szCs w:val="21"/>
              </w:rPr>
              <w:t>1</w:t>
            </w:r>
            <w:r w:rsidRPr="00BB0DBA">
              <w:rPr>
                <w:rFonts w:hint="eastAsia"/>
                <w:bCs/>
                <w:szCs w:val="21"/>
              </w:rPr>
              <w:t>）具有较高成长性</w:t>
            </w:r>
          </w:p>
          <w:p w14:paraId="19744E1E" w14:textId="77777777" w:rsidR="009E4C6B" w:rsidRPr="00BB0DBA" w:rsidRDefault="009E4C6B" w:rsidP="00C8033B">
            <w:pPr>
              <w:jc w:val="left"/>
              <w:rPr>
                <w:bCs/>
                <w:szCs w:val="21"/>
              </w:rPr>
            </w:pPr>
            <w:r w:rsidRPr="00BB0DBA">
              <w:rPr>
                <w:rFonts w:hint="eastAsia"/>
                <w:bCs/>
                <w:szCs w:val="21"/>
              </w:rPr>
              <w:t>本基金将重点投资预期未来业绩可持续增长的企业。</w:t>
            </w:r>
          </w:p>
          <w:p w14:paraId="1DE58A1A" w14:textId="77777777" w:rsidR="009E4C6B" w:rsidRPr="00BB0DBA" w:rsidRDefault="009E4C6B" w:rsidP="00C8033B">
            <w:pPr>
              <w:jc w:val="left"/>
              <w:rPr>
                <w:bCs/>
                <w:szCs w:val="21"/>
              </w:rPr>
            </w:pPr>
            <w:r w:rsidRPr="00BB0DBA">
              <w:rPr>
                <w:rFonts w:hint="eastAsia"/>
                <w:bCs/>
                <w:szCs w:val="21"/>
              </w:rPr>
              <w:t>企业业绩的可持续增长指的是企业净利润的增长具有可持续性，其动力主要来自：行业处于成长周期或者出现行业景气；企业通过改进管理来降低能耗和生产成本，提高产能利用率；企业加大营销力度，开拓新市场；开发与引进新技术；新建产能以及收购外部生产能力等。</w:t>
            </w:r>
          </w:p>
          <w:p w14:paraId="09EFB993" w14:textId="77777777" w:rsidR="009E4C6B" w:rsidRPr="00BB0DBA" w:rsidRDefault="009E4C6B" w:rsidP="00C8033B">
            <w:pPr>
              <w:jc w:val="left"/>
              <w:rPr>
                <w:bCs/>
                <w:szCs w:val="21"/>
              </w:rPr>
            </w:pPr>
            <w:r w:rsidRPr="00BB0DBA">
              <w:rPr>
                <w:bCs/>
                <w:szCs w:val="21"/>
              </w:rPr>
              <w:t>2</w:t>
            </w:r>
            <w:r w:rsidRPr="00BB0DBA">
              <w:rPr>
                <w:rFonts w:hint="eastAsia"/>
                <w:bCs/>
                <w:szCs w:val="21"/>
              </w:rPr>
              <w:t>）在细分行业具有较强的竞争优势</w:t>
            </w:r>
          </w:p>
          <w:p w14:paraId="4CAF03BC" w14:textId="77777777" w:rsidR="009E4C6B" w:rsidRPr="00BB0DBA" w:rsidRDefault="009E4C6B" w:rsidP="00C8033B">
            <w:pPr>
              <w:jc w:val="left"/>
              <w:rPr>
                <w:bCs/>
                <w:szCs w:val="21"/>
              </w:rPr>
            </w:pPr>
            <w:r w:rsidRPr="00BB0DBA">
              <w:rPr>
                <w:rFonts w:hint="eastAsia"/>
                <w:bCs/>
                <w:szCs w:val="21"/>
              </w:rPr>
              <w:t>本基金优先投资细分行业的龙头企业，即在细分行业中市场占有率及盈利能力综合指标位居前列的企业，也包括经过快速成长即将成为细分行业龙头的企业，而且该行业具有较大的发展空间，行业景气度较高；</w:t>
            </w:r>
          </w:p>
          <w:p w14:paraId="712F1A23" w14:textId="77777777" w:rsidR="009E4C6B" w:rsidRPr="00BB0DBA" w:rsidRDefault="009E4C6B" w:rsidP="00C8033B">
            <w:pPr>
              <w:jc w:val="left"/>
              <w:rPr>
                <w:bCs/>
                <w:szCs w:val="21"/>
              </w:rPr>
            </w:pPr>
            <w:r w:rsidRPr="00BB0DBA">
              <w:rPr>
                <w:rFonts w:hint="eastAsia"/>
                <w:bCs/>
                <w:szCs w:val="21"/>
              </w:rPr>
              <w:t>企业盈利能力较强，销售毛利率或净资产收益率位居行业前列，且因企业独特的竞争优势，企业的高盈利水平有望长期保持；</w:t>
            </w:r>
          </w:p>
          <w:p w14:paraId="370A9E90" w14:textId="77777777" w:rsidR="009E4C6B" w:rsidRPr="00BB0DBA" w:rsidRDefault="009E4C6B" w:rsidP="00C8033B">
            <w:pPr>
              <w:jc w:val="left"/>
              <w:rPr>
                <w:bCs/>
                <w:szCs w:val="21"/>
              </w:rPr>
            </w:pPr>
            <w:r w:rsidRPr="00BB0DBA">
              <w:rPr>
                <w:rFonts w:hint="eastAsia"/>
                <w:bCs/>
                <w:szCs w:val="21"/>
              </w:rPr>
              <w:t>企业拥有管理能力较强的经营团队，管理层稳定、团结、敬业、专业、诚信，能带领企业不断成长，而且企业建立了对管理层有效激励约束的机制体系；</w:t>
            </w:r>
          </w:p>
          <w:p w14:paraId="2D71B8E1" w14:textId="77777777" w:rsidR="009E4C6B" w:rsidRPr="00BB0DBA" w:rsidRDefault="009E4C6B" w:rsidP="00C8033B">
            <w:pPr>
              <w:jc w:val="left"/>
              <w:rPr>
                <w:bCs/>
                <w:szCs w:val="21"/>
              </w:rPr>
            </w:pPr>
            <w:r w:rsidRPr="00BB0DBA">
              <w:rPr>
                <w:rFonts w:hint="eastAsia"/>
                <w:bCs/>
                <w:szCs w:val="21"/>
              </w:rPr>
              <w:t>经营管理机制健全有效，能根据市场变化及时调整经营战略，已形成或初步形成较完备的生产管</w:t>
            </w:r>
            <w:r w:rsidRPr="00BB0DBA">
              <w:rPr>
                <w:rFonts w:hint="eastAsia"/>
                <w:bCs/>
                <w:szCs w:val="21"/>
              </w:rPr>
              <w:lastRenderedPageBreak/>
              <w:t>理、成本管理、薪酬管理、技术开发管理、营销管理等管理体系；</w:t>
            </w:r>
          </w:p>
          <w:p w14:paraId="7ECE5CE9" w14:textId="77777777" w:rsidR="009E4C6B" w:rsidRPr="00BB0DBA" w:rsidRDefault="009E4C6B" w:rsidP="00C8033B">
            <w:pPr>
              <w:jc w:val="left"/>
              <w:rPr>
                <w:bCs/>
                <w:szCs w:val="21"/>
              </w:rPr>
            </w:pPr>
            <w:r w:rsidRPr="00BB0DBA">
              <w:rPr>
                <w:rFonts w:hint="eastAsia"/>
                <w:bCs/>
                <w:szCs w:val="21"/>
              </w:rPr>
              <w:t>营销机制灵活，具有较强的市场开拓能力；</w:t>
            </w:r>
          </w:p>
          <w:p w14:paraId="4DCF5A4B" w14:textId="77777777" w:rsidR="009E4C6B" w:rsidRPr="00BB0DBA" w:rsidRDefault="009E4C6B" w:rsidP="00C8033B">
            <w:pPr>
              <w:jc w:val="left"/>
              <w:rPr>
                <w:bCs/>
                <w:szCs w:val="21"/>
              </w:rPr>
            </w:pPr>
            <w:r w:rsidRPr="00BB0DBA">
              <w:rPr>
                <w:rFonts w:hint="eastAsia"/>
                <w:bCs/>
                <w:szCs w:val="21"/>
              </w:rPr>
              <w:t>通过自主开发或引进先进技术，在某一领域形成技术领先优势；</w:t>
            </w:r>
          </w:p>
          <w:p w14:paraId="26C7CEA2" w14:textId="77777777" w:rsidR="009E4C6B" w:rsidRPr="00BB0DBA" w:rsidRDefault="009E4C6B" w:rsidP="00C8033B">
            <w:pPr>
              <w:jc w:val="left"/>
              <w:rPr>
                <w:bCs/>
                <w:szCs w:val="21"/>
              </w:rPr>
            </w:pPr>
            <w:r w:rsidRPr="00BB0DBA">
              <w:rPr>
                <w:rFonts w:hint="eastAsia"/>
                <w:bCs/>
                <w:szCs w:val="21"/>
              </w:rPr>
              <w:t>财务稳健，相对同行业其他企业，资产负债率、短期偿债能力都处于合理水平，应收账款周转率较高、坏账率较低。</w:t>
            </w:r>
          </w:p>
          <w:p w14:paraId="5A4ED918" w14:textId="77777777" w:rsidR="009E4C6B" w:rsidRPr="00BB0DBA" w:rsidRDefault="009E4C6B" w:rsidP="00C8033B">
            <w:pPr>
              <w:jc w:val="left"/>
              <w:rPr>
                <w:bCs/>
                <w:szCs w:val="21"/>
              </w:rPr>
            </w:pPr>
            <w:r w:rsidRPr="00BB0DBA">
              <w:rPr>
                <w:bCs/>
                <w:szCs w:val="21"/>
              </w:rPr>
              <w:t>3</w:t>
            </w:r>
            <w:r w:rsidRPr="00BB0DBA">
              <w:rPr>
                <w:rFonts w:hint="eastAsia"/>
                <w:bCs/>
                <w:szCs w:val="21"/>
              </w:rPr>
              <w:t>）具有较好的企业治理机制，关心社会股东利益</w:t>
            </w:r>
          </w:p>
          <w:p w14:paraId="1DEB490F" w14:textId="77777777" w:rsidR="009E4C6B" w:rsidRPr="00BB0DBA" w:rsidRDefault="009E4C6B" w:rsidP="00C8033B">
            <w:pPr>
              <w:jc w:val="left"/>
              <w:rPr>
                <w:bCs/>
                <w:szCs w:val="21"/>
              </w:rPr>
            </w:pPr>
            <w:r w:rsidRPr="00BB0DBA">
              <w:rPr>
                <w:rFonts w:hint="eastAsia"/>
                <w:bCs/>
                <w:szCs w:val="21"/>
              </w:rPr>
              <w:t>企业具有较好的治理结构，管理层关心社会股东利益，在股息分派、融资、收购兼并、关联交易、高管及员工的股权激励等政策制定中都充分考虑到社会股东的利益。</w:t>
            </w:r>
          </w:p>
          <w:p w14:paraId="665E8808"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）评估企业的估值水平</w:t>
            </w:r>
          </w:p>
          <w:p w14:paraId="539594F7" w14:textId="77777777" w:rsidR="009E4C6B" w:rsidRPr="00BB0DBA" w:rsidRDefault="009E4C6B" w:rsidP="00C8033B">
            <w:pPr>
              <w:jc w:val="left"/>
              <w:rPr>
                <w:bCs/>
                <w:szCs w:val="21"/>
              </w:rPr>
            </w:pPr>
            <w:r w:rsidRPr="00BB0DBA">
              <w:rPr>
                <w:rFonts w:hint="eastAsia"/>
                <w:bCs/>
                <w:szCs w:val="21"/>
              </w:rPr>
              <w:t>本基金管理人将根据企业所处的行业，选择适当的估值方法，对企业价值进行动态评估。本基金将关注同类企业在类似发展阶段的估值水平，以判断该企业的估值是否处于合理区间。</w:t>
            </w:r>
          </w:p>
          <w:p w14:paraId="436D3D95" w14:textId="77777777" w:rsidR="00AA7827" w:rsidRPr="00BB0DBA" w:rsidRDefault="00AA7827" w:rsidP="00037A94">
            <w:pPr>
              <w:jc w:val="left"/>
              <w:rPr>
                <w:bCs/>
                <w:szCs w:val="21"/>
              </w:rPr>
            </w:pPr>
            <w:r w:rsidRPr="00BB0DBA">
              <w:rPr>
                <w:rFonts w:hint="eastAsia"/>
                <w:bCs/>
                <w:szCs w:val="21"/>
              </w:rPr>
              <w:t>（</w:t>
            </w:r>
            <w:r w:rsidRPr="00BB0DBA">
              <w:rPr>
                <w:bCs/>
                <w:szCs w:val="21"/>
              </w:rPr>
              <w:t>3</w:t>
            </w:r>
            <w:r w:rsidRPr="00BB0DBA">
              <w:rPr>
                <w:rFonts w:hint="eastAsia"/>
                <w:bCs/>
                <w:szCs w:val="21"/>
              </w:rPr>
              <w:t>）股票组合的构造</w:t>
            </w:r>
          </w:p>
          <w:p w14:paraId="50E06308" w14:textId="77777777" w:rsidR="00AA7827" w:rsidRPr="00BB0DBA" w:rsidRDefault="00AA7827" w:rsidP="00037A94">
            <w:pPr>
              <w:jc w:val="left"/>
              <w:rPr>
                <w:bCs/>
                <w:szCs w:val="21"/>
              </w:rPr>
            </w:pPr>
            <w:r w:rsidRPr="00BB0DBA">
              <w:rPr>
                <w:rFonts w:hint="eastAsia"/>
                <w:bCs/>
                <w:szCs w:val="21"/>
              </w:rPr>
              <w:t>本基金管理人根据对企业的成长性、竞争优势、估值水平和行业前景的综合判断，进行股票组合的构造，并充分考虑组合的流动性以及波动性。</w:t>
            </w:r>
          </w:p>
          <w:p w14:paraId="4B4404F2" w14:textId="77777777" w:rsidR="00AA7827" w:rsidRPr="00BB0DBA" w:rsidRDefault="00AA7827" w:rsidP="00037A94">
            <w:pPr>
              <w:jc w:val="left"/>
              <w:rPr>
                <w:bCs/>
                <w:szCs w:val="21"/>
              </w:rPr>
            </w:pPr>
            <w:r w:rsidRPr="00BB0DBA">
              <w:rPr>
                <w:rFonts w:hint="eastAsia"/>
                <w:bCs/>
                <w:szCs w:val="21"/>
              </w:rPr>
              <w:t>本基金可根据投资策略需要或不同市场环境的变化，选择将部分基金资产投资于港股，或选择不将基金资产投资于港股，基金资产并非必然投资港股。</w:t>
            </w:r>
          </w:p>
          <w:p w14:paraId="0B7E85FE" w14:textId="77777777" w:rsidR="00AA7827" w:rsidRPr="00BB0DBA" w:rsidRDefault="00AA7827" w:rsidP="00037A94">
            <w:pPr>
              <w:jc w:val="left"/>
              <w:rPr>
                <w:bCs/>
                <w:szCs w:val="21"/>
              </w:rPr>
            </w:pPr>
            <w:r w:rsidRPr="00BB0DBA">
              <w:rPr>
                <w:bCs/>
                <w:szCs w:val="21"/>
              </w:rPr>
              <w:t>3</w:t>
            </w:r>
            <w:r w:rsidRPr="00BB0DBA">
              <w:rPr>
                <w:rFonts w:hint="eastAsia"/>
                <w:bCs/>
                <w:szCs w:val="21"/>
              </w:rPr>
              <w:t>、存托凭证投资策略</w:t>
            </w:r>
          </w:p>
          <w:p w14:paraId="0FE71F18" w14:textId="77777777" w:rsidR="00AA7827" w:rsidRPr="00BB0DBA" w:rsidRDefault="00AA7827" w:rsidP="00037A94">
            <w:pPr>
              <w:jc w:val="left"/>
              <w:rPr>
                <w:bCs/>
                <w:szCs w:val="21"/>
              </w:rPr>
            </w:pPr>
            <w:r w:rsidRPr="00BB0DBA">
              <w:rPr>
                <w:rFonts w:hint="eastAsia"/>
                <w:bCs/>
                <w:szCs w:val="21"/>
              </w:rPr>
              <w:t>本基金投资存托凭证的策略依照上述股票投资策略执行。</w:t>
            </w:r>
          </w:p>
          <w:p w14:paraId="5C5F412F" w14:textId="77777777" w:rsidR="009E4C6B" w:rsidRPr="00BB0DBA" w:rsidRDefault="009E4C6B" w:rsidP="00C8033B">
            <w:pPr>
              <w:jc w:val="left"/>
              <w:rPr>
                <w:bCs/>
                <w:szCs w:val="21"/>
              </w:rPr>
            </w:pPr>
            <w:r w:rsidRPr="00BB0DBA">
              <w:rPr>
                <w:bCs/>
                <w:szCs w:val="21"/>
              </w:rPr>
              <w:t>4</w:t>
            </w:r>
            <w:r w:rsidRPr="00BB0DBA">
              <w:rPr>
                <w:rFonts w:hint="eastAsia"/>
                <w:bCs/>
                <w:szCs w:val="21"/>
              </w:rPr>
              <w:t>、其他投资策略</w:t>
            </w:r>
          </w:p>
          <w:p w14:paraId="4D549C70"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）债券投资策略</w:t>
            </w:r>
          </w:p>
          <w:p w14:paraId="420251E6" w14:textId="77777777" w:rsidR="009E4C6B" w:rsidRPr="00BB0DBA" w:rsidRDefault="009E4C6B" w:rsidP="00C8033B">
            <w:pPr>
              <w:jc w:val="left"/>
              <w:rPr>
                <w:bCs/>
                <w:szCs w:val="21"/>
              </w:rPr>
            </w:pPr>
            <w:r w:rsidRPr="00BB0DBA">
              <w:rPr>
                <w:rFonts w:hint="eastAsia"/>
                <w:bCs/>
                <w:szCs w:val="21"/>
              </w:rPr>
              <w:t>在债券投资方面，本基金将主要通过类属配置与券种选择两个层</w:t>
            </w:r>
            <w:r w:rsidRPr="00BB0DBA">
              <w:rPr>
                <w:rFonts w:hint="eastAsia"/>
                <w:bCs/>
                <w:szCs w:val="21"/>
              </w:rPr>
              <w:lastRenderedPageBreak/>
              <w:t>次进行投资管理。</w:t>
            </w:r>
          </w:p>
          <w:p w14:paraId="6E0CBCE5" w14:textId="77777777" w:rsidR="009E4C6B" w:rsidRPr="00BB0DBA" w:rsidRDefault="009E4C6B" w:rsidP="00C8033B">
            <w:pPr>
              <w:jc w:val="left"/>
              <w:rPr>
                <w:bCs/>
                <w:szCs w:val="21"/>
              </w:rPr>
            </w:pPr>
            <w:r w:rsidRPr="00BB0DBA">
              <w:rPr>
                <w:rFonts w:hint="eastAsia"/>
                <w:bCs/>
                <w:szCs w:val="21"/>
              </w:rPr>
              <w:t>在类属配置层次，本基金结合对宏观经济、市场利率、供求变化等因素的综合分析，对投资组合类属资产进行优化配置和调整，确定类属资产的权重。</w:t>
            </w:r>
          </w:p>
          <w:p w14:paraId="79B77CF2" w14:textId="77777777" w:rsidR="009E4C6B" w:rsidRPr="00BB0DBA" w:rsidRDefault="009E4C6B" w:rsidP="00C8033B">
            <w:pPr>
              <w:jc w:val="left"/>
              <w:rPr>
                <w:bCs/>
                <w:szCs w:val="21"/>
              </w:rPr>
            </w:pPr>
            <w:r w:rsidRPr="00BB0DBA">
              <w:rPr>
                <w:rFonts w:hint="eastAsia"/>
                <w:bCs/>
                <w:szCs w:val="21"/>
              </w:rPr>
              <w:t>在券种选择上，本基金以长期利率趋势分析为基础，结合经济变化趋势、货币政策及不同债券品种的收益率水平、流动性和信用风险等因素，实施投资管理。</w:t>
            </w:r>
          </w:p>
          <w:p w14:paraId="0F415584"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）资产支持证券投资策略</w:t>
            </w:r>
          </w:p>
          <w:p w14:paraId="587A5755" w14:textId="77777777" w:rsidR="009E4C6B" w:rsidRPr="00BB0DBA" w:rsidRDefault="009E4C6B" w:rsidP="00C8033B">
            <w:pPr>
              <w:jc w:val="left"/>
              <w:rPr>
                <w:bCs/>
                <w:szCs w:val="21"/>
              </w:rPr>
            </w:pPr>
            <w:r w:rsidRPr="00BB0DBA">
              <w:rPr>
                <w:rFonts w:hint="eastAsia"/>
                <w:bCs/>
                <w:szCs w:val="21"/>
              </w:rPr>
              <w:t>本基金可在综合考虑预期收益率、信用风险、流动性等因素的基础上，选择投资价值较高的资产支持证券进行投资。</w:t>
            </w:r>
          </w:p>
          <w:p w14:paraId="00CEBBB1" w14:textId="77777777" w:rsidR="00AA7827" w:rsidRPr="00BB0DBA" w:rsidRDefault="00AA7827" w:rsidP="00037A94">
            <w:pPr>
              <w:jc w:val="left"/>
              <w:rPr>
                <w:bCs/>
                <w:szCs w:val="21"/>
              </w:rPr>
            </w:pPr>
            <w:r w:rsidRPr="00BB0DBA">
              <w:rPr>
                <w:rFonts w:hint="eastAsia"/>
                <w:bCs/>
                <w:szCs w:val="21"/>
              </w:rPr>
              <w:t>（</w:t>
            </w:r>
            <w:r w:rsidRPr="00BB0DBA">
              <w:rPr>
                <w:bCs/>
                <w:szCs w:val="21"/>
              </w:rPr>
              <w:t>3</w:t>
            </w:r>
            <w:r w:rsidRPr="00BB0DBA">
              <w:rPr>
                <w:rFonts w:hint="eastAsia"/>
                <w:bCs/>
                <w:szCs w:val="21"/>
              </w:rPr>
              <w:t>）衍生品投资策略</w:t>
            </w:r>
          </w:p>
          <w:p w14:paraId="160320B0" w14:textId="77777777" w:rsidR="00AA7827" w:rsidRPr="00BB0DBA" w:rsidRDefault="00AA7827" w:rsidP="00037A94">
            <w:pPr>
              <w:jc w:val="left"/>
              <w:rPr>
                <w:bCs/>
                <w:szCs w:val="21"/>
              </w:rPr>
            </w:pPr>
            <w:r w:rsidRPr="00BB0DBA">
              <w:rPr>
                <w:bCs/>
                <w:szCs w:val="21"/>
              </w:rPr>
              <w:t>1</w:t>
            </w:r>
            <w:r w:rsidRPr="00BB0DBA">
              <w:rPr>
                <w:rFonts w:hint="eastAsia"/>
                <w:bCs/>
                <w:szCs w:val="21"/>
              </w:rPr>
              <w:t>）股指期货投资策略</w:t>
            </w:r>
          </w:p>
          <w:p w14:paraId="1109B9F0" w14:textId="77777777" w:rsidR="00AA7827" w:rsidRPr="00BB0DBA" w:rsidRDefault="00AA7827" w:rsidP="00037A94">
            <w:pPr>
              <w:jc w:val="left"/>
              <w:rPr>
                <w:bCs/>
                <w:szCs w:val="21"/>
              </w:rPr>
            </w:pPr>
            <w:r w:rsidRPr="00BB0DBA">
              <w:rPr>
                <w:rFonts w:hint="eastAsia"/>
                <w:bCs/>
                <w:szCs w:val="21"/>
              </w:rPr>
              <w:t>本基金可投资股指期货。若本基金投资股指期货，将根据风险管理的原则，综合考虑流动性、基差水平、与股票组合相关度等因素进行投资。</w:t>
            </w:r>
          </w:p>
          <w:p w14:paraId="3D2EDB6E" w14:textId="77777777" w:rsidR="00AA7827" w:rsidRPr="00BB0DBA" w:rsidRDefault="00AA7827" w:rsidP="00037A94">
            <w:pPr>
              <w:jc w:val="left"/>
              <w:rPr>
                <w:bCs/>
                <w:szCs w:val="21"/>
              </w:rPr>
            </w:pPr>
            <w:r w:rsidRPr="00BB0DBA">
              <w:rPr>
                <w:bCs/>
                <w:szCs w:val="21"/>
              </w:rPr>
              <w:t>2</w:t>
            </w:r>
            <w:r w:rsidRPr="00BB0DBA">
              <w:rPr>
                <w:rFonts w:hint="eastAsia"/>
                <w:bCs/>
                <w:szCs w:val="21"/>
              </w:rPr>
              <w:t>）国债期货投资策略</w:t>
            </w:r>
          </w:p>
          <w:p w14:paraId="49A4E5BC" w14:textId="77777777" w:rsidR="00AA7827" w:rsidRPr="00BB0DBA" w:rsidRDefault="00AA7827" w:rsidP="00037A94">
            <w:pPr>
              <w:jc w:val="left"/>
              <w:rPr>
                <w:bCs/>
                <w:szCs w:val="21"/>
              </w:rPr>
            </w:pPr>
            <w:r w:rsidRPr="00BB0DBA">
              <w:rPr>
                <w:rFonts w:hint="eastAsia"/>
                <w:bCs/>
                <w:szCs w:val="21"/>
              </w:rPr>
              <w:t>本基金可投资国债期货。若本基金投资国债期货，将根据风险管理的原则，综合考虑流动性、基差水平、与债券组合相关度等因素进行投资。</w:t>
            </w:r>
          </w:p>
          <w:p w14:paraId="560E4C7D" w14:textId="77777777" w:rsidR="00AA7827" w:rsidRPr="00BB0DBA" w:rsidRDefault="00AA7827" w:rsidP="00037A94">
            <w:pPr>
              <w:jc w:val="left"/>
              <w:rPr>
                <w:bCs/>
                <w:szCs w:val="21"/>
              </w:rPr>
            </w:pPr>
            <w:r w:rsidRPr="00BB0DBA">
              <w:rPr>
                <w:bCs/>
                <w:szCs w:val="21"/>
              </w:rPr>
              <w:t>3</w:t>
            </w:r>
            <w:r w:rsidRPr="00BB0DBA">
              <w:rPr>
                <w:rFonts w:hint="eastAsia"/>
                <w:bCs/>
                <w:szCs w:val="21"/>
              </w:rPr>
              <w:t>）股票期权投资策略</w:t>
            </w:r>
          </w:p>
          <w:p w14:paraId="7D994686" w14:textId="77777777" w:rsidR="00AA7827" w:rsidRPr="00BB0DBA" w:rsidRDefault="00AA7827" w:rsidP="00037A94">
            <w:pPr>
              <w:jc w:val="left"/>
              <w:rPr>
                <w:bCs/>
                <w:szCs w:val="21"/>
              </w:rPr>
            </w:pPr>
            <w:r w:rsidRPr="00BB0DBA">
              <w:rPr>
                <w:rFonts w:hint="eastAsia"/>
                <w:bCs/>
                <w:szCs w:val="21"/>
              </w:rPr>
              <w:t>本基金可投资股票期权。若本基金投资股票期权，将根据风险管理的原则，综合考虑流动性、价格等因素进行投资。</w:t>
            </w:r>
          </w:p>
          <w:p w14:paraId="7167A61F" w14:textId="3367F7AC" w:rsidR="00A94D86" w:rsidRPr="00BB0DBA" w:rsidRDefault="00AA7827" w:rsidP="00037A94">
            <w:pPr>
              <w:jc w:val="left"/>
              <w:rPr>
                <w:bCs/>
                <w:szCs w:val="21"/>
              </w:rPr>
            </w:pPr>
            <w:r w:rsidRPr="00BB0DBA">
              <w:rPr>
                <w:rFonts w:hint="eastAsia"/>
                <w:bCs/>
                <w:szCs w:val="21"/>
              </w:rPr>
              <w:t>（</w:t>
            </w:r>
            <w:r w:rsidRPr="00BB0DBA">
              <w:rPr>
                <w:bCs/>
                <w:szCs w:val="21"/>
              </w:rPr>
              <w:t>4</w:t>
            </w:r>
            <w:r w:rsidRPr="00BB0DBA">
              <w:rPr>
                <w:rFonts w:hint="eastAsia"/>
                <w:bCs/>
                <w:szCs w:val="21"/>
              </w:rPr>
              <w:t>）</w:t>
            </w:r>
            <w:r w:rsidR="00A94D86" w:rsidRPr="00BB0DBA">
              <w:rPr>
                <w:rFonts w:hint="eastAsia"/>
                <w:bCs/>
                <w:szCs w:val="21"/>
              </w:rPr>
              <w:t>本基金还可在符合有关法律法规、</w:t>
            </w:r>
            <w:r w:rsidR="009607E8" w:rsidRPr="00BB0DBA">
              <w:rPr>
                <w:rFonts w:hint="eastAsia"/>
                <w:bCs/>
                <w:szCs w:val="21"/>
              </w:rPr>
              <w:t>严格控制风险</w:t>
            </w:r>
            <w:r w:rsidR="00A94D86" w:rsidRPr="00BB0DBA">
              <w:rPr>
                <w:rFonts w:hint="eastAsia"/>
                <w:bCs/>
                <w:szCs w:val="21"/>
              </w:rPr>
              <w:t>的前提下，进行证券借贷交易、回购交易、融资交易等。</w:t>
            </w:r>
          </w:p>
          <w:p w14:paraId="6970D169" w14:textId="77777777" w:rsidR="009E4C6B" w:rsidRPr="00BB0DBA" w:rsidRDefault="009E4C6B" w:rsidP="00C8033B">
            <w:pPr>
              <w:jc w:val="left"/>
              <w:rPr>
                <w:bCs/>
                <w:szCs w:val="21"/>
              </w:rPr>
            </w:pPr>
            <w:r w:rsidRPr="00BB0DBA">
              <w:rPr>
                <w:rFonts w:hint="eastAsia"/>
                <w:bCs/>
                <w:szCs w:val="21"/>
              </w:rPr>
              <w:t>五、投资限制</w:t>
            </w:r>
          </w:p>
          <w:p w14:paraId="281E8934" w14:textId="77777777" w:rsidR="009E4C6B" w:rsidRPr="00BB0DBA" w:rsidRDefault="009E4C6B" w:rsidP="00C8033B">
            <w:pPr>
              <w:jc w:val="left"/>
              <w:rPr>
                <w:bCs/>
                <w:szCs w:val="21"/>
              </w:rPr>
            </w:pPr>
            <w:r w:rsidRPr="00BB0DBA">
              <w:rPr>
                <w:rFonts w:hint="eastAsia"/>
                <w:bCs/>
                <w:szCs w:val="21"/>
              </w:rPr>
              <w:t>（一）组合限制</w:t>
            </w:r>
          </w:p>
          <w:p w14:paraId="15DDF6EA" w14:textId="77777777" w:rsidR="00AA7827" w:rsidRPr="00BB0DBA" w:rsidRDefault="00AA7827" w:rsidP="00037A94">
            <w:pPr>
              <w:jc w:val="left"/>
              <w:rPr>
                <w:bCs/>
                <w:szCs w:val="21"/>
              </w:rPr>
            </w:pPr>
            <w:r w:rsidRPr="00BB0DBA">
              <w:rPr>
                <w:bCs/>
                <w:szCs w:val="21"/>
              </w:rPr>
              <w:t>1</w:t>
            </w:r>
            <w:r w:rsidRPr="00BB0DBA">
              <w:rPr>
                <w:rFonts w:hint="eastAsia"/>
                <w:bCs/>
                <w:szCs w:val="21"/>
              </w:rPr>
              <w:t>、股票（含普通股、优先股、存托凭证等）资产占基金资产的比例为</w:t>
            </w:r>
            <w:r w:rsidRPr="00BB0DBA">
              <w:rPr>
                <w:bCs/>
                <w:szCs w:val="21"/>
              </w:rPr>
              <w:t>60%-95%</w:t>
            </w:r>
            <w:r w:rsidRPr="00BB0DBA">
              <w:rPr>
                <w:rFonts w:hint="eastAsia"/>
                <w:bCs/>
                <w:szCs w:val="21"/>
              </w:rPr>
              <w:t>；</w:t>
            </w:r>
          </w:p>
          <w:p w14:paraId="4355C5A9" w14:textId="77777777" w:rsidR="009E4C6B" w:rsidRPr="00BB0DBA" w:rsidRDefault="009E4C6B" w:rsidP="00C8033B">
            <w:pPr>
              <w:jc w:val="left"/>
              <w:rPr>
                <w:bCs/>
                <w:szCs w:val="21"/>
              </w:rPr>
            </w:pPr>
            <w:r w:rsidRPr="00BB0DBA">
              <w:rPr>
                <w:bCs/>
                <w:szCs w:val="21"/>
              </w:rPr>
              <w:t>2</w:t>
            </w:r>
            <w:r w:rsidRPr="00BB0DBA">
              <w:rPr>
                <w:rFonts w:hint="eastAsia"/>
                <w:bCs/>
                <w:szCs w:val="21"/>
              </w:rPr>
              <w:t>、保持不低于基金资产净值</w:t>
            </w:r>
            <w:r w:rsidRPr="00BB0DBA">
              <w:rPr>
                <w:bCs/>
                <w:szCs w:val="21"/>
              </w:rPr>
              <w:t>5</w:t>
            </w:r>
            <w:r w:rsidRPr="00BB0DBA">
              <w:rPr>
                <w:rFonts w:hint="eastAsia"/>
                <w:bCs/>
                <w:szCs w:val="21"/>
              </w:rPr>
              <w:t>％</w:t>
            </w:r>
            <w:r w:rsidRPr="00BB0DBA">
              <w:rPr>
                <w:rFonts w:hint="eastAsia"/>
                <w:bCs/>
                <w:szCs w:val="21"/>
              </w:rPr>
              <w:lastRenderedPageBreak/>
              <w:t>的现金或者到期日在一年以内的政府债券，其中现金不包括结算备付金、存出保证金和应收申购款等；</w:t>
            </w:r>
          </w:p>
          <w:p w14:paraId="4C8CAB5A" w14:textId="77777777" w:rsidR="009E4C6B" w:rsidRPr="00BB0DBA" w:rsidRDefault="009E4C6B" w:rsidP="00C8033B">
            <w:pPr>
              <w:jc w:val="left"/>
              <w:rPr>
                <w:bCs/>
                <w:szCs w:val="21"/>
              </w:rPr>
            </w:pPr>
            <w:r w:rsidRPr="00BB0DBA">
              <w:rPr>
                <w:bCs/>
                <w:szCs w:val="21"/>
              </w:rPr>
              <w:t>3</w:t>
            </w:r>
            <w:r w:rsidRPr="00BB0DBA">
              <w:rPr>
                <w:rFonts w:hint="eastAsia"/>
                <w:bCs/>
                <w:szCs w:val="21"/>
              </w:rPr>
              <w:t>、本基金资产总值不超过基金资产净值的</w:t>
            </w:r>
            <w:r w:rsidRPr="00BB0DBA">
              <w:rPr>
                <w:bCs/>
                <w:szCs w:val="21"/>
              </w:rPr>
              <w:t>140%</w:t>
            </w:r>
            <w:r w:rsidRPr="00BB0DBA">
              <w:rPr>
                <w:rFonts w:hint="eastAsia"/>
                <w:bCs/>
                <w:szCs w:val="21"/>
              </w:rPr>
              <w:t>；</w:t>
            </w:r>
          </w:p>
          <w:p w14:paraId="4B96760F" w14:textId="77777777" w:rsidR="009E4C6B" w:rsidRPr="00BB0DBA" w:rsidRDefault="009E4C6B" w:rsidP="00C8033B">
            <w:pPr>
              <w:jc w:val="left"/>
              <w:rPr>
                <w:bCs/>
                <w:szCs w:val="21"/>
              </w:rPr>
            </w:pPr>
            <w:r w:rsidRPr="00BB0DBA">
              <w:rPr>
                <w:bCs/>
                <w:szCs w:val="21"/>
              </w:rPr>
              <w:t>4</w:t>
            </w:r>
            <w:r w:rsidRPr="00BB0DBA">
              <w:rPr>
                <w:rFonts w:hint="eastAsia"/>
                <w:bCs/>
                <w:szCs w:val="21"/>
              </w:rPr>
              <w:t>、本基金管理人管理的全部开放式基金持有一家上市公司发行的可流通股票，不得超过该上市公司可流通股票的</w:t>
            </w:r>
            <w:r w:rsidRPr="00BB0DBA">
              <w:rPr>
                <w:bCs/>
                <w:szCs w:val="21"/>
              </w:rPr>
              <w:t>15%</w:t>
            </w:r>
            <w:r w:rsidRPr="00BB0DBA">
              <w:rPr>
                <w:rFonts w:hint="eastAsia"/>
                <w:bCs/>
                <w:szCs w:val="21"/>
              </w:rPr>
              <w:t>；本基金管理人管理的全部投资组合持有一家上市公司发行的可流通股票，不得超过该上市公司可流通股票的</w:t>
            </w:r>
            <w:r w:rsidRPr="00BB0DBA">
              <w:rPr>
                <w:bCs/>
                <w:szCs w:val="21"/>
              </w:rPr>
              <w:t>30%</w:t>
            </w:r>
            <w:r w:rsidRPr="00BB0DBA">
              <w:rPr>
                <w:rFonts w:hint="eastAsia"/>
                <w:bCs/>
                <w:szCs w:val="21"/>
              </w:rPr>
              <w:t>，完全按照有关指数的构成比例进行证券投资的开放式基金以及中国证监会认定的特殊投资组合可不受前述比例限制；</w:t>
            </w:r>
          </w:p>
          <w:p w14:paraId="663BF989" w14:textId="77777777" w:rsidR="009E4C6B" w:rsidRPr="00BB0DBA" w:rsidRDefault="009E4C6B" w:rsidP="00C8033B">
            <w:pPr>
              <w:jc w:val="left"/>
              <w:rPr>
                <w:bCs/>
                <w:szCs w:val="21"/>
              </w:rPr>
            </w:pPr>
            <w:r w:rsidRPr="00BB0DBA">
              <w:rPr>
                <w:bCs/>
                <w:szCs w:val="21"/>
              </w:rPr>
              <w:t>5</w:t>
            </w:r>
            <w:r w:rsidRPr="00BB0DBA">
              <w:rPr>
                <w:rFonts w:hint="eastAsia"/>
                <w:bCs/>
                <w:szCs w:val="21"/>
              </w:rPr>
              <w:t>、本基金主动投资于流动性受限资产的市值合计不得超过该基金资产净值的</w:t>
            </w:r>
            <w:r w:rsidRPr="00BB0DBA">
              <w:rPr>
                <w:bCs/>
                <w:szCs w:val="21"/>
              </w:rPr>
              <w:t>15%</w:t>
            </w:r>
            <w:r w:rsidRPr="00BB0DBA">
              <w:rPr>
                <w:rFonts w:hint="eastAsia"/>
                <w:bCs/>
                <w:szCs w:val="21"/>
              </w:rPr>
              <w:t>；因证券市场波动、上市公司股票停牌、基金规模变动等基金管理人之外的因素致使基金不符合该比例限制的，基金管理人不得主动新增流动性受限资产的投资；</w:t>
            </w:r>
          </w:p>
          <w:p w14:paraId="25E0DFAD" w14:textId="77777777" w:rsidR="009E4C6B" w:rsidRPr="00BB0DBA" w:rsidRDefault="009E4C6B" w:rsidP="00C8033B">
            <w:pPr>
              <w:jc w:val="left"/>
              <w:rPr>
                <w:bCs/>
                <w:szCs w:val="21"/>
              </w:rPr>
            </w:pPr>
            <w:r w:rsidRPr="00BB0DBA">
              <w:rPr>
                <w:bCs/>
                <w:szCs w:val="21"/>
              </w:rPr>
              <w:t>6</w:t>
            </w:r>
            <w:r w:rsidRPr="00BB0DBA">
              <w:rPr>
                <w:rFonts w:hint="eastAsia"/>
                <w:bCs/>
                <w:szCs w:val="21"/>
              </w:rPr>
              <w:t>、本基金与私募类证券资管产品及中国证监会认定的其他主体为交易对手开展逆回购交易的，可接受质押品的资质要求应当与本基金合同约定的投资范围保持一致；</w:t>
            </w:r>
          </w:p>
          <w:p w14:paraId="6A731BCF" w14:textId="6D37D65D" w:rsidR="00CC7DA0" w:rsidRPr="00BB0DBA" w:rsidRDefault="00CC7DA0" w:rsidP="004F67E0">
            <w:pPr>
              <w:jc w:val="left"/>
              <w:rPr>
                <w:rFonts w:ascii="宋体" w:hAnsi="宋体"/>
                <w:color w:val="000000"/>
                <w:kern w:val="0"/>
                <w:szCs w:val="21"/>
              </w:rPr>
            </w:pPr>
            <w:r w:rsidRPr="009B474E">
              <w:rPr>
                <w:bCs/>
                <w:szCs w:val="21"/>
              </w:rPr>
              <w:t>7</w:t>
            </w:r>
            <w:r w:rsidRPr="009B474E">
              <w:rPr>
                <w:rFonts w:hint="eastAsia"/>
                <w:bCs/>
                <w:szCs w:val="21"/>
              </w:rPr>
              <w:t>、</w:t>
            </w:r>
            <w:r w:rsidRPr="00BB0DBA">
              <w:rPr>
                <w:rFonts w:ascii="宋体" w:hAnsi="宋体" w:hint="eastAsia"/>
                <w:color w:val="000000"/>
                <w:kern w:val="0"/>
                <w:szCs w:val="21"/>
              </w:rPr>
              <w:t>本基金投资存托凭证的比例限制依照股票执行，与股票合并计算；</w:t>
            </w:r>
          </w:p>
          <w:p w14:paraId="27C6DF6B" w14:textId="3944BCDD" w:rsidR="003D3B8B" w:rsidRPr="00BB0DBA" w:rsidRDefault="00CC7DA0" w:rsidP="004F67E0">
            <w:pPr>
              <w:jc w:val="left"/>
              <w:rPr>
                <w:bCs/>
                <w:szCs w:val="21"/>
              </w:rPr>
            </w:pPr>
            <w:r w:rsidRPr="00BB0DBA">
              <w:rPr>
                <w:bCs/>
                <w:szCs w:val="21"/>
              </w:rPr>
              <w:t>8</w:t>
            </w:r>
            <w:r w:rsidR="003D3B8B" w:rsidRPr="00BB0DBA">
              <w:rPr>
                <w:rFonts w:hint="eastAsia"/>
                <w:bCs/>
                <w:szCs w:val="21"/>
              </w:rPr>
              <w:t>、本基金内地市场投资，还应遵循以下限制：</w:t>
            </w:r>
          </w:p>
          <w:p w14:paraId="69EB453C" w14:textId="77777777" w:rsidR="00AA7827" w:rsidRPr="00BB0DBA" w:rsidRDefault="00AA7827" w:rsidP="00037A94">
            <w:pPr>
              <w:jc w:val="left"/>
              <w:rPr>
                <w:bCs/>
                <w:szCs w:val="21"/>
              </w:rPr>
            </w:pPr>
            <w:r w:rsidRPr="00BB0DBA">
              <w:rPr>
                <w:rFonts w:hint="eastAsia"/>
                <w:bCs/>
                <w:szCs w:val="21"/>
              </w:rPr>
              <w:t>（</w:t>
            </w:r>
            <w:r w:rsidRPr="00BB0DBA">
              <w:rPr>
                <w:bCs/>
                <w:szCs w:val="21"/>
              </w:rPr>
              <w:t>1</w:t>
            </w:r>
            <w:r w:rsidRPr="00BB0DBA">
              <w:rPr>
                <w:rFonts w:hint="eastAsia"/>
                <w:bCs/>
                <w:szCs w:val="21"/>
              </w:rPr>
              <w:t>）本基金投资于内地市场上市交易的股票占股票资产的比例为</w:t>
            </w:r>
            <w:r w:rsidRPr="00BB0DBA">
              <w:rPr>
                <w:bCs/>
                <w:szCs w:val="21"/>
              </w:rPr>
              <w:t>50%-100%</w:t>
            </w:r>
            <w:r w:rsidRPr="00BB0DBA">
              <w:rPr>
                <w:rFonts w:hint="eastAsia"/>
                <w:bCs/>
                <w:szCs w:val="21"/>
              </w:rPr>
              <w:t>；</w:t>
            </w:r>
          </w:p>
          <w:p w14:paraId="7CE1352E"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）本基金持有一家公司发行的证券，其市值不超过基金资产净值的</w:t>
            </w:r>
            <w:r w:rsidRPr="00BB0DBA">
              <w:rPr>
                <w:bCs/>
                <w:szCs w:val="21"/>
              </w:rPr>
              <w:t>10</w:t>
            </w:r>
            <w:r w:rsidRPr="00BB0DBA">
              <w:rPr>
                <w:rFonts w:hint="eastAsia"/>
                <w:bCs/>
                <w:szCs w:val="21"/>
              </w:rPr>
              <w:t>％；</w:t>
            </w:r>
          </w:p>
          <w:p w14:paraId="66C213B4"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）本基金管理人管理的全部</w:t>
            </w:r>
            <w:r w:rsidRPr="00BB0DBA">
              <w:rPr>
                <w:rFonts w:hint="eastAsia"/>
                <w:bCs/>
                <w:szCs w:val="21"/>
              </w:rPr>
              <w:lastRenderedPageBreak/>
              <w:t>基金持有一家公司发行的证券，不超过该证券的</w:t>
            </w:r>
            <w:r w:rsidRPr="00BB0DBA">
              <w:rPr>
                <w:bCs/>
                <w:szCs w:val="21"/>
              </w:rPr>
              <w:t>10</w:t>
            </w:r>
            <w:r w:rsidRPr="00BB0DBA">
              <w:rPr>
                <w:rFonts w:hint="eastAsia"/>
                <w:bCs/>
                <w:szCs w:val="21"/>
              </w:rPr>
              <w:t>％，完全按照有关指数的构成比例进行证券投资的基金品种可以不受此条款规定的比例限制；</w:t>
            </w:r>
          </w:p>
          <w:p w14:paraId="3E7AD31B"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）本基金投资于同一原始权益人的各类资产支持证券的比例，不得超过基金资产净值的</w:t>
            </w:r>
            <w:r w:rsidRPr="00BB0DBA">
              <w:rPr>
                <w:bCs/>
                <w:szCs w:val="21"/>
              </w:rPr>
              <w:t>10</w:t>
            </w:r>
            <w:r w:rsidRPr="00BB0DBA">
              <w:rPr>
                <w:rFonts w:hint="eastAsia"/>
                <w:bCs/>
                <w:szCs w:val="21"/>
              </w:rPr>
              <w:t>％；</w:t>
            </w:r>
          </w:p>
          <w:p w14:paraId="0901902C"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）本基金持有的全部资产支持证券，其市值不得超过基金资产净值的</w:t>
            </w:r>
            <w:r w:rsidRPr="00BB0DBA">
              <w:rPr>
                <w:bCs/>
                <w:szCs w:val="21"/>
              </w:rPr>
              <w:t>20</w:t>
            </w:r>
            <w:r w:rsidRPr="00BB0DBA">
              <w:rPr>
                <w:rFonts w:hint="eastAsia"/>
                <w:bCs/>
                <w:szCs w:val="21"/>
              </w:rPr>
              <w:t>％；</w:t>
            </w:r>
          </w:p>
          <w:p w14:paraId="1C04A7E7"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）本基金持有的同一</w:t>
            </w:r>
            <w:r w:rsidRPr="00BB0DBA">
              <w:rPr>
                <w:bCs/>
                <w:szCs w:val="21"/>
              </w:rPr>
              <w:t>(</w:t>
            </w:r>
            <w:r w:rsidRPr="00BB0DBA">
              <w:rPr>
                <w:rFonts w:hint="eastAsia"/>
                <w:bCs/>
                <w:szCs w:val="21"/>
              </w:rPr>
              <w:t>指同一信用级别</w:t>
            </w:r>
            <w:r w:rsidRPr="00BB0DBA">
              <w:rPr>
                <w:bCs/>
                <w:szCs w:val="21"/>
              </w:rPr>
              <w:t>)</w:t>
            </w:r>
            <w:r w:rsidRPr="00BB0DBA">
              <w:rPr>
                <w:rFonts w:hint="eastAsia"/>
                <w:bCs/>
                <w:szCs w:val="21"/>
              </w:rPr>
              <w:t>资产支持证券的比例，不得超过该资产支持证券规模的</w:t>
            </w:r>
            <w:r w:rsidRPr="00BB0DBA">
              <w:rPr>
                <w:bCs/>
                <w:szCs w:val="21"/>
              </w:rPr>
              <w:t>10</w:t>
            </w:r>
            <w:r w:rsidRPr="00BB0DBA">
              <w:rPr>
                <w:rFonts w:hint="eastAsia"/>
                <w:bCs/>
                <w:szCs w:val="21"/>
              </w:rPr>
              <w:t>％；</w:t>
            </w:r>
          </w:p>
          <w:p w14:paraId="79A9FA11"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）本基金管理人管理的全部基金投资于同一原始权益人的各类资产支持证券，不得超过其各类资产支持证券合计规模的</w:t>
            </w:r>
            <w:r w:rsidRPr="00BB0DBA">
              <w:rPr>
                <w:bCs/>
                <w:szCs w:val="21"/>
              </w:rPr>
              <w:t>10</w:t>
            </w:r>
            <w:r w:rsidRPr="00BB0DBA">
              <w:rPr>
                <w:rFonts w:hint="eastAsia"/>
                <w:bCs/>
                <w:szCs w:val="21"/>
              </w:rPr>
              <w:t>％；</w:t>
            </w:r>
          </w:p>
          <w:p w14:paraId="08EB6460"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）本基金应投资于信用级别评级为</w:t>
            </w:r>
            <w:r w:rsidRPr="00BB0DBA">
              <w:rPr>
                <w:bCs/>
                <w:szCs w:val="21"/>
              </w:rPr>
              <w:t>BBB</w:t>
            </w:r>
            <w:r w:rsidRPr="00BB0DBA">
              <w:rPr>
                <w:rFonts w:hint="eastAsia"/>
                <w:bCs/>
                <w:szCs w:val="21"/>
              </w:rPr>
              <w:t>以上</w:t>
            </w:r>
            <w:r w:rsidRPr="00BB0DBA">
              <w:rPr>
                <w:bCs/>
                <w:szCs w:val="21"/>
              </w:rPr>
              <w:t>(</w:t>
            </w:r>
            <w:r w:rsidRPr="00BB0DBA">
              <w:rPr>
                <w:rFonts w:hint="eastAsia"/>
                <w:bCs/>
                <w:szCs w:val="21"/>
              </w:rPr>
              <w:t>含</w:t>
            </w:r>
            <w:r w:rsidRPr="00BB0DBA">
              <w:rPr>
                <w:bCs/>
                <w:szCs w:val="21"/>
              </w:rPr>
              <w:t>BBB)</w:t>
            </w:r>
            <w:r w:rsidRPr="00BB0DBA">
              <w:rPr>
                <w:rFonts w:hint="eastAsia"/>
                <w:bCs/>
                <w:szCs w:val="21"/>
              </w:rPr>
              <w:t>的资产支持证券。基金持有资产支持证券期间，如果其信用等级下降、不再符合投资标准，应在评级报告发布之日起</w:t>
            </w:r>
            <w:r w:rsidRPr="00BB0DBA">
              <w:rPr>
                <w:bCs/>
                <w:szCs w:val="21"/>
              </w:rPr>
              <w:t>3</w:t>
            </w:r>
            <w:r w:rsidRPr="00BB0DBA">
              <w:rPr>
                <w:rFonts w:hint="eastAsia"/>
                <w:bCs/>
                <w:szCs w:val="21"/>
              </w:rPr>
              <w:t>个月内予以全部卖出；</w:t>
            </w:r>
          </w:p>
          <w:p w14:paraId="497676A4" w14:textId="77777777"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）基金财产参与股票发行申购，本基金所申报的金额不超过本基金的总资产，本基金所申报的股票数量不超过拟发行股票公司本次发行股票的总量；</w:t>
            </w:r>
          </w:p>
          <w:p w14:paraId="60B23B28"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rFonts w:hint="eastAsia"/>
                <w:bCs/>
                <w:szCs w:val="21"/>
              </w:rPr>
              <w:t>）本基金进入全国银行间同业市场进行债券回购的资金余额不得超过基金资产净值的</w:t>
            </w:r>
            <w:r w:rsidRPr="00BB0DBA">
              <w:rPr>
                <w:bCs/>
                <w:szCs w:val="21"/>
              </w:rPr>
              <w:t>40%</w:t>
            </w:r>
            <w:r w:rsidRPr="00BB0DBA">
              <w:rPr>
                <w:rFonts w:hint="eastAsia"/>
                <w:bCs/>
                <w:szCs w:val="21"/>
              </w:rPr>
              <w:t>，进入全国银行间同业市场进行债券回购的最长期限为</w:t>
            </w:r>
            <w:r w:rsidRPr="00BB0DBA">
              <w:rPr>
                <w:bCs/>
                <w:szCs w:val="21"/>
              </w:rPr>
              <w:t>1</w:t>
            </w:r>
            <w:r w:rsidRPr="00BB0DBA">
              <w:rPr>
                <w:rFonts w:hint="eastAsia"/>
                <w:bCs/>
                <w:szCs w:val="21"/>
              </w:rPr>
              <w:t>年，债券回购到期后不得展期；</w:t>
            </w:r>
          </w:p>
          <w:p w14:paraId="3094559C"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rFonts w:hint="eastAsia"/>
                <w:bCs/>
                <w:szCs w:val="21"/>
              </w:rPr>
              <w:t>）本基金参与股指期货交易，应当遵守下列要求：本基金在任何交易日日终，持有的买入股指期货合约价值不得超过基金资产净值的</w:t>
            </w:r>
            <w:r w:rsidRPr="00BB0DBA">
              <w:rPr>
                <w:bCs/>
                <w:szCs w:val="21"/>
              </w:rPr>
              <w:t>10%</w:t>
            </w:r>
            <w:r w:rsidRPr="00BB0DBA">
              <w:rPr>
                <w:rFonts w:hint="eastAsia"/>
                <w:bCs/>
                <w:szCs w:val="21"/>
              </w:rPr>
              <w:t>；在任何交易日</w:t>
            </w:r>
            <w:r w:rsidRPr="00BB0DBA">
              <w:rPr>
                <w:rFonts w:hint="eastAsia"/>
                <w:bCs/>
                <w:szCs w:val="21"/>
              </w:rPr>
              <w:lastRenderedPageBreak/>
              <w:t>日终，持有的买入国债期货和股指期货合约价值与有价证券市值之和，不得超过基金资产净值的</w:t>
            </w:r>
            <w:r w:rsidRPr="00BB0DBA">
              <w:rPr>
                <w:bCs/>
                <w:szCs w:val="21"/>
              </w:rPr>
              <w:t>95%</w:t>
            </w:r>
            <w:r w:rsidRPr="00BB0DBA">
              <w:rPr>
                <w:rFonts w:hint="eastAsia"/>
                <w:bCs/>
                <w:szCs w:val="21"/>
              </w:rPr>
              <w:t>，其中，有价证券指股票、债券（不含到期日在一年以内的政府债券）、资产支持证券、买入返售金融资产（不含质押式回购）等；在任何交易日终，持有的卖出股指期货合约价值不得超过基金持有的股票总市值的</w:t>
            </w:r>
            <w:r w:rsidRPr="00BB0DBA">
              <w:rPr>
                <w:bCs/>
                <w:szCs w:val="21"/>
              </w:rPr>
              <w:t>20%</w:t>
            </w:r>
            <w:r w:rsidRPr="00BB0DBA">
              <w:rPr>
                <w:rFonts w:hint="eastAsia"/>
                <w:bCs/>
                <w:szCs w:val="21"/>
              </w:rPr>
              <w:t>；本基金所持有的股票市值和买入、卖出股指期货合约价值，合计（轧差计算）应当符合基金合同关于股票投资比例的有关约定；在任何交易日内交易</w:t>
            </w:r>
            <w:r w:rsidRPr="00BB0DBA">
              <w:rPr>
                <w:bCs/>
                <w:szCs w:val="21"/>
              </w:rPr>
              <w:t>(</w:t>
            </w:r>
            <w:r w:rsidRPr="00BB0DBA">
              <w:rPr>
                <w:rFonts w:hint="eastAsia"/>
                <w:bCs/>
                <w:szCs w:val="21"/>
              </w:rPr>
              <w:t>不包括平仓</w:t>
            </w:r>
            <w:r w:rsidRPr="00BB0DBA">
              <w:rPr>
                <w:bCs/>
                <w:szCs w:val="21"/>
              </w:rPr>
              <w:t>)</w:t>
            </w:r>
            <w:r w:rsidRPr="00BB0DBA">
              <w:rPr>
                <w:rFonts w:hint="eastAsia"/>
                <w:bCs/>
                <w:szCs w:val="21"/>
              </w:rPr>
              <w:t>的股指期货合约的成交金额不得超过上一交易日基金资产净值的</w:t>
            </w:r>
            <w:r w:rsidRPr="00BB0DBA">
              <w:rPr>
                <w:bCs/>
                <w:szCs w:val="21"/>
              </w:rPr>
              <w:t>20%</w:t>
            </w:r>
            <w:r w:rsidRPr="00BB0DBA">
              <w:rPr>
                <w:rFonts w:hint="eastAsia"/>
                <w:bCs/>
                <w:szCs w:val="21"/>
              </w:rPr>
              <w:t>；</w:t>
            </w:r>
          </w:p>
          <w:p w14:paraId="45A5009D"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rFonts w:hint="eastAsia"/>
                <w:bCs/>
                <w:szCs w:val="21"/>
              </w:rPr>
              <w:t>）本基金参与国债期货交易，应当遵守下列要求：在任何交易日日终，本基金持有的买入国债期货合约价值，不得超过基金资产净值的</w:t>
            </w:r>
            <w:r w:rsidRPr="00BB0DBA">
              <w:rPr>
                <w:bCs/>
                <w:szCs w:val="21"/>
              </w:rPr>
              <w:t>15%</w:t>
            </w:r>
            <w:r w:rsidRPr="00BB0DBA">
              <w:rPr>
                <w:rFonts w:hint="eastAsia"/>
                <w:bCs/>
                <w:szCs w:val="21"/>
              </w:rPr>
              <w:t>；本基金在任何交易日日终，持有的卖出国债期货合约价值不得超过基金持有的债券总市值的</w:t>
            </w:r>
            <w:r w:rsidRPr="00BB0DBA">
              <w:rPr>
                <w:bCs/>
                <w:szCs w:val="21"/>
              </w:rPr>
              <w:t>30%</w:t>
            </w:r>
            <w:r w:rsidRPr="00BB0DBA">
              <w:rPr>
                <w:rFonts w:hint="eastAsia"/>
                <w:bCs/>
                <w:szCs w:val="21"/>
              </w:rPr>
              <w:t>；本基金在任何交易日内交易（不包括平仓）的国债期货合约的成交金额不得超过上一交易日基金资产净值的</w:t>
            </w:r>
            <w:r w:rsidRPr="00BB0DBA">
              <w:rPr>
                <w:bCs/>
                <w:szCs w:val="21"/>
              </w:rPr>
              <w:t>30%</w:t>
            </w:r>
            <w:r w:rsidRPr="00BB0DBA">
              <w:rPr>
                <w:rFonts w:hint="eastAsia"/>
                <w:bCs/>
                <w:szCs w:val="21"/>
              </w:rPr>
              <w:t>；本基金所持有的债券（不含到期日在一年以内的政府债券）市值和买入、卖出国债期货合约价值，合计（轧差计算）应当符合基金合同关于债券投资比例的有关约定；</w:t>
            </w:r>
          </w:p>
          <w:p w14:paraId="661550B0"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rFonts w:hint="eastAsia"/>
                <w:bCs/>
                <w:szCs w:val="21"/>
              </w:rPr>
              <w:t>）本基金参与股票期权交易的，应当符合下列要求：基金因未平仓的期权合约支付和收取的权利金总额不得超过基金资产净值的</w:t>
            </w:r>
            <w:r w:rsidRPr="00BB0DBA">
              <w:rPr>
                <w:bCs/>
                <w:szCs w:val="21"/>
              </w:rPr>
              <w:t>10%</w:t>
            </w:r>
            <w:r w:rsidRPr="00BB0DBA">
              <w:rPr>
                <w:rFonts w:hint="eastAsia"/>
                <w:bCs/>
                <w:szCs w:val="21"/>
              </w:rPr>
              <w:t>；开仓卖出认购期权的，应持有足额标的证券；开仓卖出认沽期权的，应持有合约行权所需的全额现金或交易所规则认可的可冲抵期权保证金的现金</w:t>
            </w:r>
            <w:r w:rsidRPr="00BB0DBA">
              <w:rPr>
                <w:rFonts w:hint="eastAsia"/>
                <w:bCs/>
                <w:szCs w:val="21"/>
              </w:rPr>
              <w:lastRenderedPageBreak/>
              <w:t>等价物；未平仓的期权合约面值不得超过基金资产净值的</w:t>
            </w:r>
            <w:r w:rsidRPr="00BB0DBA">
              <w:rPr>
                <w:bCs/>
                <w:szCs w:val="21"/>
              </w:rPr>
              <w:t>20%</w:t>
            </w:r>
            <w:r w:rsidRPr="00BB0DBA">
              <w:rPr>
                <w:rFonts w:hint="eastAsia"/>
                <w:bCs/>
                <w:szCs w:val="21"/>
              </w:rPr>
              <w:t>。其中，合约面值按照行权价乘以合约乘数计算；</w:t>
            </w:r>
          </w:p>
          <w:p w14:paraId="5AC55EFB"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rFonts w:hint="eastAsia"/>
                <w:bCs/>
                <w:szCs w:val="21"/>
              </w:rPr>
              <w:t>）基金参与融资业务后，在任何交易日日终，持有的融资买入股票与其他有价证券市值之和，不得超过基金资产净值的</w:t>
            </w:r>
            <w:r w:rsidRPr="00BB0DBA">
              <w:rPr>
                <w:bCs/>
                <w:szCs w:val="21"/>
              </w:rPr>
              <w:t>95%</w:t>
            </w:r>
            <w:r w:rsidRPr="00BB0DBA">
              <w:rPr>
                <w:rFonts w:hint="eastAsia"/>
                <w:bCs/>
                <w:szCs w:val="21"/>
              </w:rPr>
              <w:t>；</w:t>
            </w:r>
          </w:p>
          <w:p w14:paraId="703035C9" w14:textId="6465FD9A" w:rsidR="003D3B8B" w:rsidRPr="00BB0DBA" w:rsidRDefault="003D3B8B" w:rsidP="000F5FA0">
            <w:pPr>
              <w:jc w:val="left"/>
              <w:rPr>
                <w:bCs/>
                <w:szCs w:val="21"/>
              </w:rPr>
            </w:pPr>
            <w:r w:rsidRPr="00BB0DBA">
              <w:rPr>
                <w:rFonts w:hint="eastAsia"/>
                <w:bCs/>
                <w:szCs w:val="21"/>
              </w:rPr>
              <w:t>（</w:t>
            </w:r>
            <w:r w:rsidRPr="00BB0DBA">
              <w:rPr>
                <w:bCs/>
                <w:szCs w:val="21"/>
              </w:rPr>
              <w:t>15</w:t>
            </w:r>
            <w:r w:rsidRPr="00BB0DBA">
              <w:rPr>
                <w:rFonts w:hint="eastAsia"/>
                <w:bCs/>
                <w:szCs w:val="21"/>
              </w:rPr>
              <w:t>）法律法规及中国证监会规定的和《基金合同》约定的其他投资限制。</w:t>
            </w:r>
          </w:p>
          <w:p w14:paraId="048C5B95" w14:textId="37BED9EF" w:rsidR="003D3B8B" w:rsidRPr="00BB0DBA" w:rsidRDefault="00CC7DA0" w:rsidP="004F67E0">
            <w:pPr>
              <w:jc w:val="left"/>
              <w:rPr>
                <w:bCs/>
                <w:szCs w:val="21"/>
              </w:rPr>
            </w:pPr>
            <w:r w:rsidRPr="00BB0DBA">
              <w:rPr>
                <w:bCs/>
                <w:szCs w:val="21"/>
              </w:rPr>
              <w:t>9</w:t>
            </w:r>
            <w:r w:rsidR="003D3B8B" w:rsidRPr="00BB0DBA">
              <w:rPr>
                <w:rFonts w:hint="eastAsia"/>
                <w:bCs/>
                <w:szCs w:val="21"/>
              </w:rPr>
              <w:t>、本基金香港市场投资，还应遵循以下限制：</w:t>
            </w:r>
            <w:r w:rsidR="003D3B8B" w:rsidRPr="00BB0DBA">
              <w:rPr>
                <w:bCs/>
                <w:szCs w:val="21"/>
              </w:rPr>
              <w:t xml:space="preserve"> </w:t>
            </w:r>
          </w:p>
          <w:p w14:paraId="17A2047A" w14:textId="236EBCAE" w:rsidR="003D3B8B" w:rsidRPr="00BB0DBA" w:rsidRDefault="003D3B8B" w:rsidP="004F67E0">
            <w:pPr>
              <w:jc w:val="left"/>
              <w:rPr>
                <w:bCs/>
                <w:szCs w:val="21"/>
              </w:rPr>
            </w:pPr>
            <w:r w:rsidRPr="00BB0DBA">
              <w:rPr>
                <w:rFonts w:hint="eastAsia"/>
                <w:bCs/>
                <w:szCs w:val="21"/>
              </w:rPr>
              <w:t>（</w:t>
            </w:r>
            <w:r w:rsidRPr="00BB0DBA">
              <w:rPr>
                <w:bCs/>
                <w:szCs w:val="21"/>
              </w:rPr>
              <w:t>1</w:t>
            </w:r>
            <w:r w:rsidRPr="00BB0DBA">
              <w:rPr>
                <w:rFonts w:hint="eastAsia"/>
                <w:bCs/>
                <w:szCs w:val="21"/>
              </w:rPr>
              <w:t>）投资比例限制</w:t>
            </w:r>
          </w:p>
          <w:p w14:paraId="2E0518F7" w14:textId="1AABD309" w:rsidR="00AA7827" w:rsidRPr="00BB0DBA" w:rsidRDefault="00AA7827" w:rsidP="00037A94">
            <w:pPr>
              <w:jc w:val="left"/>
              <w:rPr>
                <w:bCs/>
                <w:szCs w:val="21"/>
              </w:rPr>
            </w:pPr>
            <w:r w:rsidRPr="00BB0DBA">
              <w:rPr>
                <w:bCs/>
                <w:szCs w:val="21"/>
              </w:rPr>
              <w:t>1</w:t>
            </w:r>
            <w:r w:rsidRPr="00BB0DBA">
              <w:rPr>
                <w:rFonts w:hint="eastAsia"/>
                <w:bCs/>
                <w:szCs w:val="21"/>
              </w:rPr>
              <w:t>）本基金投资于香港市场挂牌交易的股票占股票资产的比例为</w:t>
            </w:r>
            <w:r w:rsidRPr="00BB0DBA">
              <w:rPr>
                <w:bCs/>
                <w:szCs w:val="21"/>
              </w:rPr>
              <w:t>0-50%</w:t>
            </w:r>
            <w:r w:rsidRPr="00BB0DBA">
              <w:rPr>
                <w:rFonts w:hint="eastAsia"/>
                <w:bCs/>
                <w:szCs w:val="21"/>
              </w:rPr>
              <w:t>，其中港股通股票占股票资产的比例为</w:t>
            </w:r>
            <w:r w:rsidRPr="00BB0DBA">
              <w:rPr>
                <w:bCs/>
                <w:szCs w:val="21"/>
              </w:rPr>
              <w:t>0-50%</w:t>
            </w:r>
            <w:r w:rsidRPr="00BB0DBA">
              <w:rPr>
                <w:rFonts w:hint="eastAsia"/>
                <w:bCs/>
                <w:szCs w:val="21"/>
              </w:rPr>
              <w:t>，港股通以外的香港市场挂牌交易的股票占股票资产的比例为</w:t>
            </w:r>
            <w:r w:rsidRPr="00BB0DBA">
              <w:rPr>
                <w:bCs/>
                <w:szCs w:val="21"/>
              </w:rPr>
              <w:t>0-20%</w:t>
            </w:r>
            <w:r w:rsidRPr="00BB0DBA">
              <w:rPr>
                <w:rFonts w:hint="eastAsia"/>
                <w:bCs/>
                <w:szCs w:val="21"/>
              </w:rPr>
              <w:t>；</w:t>
            </w:r>
          </w:p>
          <w:p w14:paraId="55299E33" w14:textId="77777777" w:rsidR="003D3B8B" w:rsidRPr="00BB0DBA" w:rsidRDefault="003D3B8B" w:rsidP="004F67E0">
            <w:pPr>
              <w:jc w:val="left"/>
              <w:rPr>
                <w:bCs/>
                <w:szCs w:val="21"/>
              </w:rPr>
            </w:pPr>
            <w:r w:rsidRPr="00BB0DBA">
              <w:rPr>
                <w:bCs/>
                <w:szCs w:val="21"/>
              </w:rPr>
              <w:t>2</w:t>
            </w:r>
            <w:r w:rsidRPr="00BB0DBA">
              <w:rPr>
                <w:rFonts w:hint="eastAsia"/>
                <w:bCs/>
                <w:szCs w:val="21"/>
              </w:rPr>
              <w:t>）本基金持有同一机构（政府、国际金融组织除外）发行的证券市值不超过基金资产净值的</w:t>
            </w:r>
            <w:r w:rsidRPr="00BB0DBA">
              <w:rPr>
                <w:bCs/>
                <w:szCs w:val="21"/>
              </w:rPr>
              <w:t>10%</w:t>
            </w:r>
            <w:r w:rsidRPr="00BB0DBA">
              <w:rPr>
                <w:rFonts w:hint="eastAsia"/>
                <w:bCs/>
                <w:szCs w:val="21"/>
              </w:rPr>
              <w:t>；</w:t>
            </w:r>
            <w:r w:rsidRPr="00BB0DBA">
              <w:rPr>
                <w:bCs/>
                <w:szCs w:val="21"/>
              </w:rPr>
              <w:t xml:space="preserve"> </w:t>
            </w:r>
          </w:p>
          <w:p w14:paraId="38A6EB69" w14:textId="3D511CD8" w:rsidR="003D3B8B" w:rsidRPr="00BB0DBA" w:rsidRDefault="003D3B8B" w:rsidP="004F67E0">
            <w:pPr>
              <w:jc w:val="left"/>
              <w:rPr>
                <w:bCs/>
                <w:szCs w:val="21"/>
              </w:rPr>
            </w:pPr>
            <w:r w:rsidRPr="00BB0DBA">
              <w:rPr>
                <w:bCs/>
                <w:szCs w:val="21"/>
              </w:rPr>
              <w:t>3</w:t>
            </w:r>
            <w:r w:rsidRPr="00BB0DBA">
              <w:rPr>
                <w:rFonts w:hint="eastAsia"/>
                <w:bCs/>
                <w:szCs w:val="21"/>
              </w:rPr>
              <w:t>）本基金持有同一家银行的存款不得超过基金净值的</w:t>
            </w:r>
            <w:r w:rsidRPr="00BB0DBA">
              <w:rPr>
                <w:bCs/>
                <w:szCs w:val="21"/>
              </w:rPr>
              <w:t>20%</w:t>
            </w:r>
            <w:r w:rsidRPr="00BB0DBA">
              <w:rPr>
                <w:rFonts w:hint="eastAsia"/>
                <w:bCs/>
                <w:szCs w:val="21"/>
              </w:rPr>
              <w:t>。在基金托管账户的存款可以不受上述限制；</w:t>
            </w:r>
          </w:p>
          <w:p w14:paraId="76A1EFA9" w14:textId="6BCC62E2" w:rsidR="003D3B8B" w:rsidRPr="00BB0DBA" w:rsidRDefault="003D3B8B" w:rsidP="004F67E0">
            <w:pPr>
              <w:jc w:val="left"/>
              <w:rPr>
                <w:bCs/>
                <w:szCs w:val="21"/>
              </w:rPr>
            </w:pPr>
            <w:r w:rsidRPr="00BB0DBA">
              <w:rPr>
                <w:bCs/>
                <w:szCs w:val="21"/>
              </w:rPr>
              <w:t>4</w:t>
            </w:r>
            <w:r w:rsidRPr="00BB0DBA">
              <w:rPr>
                <w:rFonts w:hint="eastAsia"/>
                <w:bCs/>
                <w:szCs w:val="21"/>
              </w:rPr>
              <w:t>）本基金不得购买证券用于控制或影响发行该证券的机构或其管理层。基金管理人管理的全部基金不得持有同一机构</w:t>
            </w:r>
            <w:r w:rsidRPr="00BB0DBA">
              <w:rPr>
                <w:bCs/>
                <w:szCs w:val="21"/>
              </w:rPr>
              <w:t>10%</w:t>
            </w:r>
            <w:r w:rsidRPr="00BB0DBA">
              <w:rPr>
                <w:rFonts w:hint="eastAsia"/>
                <w:bCs/>
                <w:szCs w:val="21"/>
              </w:rPr>
              <w:t>以上具有投票权的证券发行总量；</w:t>
            </w:r>
          </w:p>
          <w:p w14:paraId="3D742267" w14:textId="77777777" w:rsidR="003D3B8B" w:rsidRPr="00BB0DBA" w:rsidRDefault="003D3B8B" w:rsidP="004F67E0">
            <w:pPr>
              <w:jc w:val="left"/>
              <w:rPr>
                <w:bCs/>
                <w:szCs w:val="21"/>
              </w:rPr>
            </w:pPr>
            <w:r w:rsidRPr="00BB0DBA">
              <w:rPr>
                <w:rFonts w:hint="eastAsia"/>
                <w:bCs/>
                <w:szCs w:val="21"/>
              </w:rPr>
              <w:t>前项投资比例限制应当合并计算同一机构境内外上市的总股本，同时应当一并计算全球存托凭证和美国存托凭证所代表的基础证券，并假设对持有的股本权证行使转换；</w:t>
            </w:r>
          </w:p>
          <w:p w14:paraId="2B589493" w14:textId="3A64A9F6" w:rsidR="003D3B8B" w:rsidRPr="00BB0DBA" w:rsidRDefault="003D3B8B" w:rsidP="004F67E0">
            <w:pPr>
              <w:jc w:val="left"/>
              <w:rPr>
                <w:bCs/>
                <w:szCs w:val="21"/>
              </w:rPr>
            </w:pPr>
            <w:r w:rsidRPr="00BB0DBA">
              <w:rPr>
                <w:bCs/>
                <w:szCs w:val="21"/>
              </w:rPr>
              <w:t>5</w:t>
            </w:r>
            <w:r w:rsidRPr="00BB0DBA">
              <w:rPr>
                <w:rFonts w:hint="eastAsia"/>
                <w:bCs/>
                <w:szCs w:val="21"/>
              </w:rPr>
              <w:t>）本基金持有非流动性资产市值不得超过基金净值的</w:t>
            </w:r>
            <w:r w:rsidRPr="00BB0DBA">
              <w:rPr>
                <w:bCs/>
                <w:szCs w:val="21"/>
              </w:rPr>
              <w:t>10%</w:t>
            </w:r>
            <w:r w:rsidRPr="00BB0DBA">
              <w:rPr>
                <w:rFonts w:hint="eastAsia"/>
                <w:bCs/>
                <w:szCs w:val="21"/>
              </w:rPr>
              <w:t>。其中，非流动性资产是指法律或基金合同规定的流通受限证券以及</w:t>
            </w:r>
            <w:r w:rsidRPr="00BB0DBA">
              <w:rPr>
                <w:rFonts w:hint="eastAsia"/>
                <w:bCs/>
                <w:szCs w:val="21"/>
              </w:rPr>
              <w:lastRenderedPageBreak/>
              <w:t>中国证监会认定的其他资产</w:t>
            </w:r>
            <w:r w:rsidR="006A5688" w:rsidRPr="00BB0DBA">
              <w:rPr>
                <w:rFonts w:hint="eastAsia"/>
                <w:bCs/>
                <w:szCs w:val="21"/>
              </w:rPr>
              <w:t>。</w:t>
            </w:r>
          </w:p>
          <w:p w14:paraId="1A17F681" w14:textId="01F0EF0E" w:rsidR="009E4C6B" w:rsidRPr="00BB0DBA" w:rsidRDefault="009E4C6B" w:rsidP="006A5688">
            <w:pPr>
              <w:jc w:val="left"/>
              <w:rPr>
                <w:bCs/>
                <w:szCs w:val="21"/>
              </w:rPr>
            </w:pPr>
            <w:r w:rsidRPr="00BB0DBA">
              <w:rPr>
                <w:rFonts w:hint="eastAsia"/>
                <w:bCs/>
                <w:szCs w:val="21"/>
              </w:rPr>
              <w:t>（</w:t>
            </w:r>
            <w:r w:rsidRPr="00BB0DBA">
              <w:rPr>
                <w:bCs/>
                <w:szCs w:val="21"/>
              </w:rPr>
              <w:t>2</w:t>
            </w:r>
            <w:r w:rsidRPr="00BB0DBA">
              <w:rPr>
                <w:rFonts w:hint="eastAsia"/>
                <w:bCs/>
                <w:szCs w:val="21"/>
              </w:rPr>
              <w:t>）本基金可以参与证券借贷交易，并且应当遵守下列规定：</w:t>
            </w:r>
          </w:p>
          <w:p w14:paraId="2458613F" w14:textId="79F82C96" w:rsidR="009E4C6B" w:rsidRPr="00BB0DBA" w:rsidRDefault="009E4C6B" w:rsidP="00C8033B">
            <w:pPr>
              <w:jc w:val="left"/>
              <w:rPr>
                <w:bCs/>
                <w:szCs w:val="21"/>
              </w:rPr>
            </w:pPr>
            <w:r w:rsidRPr="00BB0DBA">
              <w:rPr>
                <w:bCs/>
                <w:szCs w:val="21"/>
              </w:rPr>
              <w:t>1</w:t>
            </w:r>
            <w:r w:rsidRPr="00BB0DBA">
              <w:rPr>
                <w:rFonts w:hint="eastAsia"/>
                <w:bCs/>
                <w:szCs w:val="21"/>
              </w:rPr>
              <w:t>）所有参与交易的对手方（中资商业银行除外）应当具有中国证监会认可的信用评级机构评级；</w:t>
            </w:r>
          </w:p>
          <w:p w14:paraId="6D977212" w14:textId="145578CF" w:rsidR="009E4C6B" w:rsidRPr="00BB0DBA" w:rsidRDefault="009E4C6B" w:rsidP="00C8033B">
            <w:pPr>
              <w:jc w:val="left"/>
              <w:rPr>
                <w:bCs/>
                <w:szCs w:val="21"/>
              </w:rPr>
            </w:pPr>
            <w:r w:rsidRPr="00BB0DBA">
              <w:rPr>
                <w:bCs/>
                <w:szCs w:val="21"/>
              </w:rPr>
              <w:t>2</w:t>
            </w:r>
            <w:r w:rsidRPr="00BB0DBA">
              <w:rPr>
                <w:rFonts w:hint="eastAsia"/>
                <w:bCs/>
                <w:szCs w:val="21"/>
              </w:rPr>
              <w:t>）应当采取市值计价制度进行调整以确保担保物市值不低于已借出证券市值的</w:t>
            </w:r>
            <w:r w:rsidRPr="00BB0DBA">
              <w:rPr>
                <w:bCs/>
                <w:szCs w:val="21"/>
              </w:rPr>
              <w:t>102</w:t>
            </w:r>
            <w:r w:rsidRPr="00BB0DBA">
              <w:rPr>
                <w:rFonts w:hint="eastAsia"/>
                <w:bCs/>
                <w:szCs w:val="21"/>
              </w:rPr>
              <w:t>％；</w:t>
            </w:r>
          </w:p>
          <w:p w14:paraId="6600019E" w14:textId="336F0E84" w:rsidR="009E4C6B" w:rsidRPr="00BB0DBA" w:rsidRDefault="009E4C6B" w:rsidP="00C8033B">
            <w:pPr>
              <w:jc w:val="left"/>
              <w:rPr>
                <w:bCs/>
                <w:szCs w:val="21"/>
              </w:rPr>
            </w:pPr>
            <w:r w:rsidRPr="00BB0DBA">
              <w:rPr>
                <w:bCs/>
                <w:szCs w:val="21"/>
              </w:rPr>
              <w:t>3</w:t>
            </w:r>
            <w:r w:rsidRPr="00BB0DBA">
              <w:rPr>
                <w:rFonts w:hint="eastAsia"/>
                <w:bCs/>
                <w:szCs w:val="21"/>
              </w:rPr>
              <w:t>）借方应当在交易期内及时向本基金支付已借出证券产生的所有股息、利息和分红。一旦借方违约，本基金根据协议和有关法律有权保留和处置担保物以满足索赔需要；</w:t>
            </w:r>
          </w:p>
          <w:p w14:paraId="294AE596" w14:textId="5B8B792F" w:rsidR="009E4C6B" w:rsidRPr="00BB0DBA" w:rsidRDefault="009E4C6B" w:rsidP="00C8033B">
            <w:pPr>
              <w:jc w:val="left"/>
              <w:rPr>
                <w:bCs/>
                <w:szCs w:val="21"/>
              </w:rPr>
            </w:pPr>
            <w:r w:rsidRPr="00BB0DBA">
              <w:rPr>
                <w:bCs/>
                <w:szCs w:val="21"/>
              </w:rPr>
              <w:t>4</w:t>
            </w:r>
            <w:r w:rsidRPr="00BB0DBA">
              <w:rPr>
                <w:rFonts w:hint="eastAsia"/>
                <w:bCs/>
                <w:szCs w:val="21"/>
              </w:rPr>
              <w:t>）除中国证监会另有规定外，担保物可以是以下金融工具或品种：</w:t>
            </w:r>
          </w:p>
          <w:p w14:paraId="39568781" w14:textId="065D8912" w:rsidR="009E4C6B" w:rsidRPr="00BB0DBA" w:rsidRDefault="009E4C6B" w:rsidP="00C8033B">
            <w:pPr>
              <w:jc w:val="left"/>
              <w:rPr>
                <w:bCs/>
                <w:szCs w:val="21"/>
              </w:rPr>
            </w:pPr>
            <w:r w:rsidRPr="00BB0DBA">
              <w:rPr>
                <w:rFonts w:hint="eastAsia"/>
                <w:bCs/>
                <w:szCs w:val="21"/>
              </w:rPr>
              <w:t>①现金；</w:t>
            </w:r>
          </w:p>
          <w:p w14:paraId="47993BCD" w14:textId="7C81B414" w:rsidR="009E4C6B" w:rsidRPr="00BB0DBA" w:rsidRDefault="009E4C6B" w:rsidP="00C8033B">
            <w:pPr>
              <w:jc w:val="left"/>
              <w:rPr>
                <w:bCs/>
                <w:szCs w:val="21"/>
              </w:rPr>
            </w:pPr>
            <w:r w:rsidRPr="00BB0DBA">
              <w:rPr>
                <w:rFonts w:hint="eastAsia"/>
                <w:bCs/>
                <w:szCs w:val="21"/>
              </w:rPr>
              <w:t>②存款证明；</w:t>
            </w:r>
          </w:p>
          <w:p w14:paraId="5C97FC71" w14:textId="21011311" w:rsidR="009E4C6B" w:rsidRPr="00BB0DBA" w:rsidRDefault="009E4C6B" w:rsidP="00C8033B">
            <w:pPr>
              <w:jc w:val="left"/>
              <w:rPr>
                <w:bCs/>
                <w:szCs w:val="21"/>
              </w:rPr>
            </w:pPr>
            <w:r w:rsidRPr="00BB0DBA">
              <w:rPr>
                <w:rFonts w:hint="eastAsia"/>
                <w:bCs/>
                <w:szCs w:val="21"/>
              </w:rPr>
              <w:t>③商业票据；</w:t>
            </w:r>
          </w:p>
          <w:p w14:paraId="4DBC5424" w14:textId="18F097EA" w:rsidR="009E4C6B" w:rsidRPr="00BB0DBA" w:rsidRDefault="009E4C6B" w:rsidP="00C8033B">
            <w:pPr>
              <w:jc w:val="left"/>
              <w:rPr>
                <w:bCs/>
                <w:szCs w:val="21"/>
              </w:rPr>
            </w:pPr>
            <w:r w:rsidRPr="00BB0DBA">
              <w:rPr>
                <w:rFonts w:hint="eastAsia"/>
                <w:bCs/>
                <w:szCs w:val="21"/>
              </w:rPr>
              <w:t>④政府债券；</w:t>
            </w:r>
          </w:p>
          <w:p w14:paraId="4CF4C1CB" w14:textId="7262EDA7" w:rsidR="009E4C6B" w:rsidRPr="00BB0DBA" w:rsidRDefault="009E4C6B" w:rsidP="00C8033B">
            <w:pPr>
              <w:jc w:val="left"/>
              <w:rPr>
                <w:bCs/>
                <w:szCs w:val="21"/>
              </w:rPr>
            </w:pPr>
            <w:r w:rsidRPr="00BB0DBA">
              <w:rPr>
                <w:rFonts w:hint="eastAsia"/>
                <w:bCs/>
                <w:szCs w:val="21"/>
              </w:rPr>
              <w:t>⑤中资商业银行或由不低于中国证监会认可的信用评级机构评级的境外金融机构（作为交易对手方或其关联方的除外）出具的不可撤销信用证；</w:t>
            </w:r>
          </w:p>
          <w:p w14:paraId="64BB64FB" w14:textId="7DDDB5BE" w:rsidR="009E4C6B" w:rsidRPr="00BB0DBA" w:rsidRDefault="009E4C6B" w:rsidP="00C8033B">
            <w:pPr>
              <w:jc w:val="left"/>
              <w:rPr>
                <w:bCs/>
                <w:szCs w:val="21"/>
              </w:rPr>
            </w:pPr>
            <w:r w:rsidRPr="00BB0DBA">
              <w:rPr>
                <w:bCs/>
                <w:szCs w:val="21"/>
              </w:rPr>
              <w:t>5</w:t>
            </w:r>
            <w:r w:rsidRPr="00BB0DBA">
              <w:rPr>
                <w:rFonts w:hint="eastAsia"/>
                <w:bCs/>
                <w:szCs w:val="21"/>
              </w:rPr>
              <w:t>）本基金有权在任何时候终止证券借贷交易并在正常市场惯例的合理期限内要求归还任一或所有已借出的证券；</w:t>
            </w:r>
          </w:p>
          <w:p w14:paraId="041DE208" w14:textId="47C2A980" w:rsidR="009E4C6B" w:rsidRPr="00BB0DBA" w:rsidRDefault="009E4C6B" w:rsidP="00C8033B">
            <w:pPr>
              <w:jc w:val="left"/>
              <w:rPr>
                <w:bCs/>
                <w:szCs w:val="21"/>
              </w:rPr>
            </w:pPr>
            <w:r w:rsidRPr="00BB0DBA">
              <w:rPr>
                <w:bCs/>
                <w:szCs w:val="21"/>
              </w:rPr>
              <w:t>6</w:t>
            </w:r>
            <w:r w:rsidRPr="00BB0DBA">
              <w:rPr>
                <w:rFonts w:hint="eastAsia"/>
                <w:bCs/>
                <w:szCs w:val="21"/>
              </w:rPr>
              <w:t>）基金管理人应当对基金参与证券借贷交易中发生的任何损失负相应责任；</w:t>
            </w:r>
          </w:p>
          <w:p w14:paraId="0974EF27" w14:textId="130FAE07" w:rsidR="009E4C6B" w:rsidRPr="00BB0DBA" w:rsidRDefault="009E4C6B" w:rsidP="00C8033B">
            <w:pPr>
              <w:jc w:val="left"/>
              <w:rPr>
                <w:bCs/>
                <w:szCs w:val="21"/>
              </w:rPr>
            </w:pPr>
            <w:r w:rsidRPr="00BB0DBA">
              <w:rPr>
                <w:rFonts w:hint="eastAsia"/>
                <w:bCs/>
                <w:szCs w:val="21"/>
              </w:rPr>
              <w:t>（</w:t>
            </w:r>
            <w:r w:rsidR="006A5688" w:rsidRPr="00BB0DBA">
              <w:rPr>
                <w:bCs/>
                <w:szCs w:val="21"/>
              </w:rPr>
              <w:t>3</w:t>
            </w:r>
            <w:r w:rsidRPr="00BB0DBA">
              <w:rPr>
                <w:rFonts w:hint="eastAsia"/>
                <w:bCs/>
                <w:szCs w:val="21"/>
              </w:rPr>
              <w:t>）基金可以根据正常市场惯例参与正回购交易、逆回购交易，并且应当遵守下列规定：</w:t>
            </w:r>
          </w:p>
          <w:p w14:paraId="66075F04" w14:textId="00C7616C" w:rsidR="009E4C6B" w:rsidRPr="00BB0DBA" w:rsidRDefault="009E4C6B" w:rsidP="00C8033B">
            <w:pPr>
              <w:jc w:val="left"/>
              <w:rPr>
                <w:bCs/>
                <w:szCs w:val="21"/>
              </w:rPr>
            </w:pPr>
            <w:r w:rsidRPr="00BB0DBA">
              <w:rPr>
                <w:bCs/>
                <w:szCs w:val="21"/>
              </w:rPr>
              <w:t>1</w:t>
            </w:r>
            <w:r w:rsidRPr="00BB0DBA">
              <w:rPr>
                <w:rFonts w:hint="eastAsia"/>
                <w:bCs/>
                <w:szCs w:val="21"/>
              </w:rPr>
              <w:t>）所有参与正回购交易的对手方（中资商业银行除外）应当具有中国证监会认可的信用评级机构信用评级；</w:t>
            </w:r>
          </w:p>
          <w:p w14:paraId="43D510F7" w14:textId="2BF7DE19" w:rsidR="009E4C6B" w:rsidRPr="00BB0DBA" w:rsidRDefault="009E4C6B" w:rsidP="00C8033B">
            <w:pPr>
              <w:jc w:val="left"/>
              <w:rPr>
                <w:bCs/>
                <w:szCs w:val="21"/>
              </w:rPr>
            </w:pPr>
            <w:r w:rsidRPr="00BB0DBA">
              <w:rPr>
                <w:bCs/>
                <w:szCs w:val="21"/>
              </w:rPr>
              <w:t>2</w:t>
            </w:r>
            <w:r w:rsidRPr="00BB0DBA">
              <w:rPr>
                <w:rFonts w:hint="eastAsia"/>
                <w:bCs/>
                <w:szCs w:val="21"/>
              </w:rPr>
              <w:t>）参与正回购交易，应当采取市值计价制度对卖出收益进行调</w:t>
            </w:r>
            <w:r w:rsidRPr="00BB0DBA">
              <w:rPr>
                <w:rFonts w:hint="eastAsia"/>
                <w:bCs/>
                <w:szCs w:val="21"/>
              </w:rPr>
              <w:lastRenderedPageBreak/>
              <w:t>整以确保现金不低于已售出证券市值的</w:t>
            </w:r>
            <w:r w:rsidRPr="00BB0DBA">
              <w:rPr>
                <w:bCs/>
                <w:szCs w:val="21"/>
              </w:rPr>
              <w:t>102</w:t>
            </w:r>
            <w:r w:rsidRPr="00BB0DBA">
              <w:rPr>
                <w:rFonts w:hint="eastAsia"/>
                <w:bCs/>
                <w:szCs w:val="21"/>
              </w:rPr>
              <w:t>％。一旦买方违约，本基金根据协议和有关法律有权保留或处置卖出收益以满足索赔需要；</w:t>
            </w:r>
          </w:p>
          <w:p w14:paraId="5FF8BEE0" w14:textId="2A6B2824" w:rsidR="009E4C6B" w:rsidRPr="00BB0DBA" w:rsidRDefault="009E4C6B" w:rsidP="00C8033B">
            <w:pPr>
              <w:jc w:val="left"/>
              <w:rPr>
                <w:bCs/>
                <w:szCs w:val="21"/>
              </w:rPr>
            </w:pPr>
            <w:r w:rsidRPr="00BB0DBA">
              <w:rPr>
                <w:bCs/>
                <w:szCs w:val="21"/>
              </w:rPr>
              <w:t>3</w:t>
            </w:r>
            <w:r w:rsidRPr="00BB0DBA">
              <w:rPr>
                <w:rFonts w:hint="eastAsia"/>
                <w:bCs/>
                <w:szCs w:val="21"/>
              </w:rPr>
              <w:t>）买方应当在正回购交易期内及时向本基金支付售出证券产生的所有股息、利息和分红；</w:t>
            </w:r>
          </w:p>
          <w:p w14:paraId="64BF8DD6" w14:textId="6927DDA4" w:rsidR="009E4C6B" w:rsidRPr="00BB0DBA" w:rsidRDefault="009E4C6B" w:rsidP="00C8033B">
            <w:pPr>
              <w:jc w:val="left"/>
              <w:rPr>
                <w:bCs/>
                <w:szCs w:val="21"/>
              </w:rPr>
            </w:pPr>
            <w:r w:rsidRPr="00BB0DBA">
              <w:rPr>
                <w:bCs/>
                <w:szCs w:val="21"/>
              </w:rPr>
              <w:t>4</w:t>
            </w:r>
            <w:r w:rsidRPr="00BB0DBA">
              <w:rPr>
                <w:rFonts w:hint="eastAsia"/>
                <w:bCs/>
                <w:szCs w:val="21"/>
              </w:rPr>
              <w:t>）参与逆回购交易，应当对购入证券采取市值计价制度进行调整以确保已购入证券市值不低于支付现金的</w:t>
            </w:r>
            <w:r w:rsidRPr="00BB0DBA">
              <w:rPr>
                <w:bCs/>
                <w:szCs w:val="21"/>
              </w:rPr>
              <w:t>102</w:t>
            </w:r>
            <w:r w:rsidRPr="00BB0DBA">
              <w:rPr>
                <w:rFonts w:hint="eastAsia"/>
                <w:bCs/>
                <w:szCs w:val="21"/>
              </w:rPr>
              <w:t>％。一旦卖方违约，本基金根据协议和有关法律有权保留或处置已购入证券以满足索赔需要；</w:t>
            </w:r>
          </w:p>
          <w:p w14:paraId="23B12B40" w14:textId="6449C5C7" w:rsidR="009E4C6B" w:rsidRPr="00BB0DBA" w:rsidRDefault="009E4C6B" w:rsidP="00C8033B">
            <w:pPr>
              <w:jc w:val="left"/>
              <w:rPr>
                <w:bCs/>
                <w:szCs w:val="21"/>
              </w:rPr>
            </w:pPr>
            <w:r w:rsidRPr="00BB0DBA">
              <w:rPr>
                <w:bCs/>
                <w:szCs w:val="21"/>
              </w:rPr>
              <w:t>5</w:t>
            </w:r>
            <w:r w:rsidRPr="00BB0DBA">
              <w:rPr>
                <w:rFonts w:hint="eastAsia"/>
                <w:bCs/>
                <w:szCs w:val="21"/>
              </w:rPr>
              <w:t>）基金管理人应当对基金参与证券正回购交易、逆回购交易中发生的任何损失负相应责任；</w:t>
            </w:r>
          </w:p>
          <w:p w14:paraId="5ED50E4A" w14:textId="5B93FB86" w:rsidR="009E4C6B" w:rsidRPr="00BB0DBA" w:rsidRDefault="009E4C6B" w:rsidP="00C8033B">
            <w:pPr>
              <w:jc w:val="left"/>
              <w:rPr>
                <w:bCs/>
                <w:szCs w:val="21"/>
              </w:rPr>
            </w:pPr>
            <w:r w:rsidRPr="00BB0DBA">
              <w:rPr>
                <w:rFonts w:hint="eastAsia"/>
                <w:bCs/>
                <w:szCs w:val="21"/>
              </w:rPr>
              <w:t>（</w:t>
            </w:r>
            <w:r w:rsidR="006A5688" w:rsidRPr="00BB0DBA">
              <w:rPr>
                <w:bCs/>
                <w:szCs w:val="21"/>
              </w:rPr>
              <w:t>4</w:t>
            </w:r>
            <w:r w:rsidRPr="00BB0DBA">
              <w:rPr>
                <w:rFonts w:hint="eastAsia"/>
                <w:bCs/>
                <w:szCs w:val="21"/>
              </w:rPr>
              <w:t>）基金参与证券借贷交易、正回购交易，所有已借出而未归还证券总市值或所有已售出而未回购证券总市值均不得超过基金总资产的</w:t>
            </w:r>
            <w:r w:rsidRPr="00BB0DBA">
              <w:rPr>
                <w:bCs/>
                <w:szCs w:val="21"/>
              </w:rPr>
              <w:t>50</w:t>
            </w:r>
            <w:r w:rsidRPr="00BB0DBA">
              <w:rPr>
                <w:rFonts w:hint="eastAsia"/>
                <w:bCs/>
                <w:szCs w:val="21"/>
              </w:rPr>
              <w:t>％；</w:t>
            </w:r>
          </w:p>
          <w:p w14:paraId="2E921722" w14:textId="00AD2CB9" w:rsidR="009E4C6B" w:rsidRPr="00BB0DBA" w:rsidRDefault="009E4C6B" w:rsidP="00C8033B">
            <w:pPr>
              <w:jc w:val="left"/>
              <w:rPr>
                <w:bCs/>
                <w:szCs w:val="21"/>
              </w:rPr>
            </w:pPr>
            <w:r w:rsidRPr="00BB0DBA">
              <w:rPr>
                <w:rFonts w:hint="eastAsia"/>
                <w:bCs/>
                <w:szCs w:val="21"/>
              </w:rPr>
              <w:t>前项比例限制计算，基金因参与证券借贷交易、正回购交易而持有的担保物、现金不得计入基金总资产；</w:t>
            </w:r>
          </w:p>
          <w:p w14:paraId="358E3C8F" w14:textId="57251EFB" w:rsidR="009E4C6B" w:rsidRPr="00BB0DBA" w:rsidRDefault="009E4C6B" w:rsidP="00C8033B">
            <w:pPr>
              <w:jc w:val="left"/>
              <w:rPr>
                <w:bCs/>
                <w:szCs w:val="21"/>
              </w:rPr>
            </w:pPr>
            <w:r w:rsidRPr="00BB0DBA">
              <w:rPr>
                <w:rFonts w:hint="eastAsia"/>
                <w:bCs/>
                <w:szCs w:val="21"/>
              </w:rPr>
              <w:t>（</w:t>
            </w:r>
            <w:r w:rsidR="006A5688" w:rsidRPr="00BB0DBA">
              <w:rPr>
                <w:bCs/>
                <w:szCs w:val="21"/>
              </w:rPr>
              <w:t>5</w:t>
            </w:r>
            <w:r w:rsidRPr="00BB0DBA">
              <w:rPr>
                <w:rFonts w:hint="eastAsia"/>
                <w:bCs/>
                <w:szCs w:val="21"/>
              </w:rPr>
              <w:t>）法律法规及中国证监会规定的和《基金合同》约定的其他投资限制。</w:t>
            </w:r>
          </w:p>
          <w:p w14:paraId="2CB5FF2F" w14:textId="2E5D6C1B" w:rsidR="009E4C6B" w:rsidRPr="00BB0DBA" w:rsidRDefault="009E4C6B" w:rsidP="00C8033B">
            <w:pPr>
              <w:jc w:val="left"/>
              <w:rPr>
                <w:bCs/>
                <w:szCs w:val="21"/>
              </w:rPr>
            </w:pPr>
            <w:r w:rsidRPr="00BB0DBA">
              <w:rPr>
                <w:rFonts w:hint="eastAsia"/>
                <w:bCs/>
                <w:szCs w:val="21"/>
              </w:rPr>
              <w:t>因证券市场波动、上市公司合并、基金规模变动等基金管理人之外的因素，致使基金投资比例不符合上述规定投资比例的，依据相关法律法规，针对第</w:t>
            </w:r>
            <w:r w:rsidR="00CC7DA0" w:rsidRPr="00BB0DBA">
              <w:rPr>
                <w:bCs/>
                <w:szCs w:val="21"/>
              </w:rPr>
              <w:t>8</w:t>
            </w:r>
            <w:r w:rsidRPr="00BB0DBA">
              <w:rPr>
                <w:rFonts w:hint="eastAsia"/>
                <w:bCs/>
                <w:szCs w:val="21"/>
              </w:rPr>
              <w:t>项投资比例限制，除该项第（</w:t>
            </w:r>
            <w:r w:rsidRPr="00BB0DBA">
              <w:rPr>
                <w:bCs/>
                <w:szCs w:val="21"/>
              </w:rPr>
              <w:t>8</w:t>
            </w:r>
            <w:r w:rsidRPr="00BB0DBA">
              <w:rPr>
                <w:rFonts w:hint="eastAsia"/>
                <w:bCs/>
                <w:szCs w:val="21"/>
              </w:rPr>
              <w:t>）、（</w:t>
            </w:r>
            <w:r w:rsidRPr="00BB0DBA">
              <w:rPr>
                <w:bCs/>
                <w:szCs w:val="21"/>
              </w:rPr>
              <w:t>9</w:t>
            </w:r>
            <w:r w:rsidRPr="00BB0DBA">
              <w:rPr>
                <w:rFonts w:hint="eastAsia"/>
                <w:bCs/>
                <w:szCs w:val="21"/>
              </w:rPr>
              <w:t>）条以外，基金管理人应当</w:t>
            </w:r>
            <w:r w:rsidRPr="00BB0DBA">
              <w:rPr>
                <w:bCs/>
                <w:szCs w:val="21"/>
              </w:rPr>
              <w:t>10</w:t>
            </w:r>
            <w:r w:rsidRPr="00BB0DBA">
              <w:rPr>
                <w:rFonts w:hint="eastAsia"/>
                <w:bCs/>
                <w:szCs w:val="21"/>
              </w:rPr>
              <w:t>个交易日内进行调整，但中国证监会规定的特殊情形除外；针对第</w:t>
            </w:r>
            <w:r w:rsidRPr="00BB0DBA">
              <w:rPr>
                <w:bCs/>
                <w:szCs w:val="21"/>
              </w:rPr>
              <w:t>1</w:t>
            </w:r>
            <w:r w:rsidRPr="00BB0DBA">
              <w:rPr>
                <w:rFonts w:hint="eastAsia"/>
                <w:bCs/>
                <w:szCs w:val="21"/>
              </w:rPr>
              <w:t>、</w:t>
            </w:r>
            <w:r w:rsidRPr="00BB0DBA">
              <w:rPr>
                <w:bCs/>
                <w:szCs w:val="21"/>
              </w:rPr>
              <w:t>3</w:t>
            </w:r>
            <w:r w:rsidRPr="00BB0DBA">
              <w:rPr>
                <w:rFonts w:hint="eastAsia"/>
                <w:bCs/>
                <w:szCs w:val="21"/>
              </w:rPr>
              <w:t>、</w:t>
            </w:r>
            <w:r w:rsidRPr="00BB0DBA">
              <w:rPr>
                <w:bCs/>
                <w:szCs w:val="21"/>
              </w:rPr>
              <w:t>4</w:t>
            </w:r>
            <w:r w:rsidRPr="00BB0DBA">
              <w:rPr>
                <w:rFonts w:hint="eastAsia"/>
                <w:bCs/>
                <w:szCs w:val="21"/>
              </w:rPr>
              <w:t>、</w:t>
            </w:r>
            <w:r w:rsidR="00CC7DA0" w:rsidRPr="00BB0DBA">
              <w:rPr>
                <w:bCs/>
                <w:szCs w:val="21"/>
              </w:rPr>
              <w:t>9</w:t>
            </w:r>
            <w:r w:rsidRPr="00BB0DBA">
              <w:rPr>
                <w:rFonts w:hint="eastAsia"/>
                <w:bCs/>
                <w:szCs w:val="21"/>
              </w:rPr>
              <w:t>项投资比例限制，基金管理人应当</w:t>
            </w:r>
            <w:r w:rsidRPr="00BB0DBA">
              <w:rPr>
                <w:bCs/>
                <w:szCs w:val="21"/>
              </w:rPr>
              <w:t>30</w:t>
            </w:r>
            <w:r w:rsidRPr="00BB0DBA">
              <w:rPr>
                <w:rFonts w:hint="eastAsia"/>
                <w:bCs/>
                <w:szCs w:val="21"/>
              </w:rPr>
              <w:t>个工作日内进行调整，但中国证监会规定的特殊情形除外。法律法规或监管部门另有规定的，届时按最</w:t>
            </w:r>
            <w:r w:rsidRPr="00BB0DBA">
              <w:rPr>
                <w:rFonts w:hint="eastAsia"/>
                <w:bCs/>
                <w:szCs w:val="21"/>
              </w:rPr>
              <w:lastRenderedPageBreak/>
              <w:t>新规定执行。</w:t>
            </w:r>
          </w:p>
          <w:p w14:paraId="5D0B819E" w14:textId="77777777" w:rsidR="009E4C6B" w:rsidRPr="00BB0DBA" w:rsidRDefault="009E4C6B" w:rsidP="00C8033B">
            <w:pPr>
              <w:jc w:val="left"/>
              <w:rPr>
                <w:bCs/>
                <w:szCs w:val="21"/>
              </w:rPr>
            </w:pPr>
            <w:r w:rsidRPr="00BB0DBA">
              <w:rPr>
                <w:rFonts w:hint="eastAsia"/>
                <w:bCs/>
                <w:szCs w:val="21"/>
              </w:rPr>
              <w:t>基金管理人应当自基金合同生效之日起</w:t>
            </w:r>
            <w:r w:rsidRPr="00BB0DBA">
              <w:rPr>
                <w:bCs/>
                <w:szCs w:val="21"/>
              </w:rPr>
              <w:t>6</w:t>
            </w:r>
            <w:r w:rsidRPr="00BB0DBA">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1D78788C" w14:textId="77777777" w:rsidR="009E4C6B" w:rsidRPr="00BB0DBA" w:rsidRDefault="009E4C6B" w:rsidP="00C8033B">
            <w:pPr>
              <w:jc w:val="left"/>
              <w:rPr>
                <w:bCs/>
                <w:szCs w:val="21"/>
              </w:rPr>
            </w:pPr>
            <w:r w:rsidRPr="00BB0DBA">
              <w:rPr>
                <w:rFonts w:hint="eastAsia"/>
                <w:bCs/>
                <w:szCs w:val="21"/>
              </w:rPr>
              <w:t>（二）禁止行为</w:t>
            </w:r>
          </w:p>
          <w:p w14:paraId="31B546C9" w14:textId="77777777" w:rsidR="009E4C6B" w:rsidRPr="00BB0DBA" w:rsidRDefault="009E4C6B" w:rsidP="00C8033B">
            <w:pPr>
              <w:jc w:val="left"/>
              <w:rPr>
                <w:bCs/>
                <w:szCs w:val="21"/>
              </w:rPr>
            </w:pPr>
            <w:r w:rsidRPr="00BB0DBA">
              <w:rPr>
                <w:rFonts w:hint="eastAsia"/>
                <w:bCs/>
                <w:szCs w:val="21"/>
              </w:rPr>
              <w:t>为维护基金份额持有人的合法权益，基金财产不得用于下列投资或者活动：</w:t>
            </w:r>
          </w:p>
          <w:p w14:paraId="12696224"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）承销证券；</w:t>
            </w:r>
          </w:p>
          <w:p w14:paraId="6FE6BFBD"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）违反规定向他人贷款或提供担保；</w:t>
            </w:r>
          </w:p>
          <w:p w14:paraId="0256AC80"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）从事承担无限责任的投资；</w:t>
            </w:r>
          </w:p>
          <w:p w14:paraId="52246146"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）购买不动产；</w:t>
            </w:r>
          </w:p>
          <w:p w14:paraId="58B48BCE"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）购买房地产抵押按揭；</w:t>
            </w:r>
          </w:p>
          <w:p w14:paraId="2164325B"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）购买贵重金属或代表贵重金属的凭证；</w:t>
            </w:r>
          </w:p>
          <w:p w14:paraId="1BECA2B4"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）购买实物商品；</w:t>
            </w:r>
          </w:p>
          <w:p w14:paraId="602A9E78"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rFonts w:hint="eastAsia"/>
                <w:bCs/>
                <w:szCs w:val="21"/>
              </w:rPr>
              <w:t>）除应付赎回、交易清算等临时用途以外，借入现金；该临时用途借入现金的比例不得超过基金资产净值的</w:t>
            </w:r>
            <w:r w:rsidRPr="00BB0DBA">
              <w:rPr>
                <w:bCs/>
                <w:szCs w:val="21"/>
              </w:rPr>
              <w:t>10</w:t>
            </w:r>
            <w:r w:rsidRPr="00BB0DBA">
              <w:rPr>
                <w:rFonts w:hint="eastAsia"/>
                <w:bCs/>
                <w:szCs w:val="21"/>
              </w:rPr>
              <w:t>％；</w:t>
            </w:r>
          </w:p>
          <w:p w14:paraId="5E0E3B95" w14:textId="428B1AB2" w:rsidR="009E4C6B" w:rsidRPr="00BB0DBA" w:rsidRDefault="009E4C6B" w:rsidP="00C8033B">
            <w:pPr>
              <w:jc w:val="left"/>
              <w:rPr>
                <w:bCs/>
                <w:szCs w:val="21"/>
              </w:rPr>
            </w:pPr>
            <w:r w:rsidRPr="00BB0DBA">
              <w:rPr>
                <w:rFonts w:hint="eastAsia"/>
                <w:bCs/>
                <w:szCs w:val="21"/>
              </w:rPr>
              <w:t>（</w:t>
            </w:r>
            <w:r w:rsidRPr="00BB0DBA">
              <w:rPr>
                <w:bCs/>
                <w:szCs w:val="21"/>
              </w:rPr>
              <w:t>9</w:t>
            </w:r>
            <w:r w:rsidRPr="00BB0DBA">
              <w:rPr>
                <w:rFonts w:hint="eastAsia"/>
                <w:bCs/>
                <w:szCs w:val="21"/>
              </w:rPr>
              <w:t>）利用融资购买证券，但投资金融衍生品</w:t>
            </w:r>
            <w:r w:rsidR="00F00D3F" w:rsidRPr="00BB0DBA">
              <w:rPr>
                <w:rFonts w:hint="eastAsia"/>
                <w:bCs/>
                <w:szCs w:val="21"/>
              </w:rPr>
              <w:t>以及法律法规或中国证监会另有规定的</w:t>
            </w:r>
            <w:r w:rsidRPr="00BB0DBA">
              <w:rPr>
                <w:rFonts w:hint="eastAsia"/>
                <w:bCs/>
                <w:szCs w:val="21"/>
              </w:rPr>
              <w:t>除外；</w:t>
            </w:r>
          </w:p>
          <w:p w14:paraId="6310A2BC" w14:textId="77777777" w:rsidR="009E4C6B" w:rsidRPr="00BB0DBA" w:rsidRDefault="009E4C6B" w:rsidP="00C8033B">
            <w:pPr>
              <w:jc w:val="left"/>
              <w:rPr>
                <w:bCs/>
                <w:szCs w:val="21"/>
              </w:rPr>
            </w:pPr>
            <w:r w:rsidRPr="00BB0DBA">
              <w:rPr>
                <w:rFonts w:hint="eastAsia"/>
                <w:bCs/>
                <w:szCs w:val="21"/>
              </w:rPr>
              <w:t>（</w:t>
            </w:r>
            <w:r w:rsidRPr="00BB0DBA">
              <w:rPr>
                <w:bCs/>
                <w:szCs w:val="21"/>
              </w:rPr>
              <w:t>10</w:t>
            </w:r>
            <w:r w:rsidRPr="00BB0DBA">
              <w:rPr>
                <w:rFonts w:hint="eastAsia"/>
                <w:bCs/>
                <w:szCs w:val="21"/>
              </w:rPr>
              <w:t>）参与未持有基础资产的卖空交易；</w:t>
            </w:r>
          </w:p>
          <w:p w14:paraId="103FFDD0" w14:textId="77777777" w:rsidR="009E4C6B" w:rsidRPr="00BB0DBA" w:rsidRDefault="009E4C6B" w:rsidP="00C8033B">
            <w:pPr>
              <w:jc w:val="left"/>
              <w:rPr>
                <w:bCs/>
                <w:szCs w:val="21"/>
              </w:rPr>
            </w:pPr>
            <w:r w:rsidRPr="00BB0DBA">
              <w:rPr>
                <w:rFonts w:hint="eastAsia"/>
                <w:bCs/>
                <w:szCs w:val="21"/>
              </w:rPr>
              <w:t>（</w:t>
            </w:r>
            <w:r w:rsidRPr="00BB0DBA">
              <w:rPr>
                <w:bCs/>
                <w:szCs w:val="21"/>
              </w:rPr>
              <w:t>11</w:t>
            </w:r>
            <w:r w:rsidRPr="00BB0DBA">
              <w:rPr>
                <w:rFonts w:hint="eastAsia"/>
                <w:bCs/>
                <w:szCs w:val="21"/>
              </w:rPr>
              <w:t>）购买证券用于控制或影响发行该证券的机构或其管理层；</w:t>
            </w:r>
          </w:p>
          <w:p w14:paraId="01F8BD2E" w14:textId="77777777" w:rsidR="009E4C6B" w:rsidRPr="00BB0DBA" w:rsidRDefault="009E4C6B" w:rsidP="00C8033B">
            <w:pPr>
              <w:jc w:val="left"/>
              <w:rPr>
                <w:bCs/>
                <w:szCs w:val="21"/>
              </w:rPr>
            </w:pPr>
            <w:r w:rsidRPr="00BB0DBA">
              <w:rPr>
                <w:rFonts w:hint="eastAsia"/>
                <w:bCs/>
                <w:szCs w:val="21"/>
              </w:rPr>
              <w:t>（</w:t>
            </w:r>
            <w:r w:rsidRPr="00BB0DBA">
              <w:rPr>
                <w:bCs/>
                <w:szCs w:val="21"/>
              </w:rPr>
              <w:t>12</w:t>
            </w:r>
            <w:r w:rsidRPr="00BB0DBA">
              <w:rPr>
                <w:rFonts w:hint="eastAsia"/>
                <w:bCs/>
                <w:szCs w:val="21"/>
              </w:rPr>
              <w:t>）直接投资与实物商品相关的衍生品；</w:t>
            </w:r>
          </w:p>
          <w:p w14:paraId="3E7E2C0F" w14:textId="77777777" w:rsidR="009E4C6B" w:rsidRPr="00BB0DBA" w:rsidRDefault="009E4C6B" w:rsidP="00C8033B">
            <w:pPr>
              <w:jc w:val="left"/>
              <w:rPr>
                <w:bCs/>
                <w:szCs w:val="21"/>
              </w:rPr>
            </w:pPr>
            <w:r w:rsidRPr="00BB0DBA">
              <w:rPr>
                <w:rFonts w:hint="eastAsia"/>
                <w:bCs/>
                <w:szCs w:val="21"/>
              </w:rPr>
              <w:t>（</w:t>
            </w:r>
            <w:r w:rsidRPr="00BB0DBA">
              <w:rPr>
                <w:bCs/>
                <w:szCs w:val="21"/>
              </w:rPr>
              <w:t>13</w:t>
            </w:r>
            <w:r w:rsidRPr="00BB0DBA">
              <w:rPr>
                <w:rFonts w:hint="eastAsia"/>
                <w:bCs/>
                <w:szCs w:val="21"/>
              </w:rPr>
              <w:t>）向其基金管理人、基金托管人出资；</w:t>
            </w:r>
          </w:p>
          <w:p w14:paraId="096D0496" w14:textId="77777777" w:rsidR="009E4C6B" w:rsidRPr="00BB0DBA" w:rsidRDefault="009E4C6B" w:rsidP="00C8033B">
            <w:pPr>
              <w:jc w:val="left"/>
              <w:rPr>
                <w:bCs/>
                <w:szCs w:val="21"/>
              </w:rPr>
            </w:pPr>
            <w:r w:rsidRPr="00BB0DBA">
              <w:rPr>
                <w:rFonts w:hint="eastAsia"/>
                <w:bCs/>
                <w:szCs w:val="21"/>
              </w:rPr>
              <w:t>（</w:t>
            </w:r>
            <w:r w:rsidRPr="00BB0DBA">
              <w:rPr>
                <w:bCs/>
                <w:szCs w:val="21"/>
              </w:rPr>
              <w:t>14</w:t>
            </w:r>
            <w:r w:rsidRPr="00BB0DBA">
              <w:rPr>
                <w:rFonts w:hint="eastAsia"/>
                <w:bCs/>
                <w:szCs w:val="21"/>
              </w:rPr>
              <w:t>）从事内幕交易、操纵证券交易价格及其他不正当的证券交易活动；</w:t>
            </w:r>
          </w:p>
          <w:p w14:paraId="36559D66" w14:textId="77777777" w:rsidR="009E4C6B" w:rsidRPr="00BB0DBA" w:rsidRDefault="009E4C6B" w:rsidP="00C8033B">
            <w:pPr>
              <w:jc w:val="left"/>
              <w:rPr>
                <w:bCs/>
                <w:szCs w:val="21"/>
              </w:rPr>
            </w:pPr>
            <w:r w:rsidRPr="00BB0DBA">
              <w:rPr>
                <w:rFonts w:hint="eastAsia"/>
                <w:bCs/>
                <w:szCs w:val="21"/>
              </w:rPr>
              <w:t>（</w:t>
            </w:r>
            <w:r w:rsidRPr="00BB0DBA">
              <w:rPr>
                <w:bCs/>
                <w:szCs w:val="21"/>
              </w:rPr>
              <w:t>15</w:t>
            </w:r>
            <w:r w:rsidRPr="00BB0DBA">
              <w:rPr>
                <w:rFonts w:hint="eastAsia"/>
                <w:bCs/>
                <w:szCs w:val="21"/>
              </w:rPr>
              <w:t>）法律、行政法规和中国证监会规定禁止的其他活动。</w:t>
            </w:r>
          </w:p>
          <w:p w14:paraId="0D8420A8" w14:textId="77777777" w:rsidR="009E4C6B" w:rsidRPr="00BB0DBA" w:rsidRDefault="009E4C6B" w:rsidP="00C8033B">
            <w:pPr>
              <w:jc w:val="left"/>
              <w:rPr>
                <w:bCs/>
                <w:szCs w:val="21"/>
              </w:rPr>
            </w:pPr>
            <w:r w:rsidRPr="00BB0DBA">
              <w:rPr>
                <w:rFonts w:hint="eastAsia"/>
                <w:bCs/>
                <w:szCs w:val="21"/>
              </w:rPr>
              <w:t>（三）基金管理人运用基金财产</w:t>
            </w:r>
            <w:r w:rsidRPr="00BB0DBA">
              <w:rPr>
                <w:rFonts w:hint="eastAsia"/>
                <w:bCs/>
                <w:szCs w:val="21"/>
              </w:rPr>
              <w:lastRenderedPageBreak/>
              <w:t>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0E59544" w14:textId="77777777" w:rsidR="009E4C6B" w:rsidRPr="00BB0DBA" w:rsidRDefault="009E4C6B" w:rsidP="00C8033B">
            <w:pPr>
              <w:jc w:val="left"/>
              <w:rPr>
                <w:bCs/>
                <w:szCs w:val="21"/>
              </w:rPr>
            </w:pPr>
            <w:r w:rsidRPr="00BB0DBA">
              <w:rPr>
                <w:rFonts w:hint="eastAsia"/>
                <w:bCs/>
                <w:szCs w:val="21"/>
              </w:rPr>
              <w:t>（四）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229C0914" w14:textId="77777777" w:rsidR="009E4C6B" w:rsidRPr="00BB0DBA" w:rsidRDefault="009E4C6B" w:rsidP="00C8033B">
            <w:pPr>
              <w:jc w:val="left"/>
              <w:rPr>
                <w:bCs/>
                <w:szCs w:val="21"/>
              </w:rPr>
            </w:pPr>
            <w:r w:rsidRPr="00BB0DBA">
              <w:rPr>
                <w:rFonts w:hint="eastAsia"/>
                <w:bCs/>
                <w:szCs w:val="21"/>
              </w:rPr>
              <w:t>六、业绩比较基准</w:t>
            </w:r>
          </w:p>
          <w:p w14:paraId="26B042C6" w14:textId="77777777" w:rsidR="00AA7827" w:rsidRPr="00BB0DBA" w:rsidRDefault="00AA7827" w:rsidP="00037A94">
            <w:pPr>
              <w:jc w:val="left"/>
              <w:rPr>
                <w:bCs/>
                <w:szCs w:val="21"/>
              </w:rPr>
            </w:pPr>
            <w:r w:rsidRPr="00BB0DBA">
              <w:rPr>
                <w:rFonts w:hint="eastAsia"/>
                <w:bCs/>
                <w:szCs w:val="21"/>
              </w:rPr>
              <w:t>沪深</w:t>
            </w:r>
            <w:r w:rsidRPr="00BB0DBA">
              <w:rPr>
                <w:bCs/>
                <w:szCs w:val="21"/>
              </w:rPr>
              <w:t>300</w:t>
            </w:r>
            <w:r w:rsidRPr="00BB0DBA">
              <w:rPr>
                <w:rFonts w:hint="eastAsia"/>
                <w:bCs/>
                <w:szCs w:val="21"/>
              </w:rPr>
              <w:t>指数收益率×</w:t>
            </w:r>
            <w:r w:rsidRPr="00BB0DBA">
              <w:rPr>
                <w:bCs/>
                <w:szCs w:val="21"/>
              </w:rPr>
              <w:t>50%+</w:t>
            </w:r>
            <w:r w:rsidRPr="00BB0DBA">
              <w:rPr>
                <w:rFonts w:hint="eastAsia"/>
                <w:bCs/>
                <w:szCs w:val="21"/>
              </w:rPr>
              <w:t>中证香港</w:t>
            </w:r>
            <w:r w:rsidRPr="00BB0DBA">
              <w:rPr>
                <w:bCs/>
                <w:szCs w:val="21"/>
              </w:rPr>
              <w:t>300</w:t>
            </w:r>
            <w:r w:rsidRPr="00BB0DBA">
              <w:rPr>
                <w:rFonts w:hint="eastAsia"/>
                <w:bCs/>
                <w:szCs w:val="21"/>
              </w:rPr>
              <w:t>指数收益率×</w:t>
            </w:r>
            <w:r w:rsidRPr="00BB0DBA">
              <w:rPr>
                <w:bCs/>
                <w:szCs w:val="21"/>
              </w:rPr>
              <w:t>30%+</w:t>
            </w:r>
            <w:r w:rsidRPr="00BB0DBA">
              <w:rPr>
                <w:rFonts w:hint="eastAsia"/>
                <w:bCs/>
                <w:szCs w:val="21"/>
              </w:rPr>
              <w:t>中债总指数收益率×</w:t>
            </w:r>
            <w:r w:rsidRPr="00BB0DBA">
              <w:rPr>
                <w:bCs/>
                <w:szCs w:val="21"/>
              </w:rPr>
              <w:t>20%</w:t>
            </w:r>
          </w:p>
          <w:p w14:paraId="52FE73DB" w14:textId="77777777" w:rsidR="00AA7827" w:rsidRPr="00BB0DBA" w:rsidRDefault="00AA7827" w:rsidP="00037A94">
            <w:pPr>
              <w:jc w:val="left"/>
              <w:rPr>
                <w:bCs/>
                <w:szCs w:val="21"/>
              </w:rPr>
            </w:pPr>
            <w:r w:rsidRPr="00BB0DBA">
              <w:rPr>
                <w:rFonts w:hint="eastAsia"/>
                <w:bCs/>
                <w:szCs w:val="21"/>
              </w:rPr>
              <w:t>本基金选择沪深</w:t>
            </w:r>
            <w:r w:rsidRPr="00BB0DBA">
              <w:rPr>
                <w:bCs/>
                <w:szCs w:val="21"/>
              </w:rPr>
              <w:t>300</w:t>
            </w:r>
            <w:r w:rsidRPr="00BB0DBA">
              <w:rPr>
                <w:rFonts w:hint="eastAsia"/>
                <w:bCs/>
                <w:szCs w:val="21"/>
              </w:rPr>
              <w:t>指数和中证香港</w:t>
            </w:r>
            <w:r w:rsidRPr="00BB0DBA">
              <w:rPr>
                <w:bCs/>
                <w:szCs w:val="21"/>
              </w:rPr>
              <w:t>300</w:t>
            </w:r>
            <w:r w:rsidRPr="00BB0DBA">
              <w:rPr>
                <w:rFonts w:hint="eastAsia"/>
                <w:bCs/>
                <w:szCs w:val="21"/>
              </w:rPr>
              <w:t>指数作为股票部分的业绩比较基准，中债总指数作为固定收益部分的业绩比较基准。本基金还参考预期的大类资产配置比例设置了业绩比较基准的权重。</w:t>
            </w:r>
          </w:p>
          <w:p w14:paraId="7FAF900A" w14:textId="77777777" w:rsidR="009E4C6B" w:rsidRPr="00BB0DBA" w:rsidRDefault="009E4C6B" w:rsidP="00C8033B">
            <w:pPr>
              <w:jc w:val="left"/>
              <w:rPr>
                <w:bCs/>
                <w:szCs w:val="21"/>
              </w:rPr>
            </w:pPr>
            <w:r w:rsidRPr="00BB0DBA">
              <w:rPr>
                <w:rFonts w:hint="eastAsia"/>
                <w:bCs/>
                <w:szCs w:val="21"/>
              </w:rPr>
              <w:t>如果指数编制单位更改以上指数名称、停止或变更以上指数的编制或发布，或以上指数由其他指</w:t>
            </w:r>
            <w:r w:rsidRPr="00BB0DBA">
              <w:rPr>
                <w:rFonts w:hint="eastAsia"/>
                <w:bCs/>
                <w:szCs w:val="21"/>
              </w:rPr>
              <w:lastRenderedPageBreak/>
              <w:t>数替代、或由于指数编制方法等重大变更导致以上指数不宜继续作为业绩比较基准，或者未来上述业绩比较基准不再适合、或有更加适合本基金的业绩比较基准时，基金管理人可以调整本基金的业绩比较基准，但应在取得基金托管人同意后报中国证监会备案，并及时公告，无须召开基金份额持有人大会审议。</w:t>
            </w:r>
          </w:p>
          <w:p w14:paraId="0D35CA72" w14:textId="77777777" w:rsidR="009E4C6B" w:rsidRPr="00BB0DBA" w:rsidRDefault="009E4C6B" w:rsidP="00C8033B">
            <w:pPr>
              <w:jc w:val="left"/>
              <w:rPr>
                <w:bCs/>
                <w:szCs w:val="21"/>
              </w:rPr>
            </w:pPr>
            <w:r w:rsidRPr="00BB0DBA">
              <w:rPr>
                <w:rFonts w:hint="eastAsia"/>
                <w:bCs/>
                <w:szCs w:val="21"/>
              </w:rPr>
              <w:t>七、风险收益特征</w:t>
            </w:r>
          </w:p>
          <w:p w14:paraId="63A41FCC" w14:textId="77777777" w:rsidR="009E4C6B" w:rsidRPr="00BB0DBA" w:rsidRDefault="009E4C6B" w:rsidP="00C8033B">
            <w:pPr>
              <w:jc w:val="left"/>
              <w:rPr>
                <w:bCs/>
                <w:szCs w:val="21"/>
              </w:rPr>
            </w:pPr>
            <w:r w:rsidRPr="00BB0DBA">
              <w:rPr>
                <w:rFonts w:hint="eastAsia"/>
                <w:bCs/>
                <w:szCs w:val="21"/>
              </w:rPr>
              <w:t>本基金为混合型基金，理论上其预期风险与预期收益水平低于股票型基金，高于债券型基金和货币市场基金。</w:t>
            </w:r>
          </w:p>
          <w:p w14:paraId="0304ECBE" w14:textId="716CA401" w:rsidR="00AA7827" w:rsidRPr="00BB0DBA" w:rsidRDefault="00AA7827" w:rsidP="00037A94">
            <w:pPr>
              <w:jc w:val="left"/>
              <w:rPr>
                <w:bCs/>
                <w:szCs w:val="21"/>
              </w:rPr>
            </w:pPr>
            <w:r w:rsidRPr="00BB0DBA">
              <w:rPr>
                <w:rFonts w:hint="eastAsia"/>
                <w:bCs/>
                <w:szCs w:val="21"/>
              </w:rPr>
              <w:t>本基金可投资港股通股票以及港股通以外的香港市场挂牌交易的股票，除了需要承担市场波动风险等一般投资风险之外，本基金还面临汇率风险、股价波动较大的风险等投资于香港市场的特有风险</w:t>
            </w:r>
            <w:r w:rsidR="003A71F0" w:rsidRPr="00BB0DBA">
              <w:rPr>
                <w:rFonts w:hint="eastAsia"/>
                <w:bCs/>
                <w:szCs w:val="21"/>
              </w:rPr>
              <w:t>以及港股通机制相关的特有风险</w:t>
            </w:r>
            <w:r w:rsidRPr="00BB0DBA">
              <w:rPr>
                <w:rFonts w:hint="eastAsia"/>
                <w:bCs/>
                <w:szCs w:val="21"/>
              </w:rPr>
              <w:t>。本基金投资香港市场的特有风险</w:t>
            </w:r>
            <w:r w:rsidR="003A71F0" w:rsidRPr="00BB0DBA">
              <w:rPr>
                <w:rFonts w:hint="eastAsia"/>
                <w:bCs/>
                <w:szCs w:val="21"/>
              </w:rPr>
              <w:t>以及港股通机制相关的特有风险</w:t>
            </w:r>
            <w:r w:rsidRPr="00BB0DBA">
              <w:rPr>
                <w:rFonts w:hint="eastAsia"/>
                <w:bCs/>
                <w:szCs w:val="21"/>
              </w:rPr>
              <w:t>详见招募说明书。</w:t>
            </w:r>
          </w:p>
          <w:p w14:paraId="78CB5611" w14:textId="77777777" w:rsidR="009E4C6B" w:rsidRPr="00BB0DBA" w:rsidRDefault="009E4C6B" w:rsidP="00C8033B">
            <w:pPr>
              <w:jc w:val="left"/>
              <w:rPr>
                <w:bCs/>
                <w:szCs w:val="21"/>
              </w:rPr>
            </w:pPr>
            <w:r w:rsidRPr="00BB0DBA">
              <w:rPr>
                <w:rFonts w:hint="eastAsia"/>
                <w:bCs/>
                <w:szCs w:val="21"/>
              </w:rPr>
              <w:t>八、基金管理人代表基金行使股东或债权人权利的处理原则及方法</w:t>
            </w:r>
          </w:p>
          <w:p w14:paraId="2BB1D40C"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、基金管理人按照国家有关规定代表基金独立行使股东或债权人权利，保护基金份额持有人的利益；</w:t>
            </w:r>
            <w:r w:rsidRPr="00BB0DBA">
              <w:rPr>
                <w:bCs/>
                <w:szCs w:val="21"/>
              </w:rPr>
              <w:t xml:space="preserve"> </w:t>
            </w:r>
          </w:p>
          <w:p w14:paraId="60208C3A" w14:textId="77777777" w:rsidR="009E4C6B" w:rsidRPr="00BB0DBA" w:rsidRDefault="009E4C6B" w:rsidP="00C8033B">
            <w:pPr>
              <w:jc w:val="left"/>
              <w:rPr>
                <w:bCs/>
                <w:szCs w:val="21"/>
              </w:rPr>
            </w:pPr>
            <w:r w:rsidRPr="00BB0DBA">
              <w:rPr>
                <w:bCs/>
                <w:szCs w:val="21"/>
              </w:rPr>
              <w:t>2</w:t>
            </w:r>
            <w:r w:rsidRPr="00BB0DBA">
              <w:rPr>
                <w:rFonts w:hint="eastAsia"/>
                <w:bCs/>
                <w:szCs w:val="21"/>
              </w:rPr>
              <w:t>、不谋求对上市公司的控股；</w:t>
            </w:r>
            <w:r w:rsidRPr="00BB0DBA">
              <w:rPr>
                <w:bCs/>
                <w:szCs w:val="21"/>
              </w:rPr>
              <w:t xml:space="preserve"> </w:t>
            </w:r>
          </w:p>
          <w:p w14:paraId="5BB06BEE" w14:textId="77777777" w:rsidR="009E4C6B" w:rsidRPr="00BB0DBA" w:rsidRDefault="009E4C6B" w:rsidP="00C8033B">
            <w:pPr>
              <w:jc w:val="left"/>
              <w:rPr>
                <w:bCs/>
                <w:szCs w:val="21"/>
              </w:rPr>
            </w:pPr>
            <w:r w:rsidRPr="00BB0DBA">
              <w:rPr>
                <w:bCs/>
                <w:szCs w:val="21"/>
              </w:rPr>
              <w:t>3</w:t>
            </w:r>
            <w:r w:rsidRPr="00BB0DBA">
              <w:rPr>
                <w:rFonts w:hint="eastAsia"/>
                <w:bCs/>
                <w:szCs w:val="21"/>
              </w:rPr>
              <w:t>、有利于基金财产的安全与增值；</w:t>
            </w:r>
            <w:r w:rsidRPr="00BB0DBA">
              <w:rPr>
                <w:bCs/>
                <w:szCs w:val="21"/>
              </w:rPr>
              <w:t xml:space="preserve"> </w:t>
            </w:r>
          </w:p>
          <w:p w14:paraId="1A2961A7" w14:textId="77777777" w:rsidR="009E4C6B" w:rsidRPr="00BB0DBA" w:rsidRDefault="009E4C6B" w:rsidP="00C8033B">
            <w:pPr>
              <w:jc w:val="left"/>
              <w:rPr>
                <w:bCs/>
                <w:szCs w:val="21"/>
              </w:rPr>
            </w:pPr>
            <w:r w:rsidRPr="00BB0DBA">
              <w:rPr>
                <w:bCs/>
                <w:szCs w:val="21"/>
              </w:rPr>
              <w:t>4</w:t>
            </w:r>
            <w:r w:rsidRPr="00BB0DBA">
              <w:rPr>
                <w:rFonts w:hint="eastAsia"/>
                <w:bCs/>
                <w:szCs w:val="21"/>
              </w:rPr>
              <w:t>、不通过关联交易为自身、雇员、授权代理人或任何存在利害关系的第三人牟取任何不当利益。</w:t>
            </w:r>
          </w:p>
          <w:p w14:paraId="4094157D" w14:textId="77777777" w:rsidR="009E4C6B" w:rsidRPr="00BB0DBA" w:rsidRDefault="009E4C6B" w:rsidP="00C8033B">
            <w:pPr>
              <w:jc w:val="left"/>
              <w:rPr>
                <w:bCs/>
                <w:szCs w:val="21"/>
              </w:rPr>
            </w:pPr>
            <w:r w:rsidRPr="00BB0DBA">
              <w:rPr>
                <w:rFonts w:hint="eastAsia"/>
                <w:bCs/>
                <w:szCs w:val="21"/>
              </w:rPr>
              <w:t>九、侧袋机制的实施和投资运作安排</w:t>
            </w:r>
          </w:p>
          <w:p w14:paraId="0C0943BD" w14:textId="77777777" w:rsidR="009E4C6B" w:rsidRPr="00BB0DBA" w:rsidRDefault="009E4C6B" w:rsidP="00C8033B">
            <w:pPr>
              <w:jc w:val="left"/>
              <w:rPr>
                <w:bCs/>
                <w:szCs w:val="21"/>
              </w:rPr>
            </w:pPr>
            <w:r w:rsidRPr="00BB0DBA">
              <w:rPr>
                <w:rFonts w:hint="eastAsia"/>
                <w:bCs/>
                <w:szCs w:val="21"/>
              </w:rPr>
              <w:t>当基金持有特定资产且存在或潜在大额赎回申请时，根据最大限度保护基金份额持有人利益的原</w:t>
            </w:r>
            <w:r w:rsidRPr="00BB0DBA">
              <w:rPr>
                <w:rFonts w:hint="eastAsia"/>
                <w:bCs/>
                <w:szCs w:val="21"/>
              </w:rPr>
              <w:lastRenderedPageBreak/>
              <w:t>则，基金管理人经与基金托管人协商一致，并咨询会计师事务所意见后，可以依照法律法规及基金合同的约定启用侧袋机制。</w:t>
            </w:r>
          </w:p>
          <w:p w14:paraId="5A786FA4" w14:textId="77777777" w:rsidR="009E4C6B" w:rsidRPr="00BB0DBA" w:rsidRDefault="009E4C6B" w:rsidP="00C8033B">
            <w:pPr>
              <w:jc w:val="left"/>
              <w:rPr>
                <w:bCs/>
                <w:szCs w:val="21"/>
              </w:rPr>
            </w:pPr>
            <w:r w:rsidRPr="00BB0DBA">
              <w:rPr>
                <w:rFonts w:hint="eastAsia"/>
                <w:bCs/>
                <w:szCs w:val="21"/>
              </w:rPr>
              <w:t>侧袋机制实施期间，本部分约定的投资组合比例、投资策略、组合限制、业绩比较基准、风险收益特征等约定仅适用于主袋账户。</w:t>
            </w:r>
          </w:p>
          <w:p w14:paraId="595FD971" w14:textId="77777777" w:rsidR="009E4C6B" w:rsidRPr="00BB0DBA" w:rsidRDefault="009E4C6B" w:rsidP="00C8033B">
            <w:pPr>
              <w:jc w:val="left"/>
              <w:rPr>
                <w:bCs/>
                <w:szCs w:val="21"/>
              </w:rPr>
            </w:pPr>
            <w:r w:rsidRPr="00BB0DBA">
              <w:rPr>
                <w:rFonts w:hint="eastAsia"/>
                <w:bCs/>
                <w:szCs w:val="21"/>
              </w:rPr>
              <w:t>侧袋账户的实施条件、实施程序、运作安排、投资安排、特定资产的处置变现和支付等对投资者权益有重大影响的事项详见招募说明书的规定。</w:t>
            </w:r>
          </w:p>
          <w:p w14:paraId="4D25AF59" w14:textId="77777777" w:rsidR="009E4C6B" w:rsidRPr="00BB0DBA" w:rsidRDefault="009E4C6B" w:rsidP="00C8033B">
            <w:pPr>
              <w:jc w:val="left"/>
              <w:rPr>
                <w:bCs/>
                <w:szCs w:val="21"/>
              </w:rPr>
            </w:pPr>
          </w:p>
        </w:tc>
      </w:tr>
      <w:tr w:rsidR="009E4C6B" w:rsidRPr="00BB0DBA" w14:paraId="5CBCAEB5" w14:textId="77777777" w:rsidTr="00C8033B">
        <w:tc>
          <w:tcPr>
            <w:tcW w:w="913" w:type="dxa"/>
            <w:tcBorders>
              <w:top w:val="single" w:sz="4" w:space="0" w:color="auto"/>
              <w:left w:val="single" w:sz="4" w:space="0" w:color="000000"/>
              <w:bottom w:val="single" w:sz="4" w:space="0" w:color="auto"/>
              <w:right w:val="single" w:sz="4" w:space="0" w:color="auto"/>
            </w:tcBorders>
          </w:tcPr>
          <w:p w14:paraId="4D21396A" w14:textId="77777777" w:rsidR="009E4C6B" w:rsidRPr="00BB0DBA" w:rsidRDefault="009E4C6B" w:rsidP="00C8033B">
            <w:pPr>
              <w:jc w:val="left"/>
              <w:rPr>
                <w:bCs/>
                <w:szCs w:val="21"/>
              </w:rPr>
            </w:pPr>
            <w:r w:rsidRPr="00BB0DBA">
              <w:rPr>
                <w:rFonts w:hint="eastAsia"/>
                <w:bCs/>
                <w:szCs w:val="21"/>
              </w:rPr>
              <w:lastRenderedPageBreak/>
              <w:t>十五、基金的融资、融券</w:t>
            </w:r>
          </w:p>
          <w:p w14:paraId="0EA4704D"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574F6D0" w14:textId="77777777" w:rsidR="009E4C6B" w:rsidRPr="00BB0DBA" w:rsidRDefault="009E4C6B" w:rsidP="00C8033B">
            <w:pPr>
              <w:jc w:val="left"/>
              <w:rPr>
                <w:bCs/>
                <w:szCs w:val="21"/>
              </w:rPr>
            </w:pPr>
            <w:r w:rsidRPr="00BB0DBA">
              <w:rPr>
                <w:rFonts w:hint="eastAsia"/>
                <w:bCs/>
                <w:szCs w:val="21"/>
              </w:rPr>
              <w:t>本基金可以按照国家的有关法律法规规定进行融资、融券。</w:t>
            </w:r>
          </w:p>
          <w:p w14:paraId="032D764A"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21F9781"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1103E033" w14:textId="77777777" w:rsidR="009E4C6B" w:rsidRPr="00BB0DBA" w:rsidRDefault="009E4C6B" w:rsidP="00C8033B">
            <w:pPr>
              <w:jc w:val="left"/>
              <w:rPr>
                <w:bCs/>
                <w:szCs w:val="21"/>
              </w:rPr>
            </w:pPr>
          </w:p>
        </w:tc>
      </w:tr>
      <w:tr w:rsidR="009E4C6B" w:rsidRPr="00BB0DBA" w14:paraId="1EE9BDE7" w14:textId="77777777" w:rsidTr="00C8033B">
        <w:tc>
          <w:tcPr>
            <w:tcW w:w="913" w:type="dxa"/>
            <w:tcBorders>
              <w:top w:val="single" w:sz="4" w:space="0" w:color="auto"/>
              <w:left w:val="single" w:sz="4" w:space="0" w:color="000000"/>
              <w:bottom w:val="single" w:sz="4" w:space="0" w:color="auto"/>
              <w:right w:val="single" w:sz="4" w:space="0" w:color="auto"/>
            </w:tcBorders>
          </w:tcPr>
          <w:p w14:paraId="4D873215" w14:textId="77777777" w:rsidR="009E4C6B" w:rsidRPr="00BB0DBA" w:rsidRDefault="009E4C6B" w:rsidP="00C8033B">
            <w:pPr>
              <w:jc w:val="left"/>
              <w:rPr>
                <w:bCs/>
                <w:szCs w:val="21"/>
              </w:rPr>
            </w:pPr>
            <w:r w:rsidRPr="00BB0DBA">
              <w:rPr>
                <w:rFonts w:hint="eastAsia"/>
                <w:bCs/>
                <w:szCs w:val="21"/>
              </w:rPr>
              <w:t>十六、基金的财产</w:t>
            </w:r>
          </w:p>
          <w:p w14:paraId="56993F92"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028AC1D" w14:textId="77777777" w:rsidR="009E4C6B" w:rsidRPr="00BB0DBA" w:rsidRDefault="009E4C6B" w:rsidP="00C8033B">
            <w:pPr>
              <w:jc w:val="left"/>
              <w:rPr>
                <w:bCs/>
                <w:szCs w:val="21"/>
              </w:rPr>
            </w:pPr>
            <w:r w:rsidRPr="00BB0DBA">
              <w:rPr>
                <w:rFonts w:hint="eastAsia"/>
                <w:bCs/>
                <w:szCs w:val="21"/>
              </w:rPr>
              <w:t>（一）基金资产总值</w:t>
            </w:r>
          </w:p>
          <w:p w14:paraId="435FB9D7" w14:textId="77777777" w:rsidR="009E4C6B" w:rsidRPr="00BB0DBA" w:rsidRDefault="009E4C6B" w:rsidP="00C8033B">
            <w:pPr>
              <w:jc w:val="left"/>
              <w:rPr>
                <w:bCs/>
                <w:szCs w:val="21"/>
              </w:rPr>
            </w:pPr>
            <w:r w:rsidRPr="00BB0DBA">
              <w:rPr>
                <w:rFonts w:hint="eastAsia"/>
                <w:bCs/>
                <w:szCs w:val="21"/>
              </w:rPr>
              <w:t>本基金基金资产总值包括基金所持有的各类有价证券、银行存款本息、基金的应收款项和其他投资所形成的价值总和。</w:t>
            </w:r>
          </w:p>
          <w:p w14:paraId="4A6936C2" w14:textId="77777777" w:rsidR="009E4C6B" w:rsidRPr="00BB0DBA" w:rsidRDefault="009E4C6B" w:rsidP="00C8033B">
            <w:pPr>
              <w:jc w:val="left"/>
              <w:rPr>
                <w:bCs/>
                <w:szCs w:val="21"/>
              </w:rPr>
            </w:pPr>
            <w:r w:rsidRPr="00BB0DBA">
              <w:rPr>
                <w:rFonts w:hint="eastAsia"/>
                <w:bCs/>
                <w:szCs w:val="21"/>
              </w:rPr>
              <w:t>（二）基金资产净值</w:t>
            </w:r>
          </w:p>
          <w:p w14:paraId="41669F85" w14:textId="77777777" w:rsidR="009E4C6B" w:rsidRPr="00BB0DBA" w:rsidRDefault="009E4C6B" w:rsidP="00C8033B">
            <w:pPr>
              <w:jc w:val="left"/>
              <w:rPr>
                <w:bCs/>
                <w:szCs w:val="21"/>
              </w:rPr>
            </w:pPr>
            <w:r w:rsidRPr="00BB0DBA">
              <w:rPr>
                <w:rFonts w:hint="eastAsia"/>
                <w:bCs/>
                <w:szCs w:val="21"/>
              </w:rPr>
              <w:t>本基金基金资产净值是指基金资产总值减去负债后的价值。</w:t>
            </w:r>
          </w:p>
          <w:p w14:paraId="19029280" w14:textId="77777777" w:rsidR="009E4C6B" w:rsidRPr="00BB0DBA" w:rsidRDefault="009E4C6B" w:rsidP="00C8033B">
            <w:pPr>
              <w:jc w:val="left"/>
              <w:rPr>
                <w:bCs/>
                <w:szCs w:val="21"/>
              </w:rPr>
            </w:pPr>
            <w:r w:rsidRPr="00BB0DBA">
              <w:rPr>
                <w:rFonts w:hint="eastAsia"/>
                <w:bCs/>
                <w:szCs w:val="21"/>
              </w:rPr>
              <w:t>（三）基金财产的账户</w:t>
            </w:r>
          </w:p>
          <w:p w14:paraId="12BB0288" w14:textId="77777777" w:rsidR="009E4C6B" w:rsidRPr="00BB0DBA" w:rsidRDefault="009E4C6B" w:rsidP="00C8033B">
            <w:pPr>
              <w:jc w:val="left"/>
              <w:rPr>
                <w:bCs/>
                <w:szCs w:val="21"/>
              </w:rPr>
            </w:pPr>
            <w:r w:rsidRPr="00BB0DBA">
              <w:rPr>
                <w:rFonts w:hint="eastAsia"/>
                <w:bCs/>
                <w:szCs w:val="21"/>
              </w:rPr>
              <w:t>本基金根据相关法律法规、规范性文件开立基金资金账户以及证券账户，与基金管理人和基金托管人自有的财产账户以及其他基金财产账户独立。</w:t>
            </w:r>
          </w:p>
          <w:p w14:paraId="2B5CE091" w14:textId="77777777" w:rsidR="009E4C6B" w:rsidRPr="00BB0DBA" w:rsidRDefault="009E4C6B" w:rsidP="00C8033B">
            <w:pPr>
              <w:jc w:val="left"/>
              <w:rPr>
                <w:bCs/>
                <w:szCs w:val="21"/>
              </w:rPr>
            </w:pPr>
            <w:r w:rsidRPr="00BB0DBA">
              <w:rPr>
                <w:rFonts w:hint="eastAsia"/>
                <w:bCs/>
                <w:szCs w:val="21"/>
              </w:rPr>
              <w:t>（四）基金财产的保管及处分</w:t>
            </w:r>
          </w:p>
          <w:p w14:paraId="251FE741" w14:textId="77777777" w:rsidR="009E4C6B" w:rsidRPr="00BB0DBA" w:rsidRDefault="009E4C6B" w:rsidP="00C8033B">
            <w:pPr>
              <w:jc w:val="left"/>
              <w:rPr>
                <w:bCs/>
                <w:szCs w:val="21"/>
              </w:rPr>
            </w:pPr>
            <w:r w:rsidRPr="00BB0DBA">
              <w:rPr>
                <w:bCs/>
                <w:szCs w:val="21"/>
              </w:rPr>
              <w:t>1</w:t>
            </w:r>
            <w:r w:rsidRPr="00BB0DBA">
              <w:rPr>
                <w:bCs/>
                <w:szCs w:val="21"/>
              </w:rPr>
              <w:t>、本基金财产独立于基金管理人及基金托管人的固有财产，并由基金托管人保管。</w:t>
            </w:r>
          </w:p>
          <w:p w14:paraId="53F77484" w14:textId="77777777" w:rsidR="009E4C6B" w:rsidRPr="00BB0DBA" w:rsidRDefault="009E4C6B" w:rsidP="00C8033B">
            <w:pPr>
              <w:jc w:val="left"/>
              <w:rPr>
                <w:bCs/>
                <w:szCs w:val="21"/>
              </w:rPr>
            </w:pPr>
            <w:r w:rsidRPr="00BB0DBA">
              <w:rPr>
                <w:bCs/>
                <w:szCs w:val="21"/>
              </w:rPr>
              <w:t>2</w:t>
            </w:r>
            <w:r w:rsidRPr="00BB0DBA">
              <w:rPr>
                <w:bCs/>
                <w:szCs w:val="21"/>
              </w:rPr>
              <w:t>、基金管理人、基金托管人因基金财产的管理、运用或者其他情形而取得的财产和收益，归基金财产。</w:t>
            </w:r>
          </w:p>
          <w:p w14:paraId="573DC5DE" w14:textId="77777777" w:rsidR="009E4C6B" w:rsidRPr="00BB0DBA" w:rsidRDefault="009E4C6B" w:rsidP="00C8033B">
            <w:pPr>
              <w:jc w:val="left"/>
              <w:rPr>
                <w:bCs/>
                <w:szCs w:val="21"/>
              </w:rPr>
            </w:pPr>
            <w:r w:rsidRPr="00BB0DBA">
              <w:rPr>
                <w:bCs/>
                <w:szCs w:val="21"/>
              </w:rPr>
              <w:t>3</w:t>
            </w:r>
            <w:r w:rsidRPr="00BB0DBA">
              <w:rPr>
                <w:bCs/>
                <w:szCs w:val="21"/>
              </w:rPr>
              <w:t>、基金管理人、基金托管人因依法解散、被依法撤销或者被依法宣告破产等原因进行清算的，基金财产</w:t>
            </w:r>
            <w:r w:rsidRPr="00BB0DBA">
              <w:rPr>
                <w:bCs/>
                <w:szCs w:val="21"/>
              </w:rPr>
              <w:lastRenderedPageBreak/>
              <w:t>不属于其清算范围。</w:t>
            </w:r>
          </w:p>
          <w:p w14:paraId="77DCAE49" w14:textId="77777777" w:rsidR="009E4C6B" w:rsidRPr="00BB0DBA" w:rsidRDefault="009E4C6B" w:rsidP="00C8033B">
            <w:pPr>
              <w:jc w:val="left"/>
              <w:rPr>
                <w:bCs/>
                <w:szCs w:val="21"/>
              </w:rPr>
            </w:pPr>
            <w:r w:rsidRPr="00BB0DBA">
              <w:rPr>
                <w:bCs/>
                <w:szCs w:val="21"/>
              </w:rPr>
              <w:t>4</w:t>
            </w:r>
            <w:r w:rsidRPr="00BB0DBA">
              <w:rPr>
                <w:bCs/>
                <w:szCs w:val="21"/>
              </w:rPr>
              <w:t>、</w:t>
            </w:r>
            <w:r w:rsidRPr="00BB0DBA">
              <w:rPr>
                <w:rFonts w:hint="eastAsia"/>
                <w:bCs/>
                <w:szCs w:val="21"/>
              </w:rPr>
              <w:t>基金财产的债权不得与基金管理人、基金托管人固有财产的债务相抵销；不同基金财产的债权债务，不得相互抵销。非因基金财产本身承担的债务，不得对基金财产强制执行。</w:t>
            </w:r>
          </w:p>
        </w:tc>
        <w:tc>
          <w:tcPr>
            <w:tcW w:w="1276" w:type="dxa"/>
            <w:tcBorders>
              <w:top w:val="single" w:sz="4" w:space="0" w:color="auto"/>
              <w:left w:val="single" w:sz="4" w:space="0" w:color="auto"/>
              <w:bottom w:val="single" w:sz="4" w:space="0" w:color="auto"/>
              <w:right w:val="single" w:sz="4" w:space="0" w:color="auto"/>
            </w:tcBorders>
          </w:tcPr>
          <w:p w14:paraId="68172226" w14:textId="77777777" w:rsidR="009E4C6B" w:rsidRPr="00BB0DBA" w:rsidRDefault="009E4C6B" w:rsidP="00C8033B">
            <w:pPr>
              <w:jc w:val="left"/>
              <w:rPr>
                <w:bCs/>
                <w:szCs w:val="21"/>
              </w:rPr>
            </w:pPr>
            <w:r w:rsidRPr="00BB0DBA">
              <w:rPr>
                <w:rFonts w:hint="eastAsia"/>
                <w:bCs/>
                <w:szCs w:val="21"/>
              </w:rPr>
              <w:lastRenderedPageBreak/>
              <w:t>第十二部分</w:t>
            </w:r>
            <w:r w:rsidRPr="00BB0DBA">
              <w:rPr>
                <w:bCs/>
                <w:szCs w:val="21"/>
              </w:rPr>
              <w:t xml:space="preserve">  </w:t>
            </w:r>
            <w:r w:rsidRPr="00BB0DBA">
              <w:rPr>
                <w:rFonts w:hint="eastAsia"/>
                <w:bCs/>
                <w:szCs w:val="21"/>
              </w:rPr>
              <w:t>基金的财产</w:t>
            </w:r>
          </w:p>
          <w:p w14:paraId="5A8600EB"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61DE0D89" w14:textId="4CB2389E" w:rsidR="009E4C6B" w:rsidRPr="00BB0DBA" w:rsidRDefault="009E4C6B" w:rsidP="00C8033B">
            <w:pPr>
              <w:jc w:val="left"/>
              <w:rPr>
                <w:bCs/>
                <w:szCs w:val="21"/>
              </w:rPr>
            </w:pPr>
            <w:r w:rsidRPr="00BB0DBA">
              <w:rPr>
                <w:rFonts w:hint="eastAsia"/>
                <w:bCs/>
                <w:szCs w:val="21"/>
              </w:rPr>
              <w:t>一、基金资产总值</w:t>
            </w:r>
          </w:p>
          <w:p w14:paraId="1EBA3CA1" w14:textId="77777777" w:rsidR="009E4C6B" w:rsidRPr="00BB0DBA" w:rsidRDefault="009E4C6B" w:rsidP="00C8033B">
            <w:pPr>
              <w:jc w:val="left"/>
              <w:rPr>
                <w:bCs/>
                <w:szCs w:val="21"/>
              </w:rPr>
            </w:pPr>
            <w:r w:rsidRPr="00BB0DBA">
              <w:rPr>
                <w:rFonts w:hint="eastAsia"/>
                <w:bCs/>
                <w:szCs w:val="21"/>
              </w:rPr>
              <w:t>基金资产总值是指购买的各类证券及票据价值、银行存款本息和基金应收的申购基金款以及其他投资所形成的价值总和。</w:t>
            </w:r>
          </w:p>
          <w:p w14:paraId="69B4A9A1" w14:textId="77777777" w:rsidR="009E4C6B" w:rsidRPr="00BB0DBA" w:rsidRDefault="009E4C6B" w:rsidP="00C8033B">
            <w:pPr>
              <w:jc w:val="left"/>
              <w:rPr>
                <w:bCs/>
                <w:szCs w:val="21"/>
              </w:rPr>
            </w:pPr>
            <w:r w:rsidRPr="00BB0DBA">
              <w:rPr>
                <w:rFonts w:hint="eastAsia"/>
                <w:bCs/>
                <w:szCs w:val="21"/>
              </w:rPr>
              <w:t>二、基金资产净值</w:t>
            </w:r>
          </w:p>
          <w:p w14:paraId="52DC67B8" w14:textId="77777777" w:rsidR="009E4C6B" w:rsidRPr="00BB0DBA" w:rsidRDefault="009E4C6B" w:rsidP="00C8033B">
            <w:pPr>
              <w:jc w:val="left"/>
              <w:rPr>
                <w:bCs/>
                <w:szCs w:val="21"/>
              </w:rPr>
            </w:pPr>
            <w:r w:rsidRPr="00BB0DBA">
              <w:rPr>
                <w:rFonts w:hint="eastAsia"/>
                <w:bCs/>
                <w:szCs w:val="21"/>
              </w:rPr>
              <w:t>基金资产净值是指基金资产总值减去基金负债后的价值。</w:t>
            </w:r>
          </w:p>
          <w:p w14:paraId="6C83DCB3" w14:textId="77777777" w:rsidR="009E4C6B" w:rsidRPr="00BB0DBA" w:rsidRDefault="009E4C6B" w:rsidP="00C8033B">
            <w:pPr>
              <w:jc w:val="left"/>
              <w:rPr>
                <w:bCs/>
                <w:szCs w:val="21"/>
              </w:rPr>
            </w:pPr>
            <w:r w:rsidRPr="00BB0DBA">
              <w:rPr>
                <w:rFonts w:hint="eastAsia"/>
                <w:bCs/>
                <w:szCs w:val="21"/>
              </w:rPr>
              <w:t>三、基金财产的账户</w:t>
            </w:r>
          </w:p>
          <w:p w14:paraId="19B6BD95" w14:textId="77777777" w:rsidR="009E4C6B" w:rsidRPr="00BB0DBA" w:rsidRDefault="009E4C6B" w:rsidP="00C8033B">
            <w:pPr>
              <w:jc w:val="left"/>
              <w:rPr>
                <w:bCs/>
                <w:szCs w:val="21"/>
              </w:rPr>
            </w:pPr>
            <w:r w:rsidRPr="00BB0DBA">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1293CF07" w14:textId="77777777" w:rsidR="009E4C6B" w:rsidRPr="00BB0DBA" w:rsidRDefault="009E4C6B" w:rsidP="00C8033B">
            <w:pPr>
              <w:jc w:val="left"/>
              <w:rPr>
                <w:bCs/>
                <w:szCs w:val="21"/>
              </w:rPr>
            </w:pPr>
            <w:r w:rsidRPr="00BB0DBA">
              <w:rPr>
                <w:rFonts w:hint="eastAsia"/>
                <w:bCs/>
                <w:szCs w:val="21"/>
              </w:rPr>
              <w:t>四、基金财产的保管和处分</w:t>
            </w:r>
          </w:p>
          <w:p w14:paraId="189D1222" w14:textId="77777777" w:rsidR="003D3B8B" w:rsidRPr="00BB0DBA" w:rsidRDefault="003D3B8B" w:rsidP="004F67E0">
            <w:pPr>
              <w:jc w:val="left"/>
              <w:rPr>
                <w:bCs/>
                <w:szCs w:val="21"/>
              </w:rPr>
            </w:pPr>
            <w:r w:rsidRPr="00BB0DBA">
              <w:rPr>
                <w:rFonts w:hint="eastAsia"/>
                <w:bCs/>
                <w:szCs w:val="21"/>
              </w:rPr>
              <w:t>本基金财产独立于基金管理人、基金托管人和基金销售机构的财产，并由基金托管人保管。基金管理人、基金托管人因基金财产的管理、运用或者其他情形而取得的财产和收益，归入基金财</w:t>
            </w:r>
            <w:r w:rsidRPr="00BB0DBA">
              <w:rPr>
                <w:rFonts w:hint="eastAsia"/>
                <w:bCs/>
                <w:szCs w:val="21"/>
              </w:rPr>
              <w:lastRenderedPageBreak/>
              <w:t>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37D952F" w14:textId="77777777" w:rsidR="009E4C6B" w:rsidRPr="00BB0DBA" w:rsidRDefault="009E4C6B" w:rsidP="00C8033B">
            <w:pPr>
              <w:jc w:val="left"/>
              <w:rPr>
                <w:bCs/>
                <w:szCs w:val="21"/>
              </w:rPr>
            </w:pPr>
            <w:r w:rsidRPr="00BB0DBA">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3D0F8F4" w14:textId="77777777" w:rsidR="009E4C6B" w:rsidRPr="00BB0DBA" w:rsidRDefault="009E4C6B" w:rsidP="00C8033B">
            <w:pPr>
              <w:jc w:val="left"/>
              <w:rPr>
                <w:bCs/>
                <w:szCs w:val="21"/>
              </w:rPr>
            </w:pPr>
            <w:r w:rsidRPr="00BB0DBA">
              <w:rPr>
                <w:rFonts w:hint="eastAsia"/>
                <w:bCs/>
                <w:szCs w:val="21"/>
              </w:rPr>
              <w:t>在符合本基金合同和托管协议有关资产保管的要求下，对境外托管人的破产而产生的损失，基金托管人应采取措施进行追偿，基金管理人配合基金托管人进行追偿。</w:t>
            </w:r>
          </w:p>
          <w:p w14:paraId="22EB6A0E" w14:textId="77777777" w:rsidR="009E4C6B" w:rsidRPr="00BB0DBA" w:rsidRDefault="009E4C6B" w:rsidP="00C8033B">
            <w:pPr>
              <w:jc w:val="left"/>
              <w:rPr>
                <w:bCs/>
                <w:szCs w:val="21"/>
              </w:rPr>
            </w:pPr>
            <w:r w:rsidRPr="00BB0DBA">
              <w:rPr>
                <w:rFonts w:hint="eastAsia"/>
                <w:bCs/>
                <w:szCs w:val="21"/>
              </w:rPr>
              <w:t>除非基金管理人、基金托管人及其境外托管人存在过失、疏忽、欺诈或故意不当行为，基金管理人、基金托管人将不保证基金托管人或境外托管人所接收基金财产中的证券的所有权、合法性或真实性（包括是否以良好形式转让）及其他效力瑕疵。基金管理人、基金托管人不对境外托管人依据当地法律法规、证券、期货交易所规则、市场惯例的作为或不作为承担责任。</w:t>
            </w:r>
          </w:p>
          <w:p w14:paraId="3C506484" w14:textId="77777777" w:rsidR="009E4C6B" w:rsidRPr="00BB0DBA" w:rsidRDefault="009E4C6B" w:rsidP="00C8033B">
            <w:pPr>
              <w:jc w:val="left"/>
              <w:rPr>
                <w:bCs/>
                <w:szCs w:val="21"/>
              </w:rPr>
            </w:pPr>
            <w:r w:rsidRPr="00BB0DBA">
              <w:rPr>
                <w:rFonts w:hint="eastAsia"/>
                <w:bCs/>
                <w:szCs w:val="21"/>
              </w:rPr>
              <w:t>基金托管人和境外托管人应妥善保存基金管理人基金财产汇入、汇出、兑换、收汇、现金往来及证券交易的记录、凭证等相关资料，并按规定的期限保管，但境外托管人持有的与境外托管人账户相关的资料的保管应按照境外</w:t>
            </w:r>
            <w:r w:rsidRPr="00BB0DBA">
              <w:rPr>
                <w:rFonts w:hint="eastAsia"/>
                <w:bCs/>
                <w:szCs w:val="21"/>
              </w:rPr>
              <w:lastRenderedPageBreak/>
              <w:t>托管人的业务惯例保管。</w:t>
            </w:r>
          </w:p>
          <w:p w14:paraId="732CF617" w14:textId="77777777" w:rsidR="009E4C6B" w:rsidRPr="00BB0DBA" w:rsidRDefault="009E4C6B" w:rsidP="00C8033B">
            <w:pPr>
              <w:jc w:val="left"/>
              <w:rPr>
                <w:bCs/>
                <w:szCs w:val="21"/>
              </w:rPr>
            </w:pPr>
          </w:p>
        </w:tc>
      </w:tr>
      <w:tr w:rsidR="009E4C6B" w:rsidRPr="00BB0DBA" w14:paraId="24508D8D" w14:textId="77777777" w:rsidTr="00C8033B">
        <w:tc>
          <w:tcPr>
            <w:tcW w:w="913" w:type="dxa"/>
            <w:tcBorders>
              <w:top w:val="single" w:sz="4" w:space="0" w:color="auto"/>
              <w:left w:val="single" w:sz="4" w:space="0" w:color="000000"/>
              <w:bottom w:val="single" w:sz="4" w:space="0" w:color="auto"/>
              <w:right w:val="single" w:sz="4" w:space="0" w:color="auto"/>
            </w:tcBorders>
          </w:tcPr>
          <w:p w14:paraId="08270FFA" w14:textId="77777777" w:rsidR="009E4C6B" w:rsidRPr="00BB0DBA" w:rsidRDefault="009E4C6B" w:rsidP="00C8033B">
            <w:pPr>
              <w:jc w:val="left"/>
              <w:rPr>
                <w:bCs/>
                <w:szCs w:val="21"/>
              </w:rPr>
            </w:pPr>
            <w:r w:rsidRPr="00BB0DBA">
              <w:rPr>
                <w:rFonts w:hint="eastAsia"/>
                <w:bCs/>
                <w:szCs w:val="21"/>
              </w:rPr>
              <w:lastRenderedPageBreak/>
              <w:t>十七、基金资产估值</w:t>
            </w:r>
          </w:p>
          <w:p w14:paraId="5D9CA11E"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CDDD7AF" w14:textId="77777777" w:rsidR="009E4C6B" w:rsidRPr="00BB0DBA" w:rsidRDefault="009E4C6B" w:rsidP="00C8033B">
            <w:pPr>
              <w:jc w:val="left"/>
              <w:rPr>
                <w:bCs/>
                <w:szCs w:val="21"/>
              </w:rPr>
            </w:pPr>
            <w:r w:rsidRPr="00BB0DBA">
              <w:rPr>
                <w:rFonts w:hint="eastAsia"/>
                <w:bCs/>
                <w:szCs w:val="21"/>
              </w:rPr>
              <w:t>（一）估值目的</w:t>
            </w:r>
          </w:p>
          <w:p w14:paraId="45A841F8" w14:textId="77777777" w:rsidR="009E4C6B" w:rsidRPr="00BB0DBA" w:rsidRDefault="009E4C6B" w:rsidP="00C8033B">
            <w:pPr>
              <w:jc w:val="left"/>
              <w:rPr>
                <w:bCs/>
                <w:szCs w:val="21"/>
              </w:rPr>
            </w:pPr>
            <w:r w:rsidRPr="00BB0DBA">
              <w:rPr>
                <w:rFonts w:hint="eastAsia"/>
                <w:bCs/>
                <w:szCs w:val="21"/>
              </w:rPr>
              <w:t>基金估值的目的是为了准确、真实地反映基金相关金融资产和金融负债的公允价值。开放式基金份额申购、赎回价格应按基金估值后确定的基金份额净值计算。</w:t>
            </w:r>
          </w:p>
          <w:p w14:paraId="62F7A86C" w14:textId="77777777" w:rsidR="009E4C6B" w:rsidRPr="00BB0DBA" w:rsidRDefault="009E4C6B" w:rsidP="00C8033B">
            <w:pPr>
              <w:jc w:val="left"/>
              <w:rPr>
                <w:bCs/>
                <w:szCs w:val="21"/>
              </w:rPr>
            </w:pPr>
            <w:r w:rsidRPr="00BB0DBA">
              <w:rPr>
                <w:rFonts w:hint="eastAsia"/>
                <w:bCs/>
                <w:szCs w:val="21"/>
              </w:rPr>
              <w:t>（二）估值日</w:t>
            </w:r>
          </w:p>
          <w:p w14:paraId="52053590" w14:textId="77777777" w:rsidR="009E4C6B" w:rsidRPr="00BB0DBA" w:rsidRDefault="009E4C6B" w:rsidP="00C8033B">
            <w:pPr>
              <w:jc w:val="left"/>
              <w:rPr>
                <w:bCs/>
                <w:szCs w:val="21"/>
              </w:rPr>
            </w:pPr>
            <w:r w:rsidRPr="00BB0DBA">
              <w:rPr>
                <w:rFonts w:hint="eastAsia"/>
                <w:bCs/>
                <w:szCs w:val="21"/>
              </w:rPr>
              <w:t>本基金的估值日为相关的证券交易场所的正常营业日以及国家法律法规规定需要对外披露基金净值的非营业日。</w:t>
            </w:r>
          </w:p>
          <w:p w14:paraId="2CE4B898" w14:textId="77777777" w:rsidR="009E4C6B" w:rsidRPr="00BB0DBA" w:rsidRDefault="009E4C6B" w:rsidP="00C8033B">
            <w:pPr>
              <w:jc w:val="left"/>
              <w:rPr>
                <w:bCs/>
                <w:szCs w:val="21"/>
              </w:rPr>
            </w:pPr>
            <w:r w:rsidRPr="00BB0DBA">
              <w:rPr>
                <w:rFonts w:hint="eastAsia"/>
                <w:bCs/>
                <w:szCs w:val="21"/>
              </w:rPr>
              <w:t>（三）估值对象</w:t>
            </w:r>
          </w:p>
          <w:p w14:paraId="5D8A6C8B" w14:textId="77777777" w:rsidR="009E4C6B" w:rsidRPr="00BB0DBA" w:rsidRDefault="009E4C6B" w:rsidP="00C8033B">
            <w:pPr>
              <w:jc w:val="left"/>
              <w:rPr>
                <w:bCs/>
                <w:szCs w:val="21"/>
              </w:rPr>
            </w:pPr>
            <w:r w:rsidRPr="00BB0DBA">
              <w:rPr>
                <w:rFonts w:hint="eastAsia"/>
                <w:bCs/>
                <w:szCs w:val="21"/>
              </w:rPr>
              <w:t>基金所持有的金融资产和金融负债</w:t>
            </w:r>
            <w:r w:rsidRPr="00BB0DBA">
              <w:rPr>
                <w:bCs/>
                <w:szCs w:val="21"/>
              </w:rPr>
              <w:t>。</w:t>
            </w:r>
          </w:p>
          <w:p w14:paraId="2272FBB8" w14:textId="77777777" w:rsidR="009E4C6B" w:rsidRPr="00BB0DBA" w:rsidRDefault="009E4C6B" w:rsidP="00C8033B">
            <w:pPr>
              <w:jc w:val="left"/>
              <w:rPr>
                <w:bCs/>
                <w:szCs w:val="21"/>
              </w:rPr>
            </w:pPr>
            <w:r w:rsidRPr="00BB0DBA">
              <w:rPr>
                <w:rFonts w:hint="eastAsia"/>
                <w:bCs/>
                <w:szCs w:val="21"/>
              </w:rPr>
              <w:t>（四）估值方法</w:t>
            </w:r>
          </w:p>
          <w:p w14:paraId="302F98E9" w14:textId="77777777" w:rsidR="009E4C6B" w:rsidRPr="00BB0DBA" w:rsidRDefault="009E4C6B" w:rsidP="00C8033B">
            <w:pPr>
              <w:jc w:val="left"/>
              <w:rPr>
                <w:bCs/>
                <w:szCs w:val="21"/>
              </w:rPr>
            </w:pPr>
            <w:r w:rsidRPr="00BB0DBA">
              <w:rPr>
                <w:bCs/>
                <w:szCs w:val="21"/>
              </w:rPr>
              <w:t>1</w:t>
            </w:r>
            <w:r w:rsidRPr="00BB0DBA">
              <w:rPr>
                <w:bCs/>
                <w:szCs w:val="21"/>
              </w:rPr>
              <w:t>、股票估值方法</w:t>
            </w:r>
          </w:p>
          <w:p w14:paraId="2D09FF08"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w:t>
            </w:r>
            <w:r w:rsidRPr="00BB0DBA">
              <w:rPr>
                <w:rFonts w:hint="eastAsia"/>
                <w:bCs/>
                <w:szCs w:val="21"/>
              </w:rPr>
              <w:t>上市流通股票的估值</w:t>
            </w:r>
          </w:p>
          <w:p w14:paraId="7389AE52" w14:textId="77777777" w:rsidR="009E4C6B" w:rsidRPr="00BB0DBA" w:rsidRDefault="009E4C6B" w:rsidP="00C8033B">
            <w:pPr>
              <w:jc w:val="left"/>
              <w:rPr>
                <w:bCs/>
                <w:szCs w:val="21"/>
              </w:rPr>
            </w:pPr>
            <w:r w:rsidRPr="00BB0DBA">
              <w:rPr>
                <w:rFonts w:hint="eastAsia"/>
                <w:bCs/>
                <w:szCs w:val="21"/>
              </w:rPr>
              <w:t>上市流通股票按估值日其所在证券交易所的收盘价估值；估值日无交易的，以最近交易日的收盘价估值。</w:t>
            </w:r>
          </w:p>
          <w:p w14:paraId="03F16685"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）未上市股票的估值</w:t>
            </w:r>
          </w:p>
          <w:p w14:paraId="5EF6B0FD" w14:textId="77777777" w:rsidR="009E4C6B" w:rsidRPr="00BB0DBA" w:rsidRDefault="009E4C6B" w:rsidP="00C8033B">
            <w:pPr>
              <w:jc w:val="left"/>
              <w:rPr>
                <w:bCs/>
                <w:szCs w:val="21"/>
              </w:rPr>
            </w:pPr>
            <w:r w:rsidRPr="00BB0DBA">
              <w:rPr>
                <w:rFonts w:hint="eastAsia"/>
                <w:bCs/>
                <w:szCs w:val="21"/>
              </w:rPr>
              <w:t>送股、转增股、配股和公开增发新股等发行未上市的股票，按估值日在交易所挂牌的同一股票的收盘价估值；估值日无交易的，以最近交易日的收盘价估值。</w:t>
            </w:r>
          </w:p>
          <w:p w14:paraId="38F0CE59" w14:textId="77777777" w:rsidR="009E4C6B" w:rsidRPr="00BB0DBA" w:rsidRDefault="009E4C6B" w:rsidP="00C8033B">
            <w:pPr>
              <w:jc w:val="left"/>
              <w:rPr>
                <w:bCs/>
                <w:szCs w:val="21"/>
              </w:rPr>
            </w:pPr>
            <w:r w:rsidRPr="00BB0DBA">
              <w:rPr>
                <w:rFonts w:hint="eastAsia"/>
                <w:bCs/>
                <w:szCs w:val="21"/>
              </w:rPr>
              <w:t>首次发行未上市的股票，采用估值技术确定公允价值，在估值技术难以可靠计量的情况下，按成本估值。</w:t>
            </w:r>
          </w:p>
          <w:p w14:paraId="09291084"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）有明确锁定期股票的估值</w:t>
            </w:r>
          </w:p>
          <w:p w14:paraId="076B45D0" w14:textId="77777777" w:rsidR="009E4C6B" w:rsidRPr="00BB0DBA" w:rsidRDefault="009E4C6B" w:rsidP="00C8033B">
            <w:pPr>
              <w:jc w:val="left"/>
              <w:rPr>
                <w:bCs/>
                <w:szCs w:val="21"/>
              </w:rPr>
            </w:pPr>
            <w:r w:rsidRPr="00BB0DBA">
              <w:rPr>
                <w:rFonts w:hint="eastAsia"/>
                <w:bCs/>
                <w:szCs w:val="21"/>
              </w:rPr>
              <w:t>首次公开发行有明确锁定期的股票，同一股票在交易所上市后，按交易所上市的同一股票的收盘价估值；非公开发行有明确锁定期的流通受限股票，按监管机构或行业协会的有关规定确定公允价值。</w:t>
            </w:r>
          </w:p>
          <w:p w14:paraId="3961F655" w14:textId="77777777" w:rsidR="009E4C6B" w:rsidRPr="00BB0DBA" w:rsidRDefault="009E4C6B" w:rsidP="00C8033B">
            <w:pPr>
              <w:jc w:val="left"/>
              <w:rPr>
                <w:bCs/>
                <w:szCs w:val="21"/>
              </w:rPr>
            </w:pPr>
            <w:r w:rsidRPr="00BB0DBA">
              <w:rPr>
                <w:bCs/>
                <w:szCs w:val="21"/>
              </w:rPr>
              <w:t>2</w:t>
            </w:r>
            <w:r w:rsidRPr="00BB0DBA">
              <w:rPr>
                <w:bCs/>
                <w:szCs w:val="21"/>
              </w:rPr>
              <w:t>、</w:t>
            </w:r>
            <w:r w:rsidRPr="00BB0DBA">
              <w:rPr>
                <w:rFonts w:hint="eastAsia"/>
                <w:bCs/>
                <w:szCs w:val="21"/>
              </w:rPr>
              <w:t>固定收益证券的估值办法</w:t>
            </w:r>
          </w:p>
          <w:p w14:paraId="7E33F670"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）证券交易所市场实行净价交易的债券按估值日收盘价估值，估值日没有交易的，按最近交易日的收</w:t>
            </w:r>
            <w:r w:rsidRPr="00BB0DBA">
              <w:rPr>
                <w:bCs/>
                <w:szCs w:val="21"/>
              </w:rPr>
              <w:lastRenderedPageBreak/>
              <w:t>盘价估值。</w:t>
            </w:r>
          </w:p>
          <w:p w14:paraId="2A82258B"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）证券交易所市场未实行净价交易的债券按估值日收盘价减去债券收盘价中所含的债券应收利息得到的净价进行估值，估值日没有交易的，按最近交易日计算得到的净价估值。</w:t>
            </w:r>
          </w:p>
          <w:p w14:paraId="5DE70CE7"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）未上市债券采用估值技术确定公允价值，在估值技术难以可靠计量的情况下，按成本估值。</w:t>
            </w:r>
          </w:p>
          <w:p w14:paraId="03E6D7BB"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）在银行间债券市场交易的债券、资产支持证券等固定收益品种，采用估值技术确定公允价值。</w:t>
            </w:r>
          </w:p>
          <w:p w14:paraId="49EEE44B"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）交易所以大宗交易方式转让的资产支持证券，采用估值技术确定公允价值，在估值技术难以可靠计量公允价值的情况下，按成本进行后续计量。</w:t>
            </w:r>
          </w:p>
          <w:p w14:paraId="6CB8F666"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）同一债券同时在两个或两个以上市场交易的，</w:t>
            </w:r>
            <w:r w:rsidRPr="00BB0DBA">
              <w:rPr>
                <w:rFonts w:hint="eastAsia"/>
                <w:bCs/>
                <w:szCs w:val="21"/>
              </w:rPr>
              <w:t>原则上按债券所处的市场分别估值。</w:t>
            </w:r>
          </w:p>
          <w:p w14:paraId="0ED18924" w14:textId="77777777" w:rsidR="009E4C6B" w:rsidRPr="00BB0DBA" w:rsidRDefault="009E4C6B" w:rsidP="00C8033B">
            <w:pPr>
              <w:jc w:val="left"/>
              <w:rPr>
                <w:bCs/>
                <w:szCs w:val="21"/>
              </w:rPr>
            </w:pPr>
            <w:r w:rsidRPr="00BB0DBA">
              <w:rPr>
                <w:bCs/>
                <w:szCs w:val="21"/>
              </w:rPr>
              <w:t>3</w:t>
            </w:r>
            <w:r w:rsidRPr="00BB0DBA">
              <w:rPr>
                <w:bCs/>
                <w:szCs w:val="21"/>
              </w:rPr>
              <w:t>、权证估值：</w:t>
            </w:r>
          </w:p>
          <w:p w14:paraId="1786D4B7"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w:t>
            </w:r>
            <w:r w:rsidRPr="00BB0DBA">
              <w:rPr>
                <w:rFonts w:hint="eastAsia"/>
                <w:bCs/>
                <w:szCs w:val="21"/>
              </w:rPr>
              <w:t>配股权证的估值：</w:t>
            </w:r>
          </w:p>
          <w:p w14:paraId="2A9B3185" w14:textId="77777777" w:rsidR="009E4C6B" w:rsidRPr="00BB0DBA" w:rsidRDefault="009E4C6B" w:rsidP="00C8033B">
            <w:pPr>
              <w:jc w:val="left"/>
              <w:rPr>
                <w:bCs/>
                <w:szCs w:val="21"/>
              </w:rPr>
            </w:pPr>
            <w:r w:rsidRPr="00BB0DBA">
              <w:rPr>
                <w:rFonts w:hint="eastAsia"/>
                <w:bCs/>
                <w:szCs w:val="21"/>
              </w:rPr>
              <w:t>从配股除权日起到配股确认日止，若收盘价高于配股价，则按收盘价和配股价的差额进行估值；若收盘价等于或低于配股价，则估值为零。</w:t>
            </w:r>
          </w:p>
          <w:p w14:paraId="1EC78845"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w:t>
            </w:r>
            <w:r w:rsidRPr="00BB0DBA">
              <w:rPr>
                <w:rFonts w:hint="eastAsia"/>
                <w:bCs/>
                <w:szCs w:val="21"/>
              </w:rPr>
              <w:t>认沽</w:t>
            </w:r>
            <w:r w:rsidRPr="00BB0DBA">
              <w:rPr>
                <w:bCs/>
                <w:szCs w:val="21"/>
              </w:rPr>
              <w:t>/</w:t>
            </w:r>
            <w:r w:rsidRPr="00BB0DBA">
              <w:rPr>
                <w:bCs/>
                <w:szCs w:val="21"/>
              </w:rPr>
              <w:t>认购权证的估值：</w:t>
            </w:r>
          </w:p>
          <w:p w14:paraId="67C38772" w14:textId="77777777" w:rsidR="009E4C6B" w:rsidRPr="00BB0DBA" w:rsidRDefault="009E4C6B" w:rsidP="00C8033B">
            <w:pPr>
              <w:jc w:val="left"/>
              <w:rPr>
                <w:bCs/>
                <w:szCs w:val="21"/>
              </w:rPr>
            </w:pPr>
            <w:r w:rsidRPr="00BB0DBA">
              <w:rPr>
                <w:rFonts w:hint="eastAsia"/>
                <w:bCs/>
                <w:szCs w:val="21"/>
              </w:rPr>
              <w:t>从持有确认日起到卖出日或行权日止，上市交易的认沽</w:t>
            </w:r>
            <w:r w:rsidRPr="00BB0DBA">
              <w:rPr>
                <w:bCs/>
                <w:szCs w:val="21"/>
              </w:rPr>
              <w:t>/</w:t>
            </w:r>
            <w:r w:rsidRPr="00BB0DBA">
              <w:rPr>
                <w:bCs/>
                <w:szCs w:val="21"/>
              </w:rPr>
              <w:t>认购权证按估值日的收盘价估</w:t>
            </w:r>
            <w:r w:rsidRPr="00BB0DBA">
              <w:rPr>
                <w:rFonts w:hint="eastAsia"/>
                <w:bCs/>
                <w:szCs w:val="21"/>
              </w:rPr>
              <w:t>值，估值日没有交易的，按最近交易日的收盘价估值；未上市交易的认沽</w:t>
            </w:r>
            <w:r w:rsidRPr="00BB0DBA">
              <w:rPr>
                <w:bCs/>
                <w:szCs w:val="21"/>
              </w:rPr>
              <w:t>/</w:t>
            </w:r>
            <w:r w:rsidRPr="00BB0DBA">
              <w:rPr>
                <w:bCs/>
                <w:szCs w:val="21"/>
              </w:rPr>
              <w:t>认购权证采用估值技术确定公允价值，在估值技术难以可靠计量的情况下，按成本估值；停止交易、但未行权的权证，采用估值技术确定公允价值。</w:t>
            </w:r>
          </w:p>
          <w:p w14:paraId="53300C16" w14:textId="77777777" w:rsidR="009E4C6B" w:rsidRPr="00BB0DBA" w:rsidRDefault="009E4C6B" w:rsidP="00C8033B">
            <w:pPr>
              <w:jc w:val="left"/>
              <w:rPr>
                <w:bCs/>
                <w:szCs w:val="21"/>
              </w:rPr>
            </w:pPr>
            <w:r w:rsidRPr="00BB0DBA">
              <w:rPr>
                <w:bCs/>
                <w:szCs w:val="21"/>
              </w:rPr>
              <w:t>4</w:t>
            </w:r>
            <w:r w:rsidRPr="00BB0DBA">
              <w:rPr>
                <w:bCs/>
                <w:szCs w:val="21"/>
              </w:rPr>
              <w:t>、</w:t>
            </w:r>
            <w:r w:rsidRPr="00BB0DBA">
              <w:rPr>
                <w:rFonts w:hint="eastAsia"/>
                <w:bCs/>
                <w:szCs w:val="21"/>
              </w:rPr>
              <w:t>本基金投资存托凭证的估值核算，依照境内上市交易的股票执行。</w:t>
            </w:r>
          </w:p>
          <w:p w14:paraId="754C8281" w14:textId="77777777" w:rsidR="009E4C6B" w:rsidRPr="00BB0DBA" w:rsidRDefault="009E4C6B" w:rsidP="00C8033B">
            <w:pPr>
              <w:jc w:val="left"/>
              <w:rPr>
                <w:bCs/>
                <w:szCs w:val="21"/>
              </w:rPr>
            </w:pPr>
            <w:r w:rsidRPr="00BB0DBA">
              <w:rPr>
                <w:bCs/>
                <w:szCs w:val="21"/>
              </w:rPr>
              <w:t>5</w:t>
            </w:r>
            <w:r w:rsidRPr="00BB0DBA">
              <w:rPr>
                <w:bCs/>
                <w:szCs w:val="21"/>
              </w:rPr>
              <w:t>、在任何情况下，基金管理人采用上述</w:t>
            </w:r>
            <w:r w:rsidRPr="00BB0DBA">
              <w:rPr>
                <w:bCs/>
                <w:szCs w:val="21"/>
              </w:rPr>
              <w:t>1-4</w:t>
            </w:r>
            <w:r w:rsidRPr="00BB0DBA">
              <w:rPr>
                <w:bCs/>
                <w:szCs w:val="21"/>
              </w:rPr>
              <w:t>项规定的方法对基金财产进行估值，均应被认为采用了适当</w:t>
            </w:r>
            <w:r w:rsidRPr="00BB0DBA">
              <w:rPr>
                <w:bCs/>
                <w:szCs w:val="21"/>
              </w:rPr>
              <w:lastRenderedPageBreak/>
              <w:t>的估值方法。</w:t>
            </w:r>
            <w:r w:rsidRPr="00BB0DBA">
              <w:rPr>
                <w:rFonts w:hint="eastAsia"/>
                <w:bCs/>
                <w:szCs w:val="21"/>
              </w:rPr>
              <w:t>但是，如果由于最近交易日后经济环境发生了重大变化等原因，导致基金管理人有充足的理由认为按上述方法对基金财产进行估值不能客观反映其公允价值的，基金管理人可在综合考虑市场成交价、市场报价、流动性、收益率曲线等多种因素的基础上与基金托管人商定后，按最能反映公允价值的价格估值。</w:t>
            </w:r>
          </w:p>
          <w:p w14:paraId="133778E4" w14:textId="77777777" w:rsidR="009E4C6B" w:rsidRPr="00BB0DBA" w:rsidRDefault="009E4C6B" w:rsidP="00C8033B">
            <w:pPr>
              <w:jc w:val="left"/>
              <w:rPr>
                <w:bCs/>
                <w:szCs w:val="21"/>
              </w:rPr>
            </w:pPr>
            <w:r w:rsidRPr="00BB0DBA">
              <w:rPr>
                <w:bCs/>
                <w:szCs w:val="21"/>
              </w:rPr>
              <w:t>6</w:t>
            </w:r>
            <w:r w:rsidRPr="00BB0DBA">
              <w:rPr>
                <w:bCs/>
                <w:szCs w:val="21"/>
              </w:rPr>
              <w:t>、国家有最新规定的，按其规定进行估值。</w:t>
            </w:r>
          </w:p>
          <w:p w14:paraId="52257734" w14:textId="77777777" w:rsidR="009E4C6B" w:rsidRPr="00BB0DBA" w:rsidRDefault="009E4C6B" w:rsidP="00C8033B">
            <w:pPr>
              <w:jc w:val="left"/>
              <w:rPr>
                <w:bCs/>
                <w:szCs w:val="21"/>
              </w:rPr>
            </w:pPr>
            <w:r w:rsidRPr="00BB0DBA">
              <w:rPr>
                <w:rFonts w:hint="eastAsia"/>
                <w:bCs/>
                <w:szCs w:val="21"/>
              </w:rPr>
              <w:t>（五）估值程序</w:t>
            </w:r>
          </w:p>
          <w:p w14:paraId="025ADE76" w14:textId="77777777" w:rsidR="009E4C6B" w:rsidRPr="00BB0DBA" w:rsidRDefault="009E4C6B" w:rsidP="00C8033B">
            <w:pPr>
              <w:jc w:val="left"/>
              <w:rPr>
                <w:bCs/>
                <w:szCs w:val="21"/>
              </w:rPr>
            </w:pPr>
            <w:r w:rsidRPr="00BB0DBA">
              <w:rPr>
                <w:rFonts w:hint="eastAsia"/>
                <w:bCs/>
                <w:szCs w:val="21"/>
              </w:rPr>
              <w:t>基金日常估值由基金管理人同基金托管人一同进行。基金份额净值由基金管理人完成估值后，将估值结果以书面形式报给基金托管人，基金托管人按《基金合同》规定的估值方法、时间、程序进行复核，基金托管人复核无误后签章返回给基金管理人，由基金管理人对外公布。月末、年中和年末估值复核与基金会计账目的核对同时进行。</w:t>
            </w:r>
          </w:p>
          <w:p w14:paraId="7314FCCD" w14:textId="77777777" w:rsidR="009E4C6B" w:rsidRPr="00BB0DBA" w:rsidRDefault="009E4C6B" w:rsidP="00C8033B">
            <w:pPr>
              <w:jc w:val="left"/>
              <w:rPr>
                <w:bCs/>
                <w:szCs w:val="21"/>
              </w:rPr>
            </w:pPr>
            <w:r w:rsidRPr="00BB0DBA">
              <w:rPr>
                <w:rFonts w:hint="eastAsia"/>
                <w:bCs/>
                <w:szCs w:val="21"/>
              </w:rPr>
              <w:t>（六）暂停估值的情形</w:t>
            </w:r>
          </w:p>
          <w:p w14:paraId="07333D90" w14:textId="77777777" w:rsidR="009E4C6B" w:rsidRPr="00BB0DBA" w:rsidRDefault="009E4C6B" w:rsidP="00C8033B">
            <w:pPr>
              <w:jc w:val="left"/>
              <w:rPr>
                <w:bCs/>
                <w:szCs w:val="21"/>
              </w:rPr>
            </w:pPr>
            <w:r w:rsidRPr="00BB0DBA">
              <w:rPr>
                <w:bCs/>
                <w:szCs w:val="21"/>
              </w:rPr>
              <w:t>1</w:t>
            </w:r>
            <w:r w:rsidRPr="00BB0DBA">
              <w:rPr>
                <w:bCs/>
                <w:szCs w:val="21"/>
              </w:rPr>
              <w:t>、基金投资所涉及的证券交易所遇法定节假日或因其他原因暂停营业时；</w:t>
            </w:r>
          </w:p>
          <w:p w14:paraId="53CD75E2" w14:textId="77777777" w:rsidR="009E4C6B" w:rsidRPr="00BB0DBA" w:rsidRDefault="009E4C6B" w:rsidP="00C8033B">
            <w:pPr>
              <w:jc w:val="left"/>
              <w:rPr>
                <w:bCs/>
                <w:szCs w:val="21"/>
              </w:rPr>
            </w:pPr>
            <w:r w:rsidRPr="00BB0DBA">
              <w:rPr>
                <w:bCs/>
                <w:szCs w:val="21"/>
              </w:rPr>
              <w:t>2</w:t>
            </w:r>
            <w:r w:rsidRPr="00BB0DBA">
              <w:rPr>
                <w:bCs/>
                <w:szCs w:val="21"/>
              </w:rPr>
              <w:t>、因不可抗力或其他情形致使基金管理人、基金托管人无法准确评估基金财产价值时；</w:t>
            </w:r>
          </w:p>
          <w:p w14:paraId="0C303E44" w14:textId="77777777" w:rsidR="009E4C6B" w:rsidRPr="00BB0DBA" w:rsidRDefault="009E4C6B" w:rsidP="00C8033B">
            <w:pPr>
              <w:jc w:val="left"/>
              <w:rPr>
                <w:bCs/>
                <w:szCs w:val="21"/>
              </w:rPr>
            </w:pPr>
            <w:r w:rsidRPr="00BB0DBA">
              <w:rPr>
                <w:bCs/>
                <w:szCs w:val="21"/>
              </w:rPr>
              <w:t>3</w:t>
            </w:r>
            <w:r w:rsidRPr="00BB0DBA">
              <w:rPr>
                <w:bCs/>
                <w:szCs w:val="21"/>
              </w:rPr>
              <w:t>、</w:t>
            </w:r>
            <w:r w:rsidRPr="00BB0DBA">
              <w:rPr>
                <w:rFonts w:hint="eastAsia"/>
                <w:bCs/>
                <w:szCs w:val="21"/>
              </w:rPr>
              <w:t>当前一估值日基金资产净值</w:t>
            </w:r>
            <w:r w:rsidRPr="00BB0DBA">
              <w:rPr>
                <w:bCs/>
                <w:szCs w:val="21"/>
              </w:rPr>
              <w:t xml:space="preserve"> 50%</w:t>
            </w:r>
            <w:r w:rsidRPr="00BB0DBA">
              <w:rPr>
                <w:rFonts w:hint="eastAsia"/>
                <w:bCs/>
                <w:szCs w:val="21"/>
              </w:rPr>
              <w:t>以上的资产出现无可参考的活跃市场价格且采用估值技术仍导致公允价值存在重大不确定性时，经与基金托管人协商一致的；</w:t>
            </w:r>
          </w:p>
          <w:p w14:paraId="31D15E0B" w14:textId="77777777" w:rsidR="009E4C6B" w:rsidRPr="00BB0DBA" w:rsidRDefault="009E4C6B" w:rsidP="00C8033B">
            <w:pPr>
              <w:jc w:val="left"/>
              <w:rPr>
                <w:bCs/>
                <w:szCs w:val="21"/>
              </w:rPr>
            </w:pPr>
            <w:r w:rsidRPr="00BB0DBA">
              <w:rPr>
                <w:bCs/>
                <w:szCs w:val="21"/>
              </w:rPr>
              <w:t>4</w:t>
            </w:r>
            <w:r w:rsidRPr="00BB0DBA">
              <w:rPr>
                <w:bCs/>
                <w:szCs w:val="21"/>
              </w:rPr>
              <w:t>、中国证监会认定的其他情形。</w:t>
            </w:r>
          </w:p>
          <w:p w14:paraId="48118D55" w14:textId="77777777" w:rsidR="009E4C6B" w:rsidRPr="00BB0DBA" w:rsidRDefault="009E4C6B" w:rsidP="00C8033B">
            <w:pPr>
              <w:jc w:val="left"/>
              <w:rPr>
                <w:bCs/>
                <w:szCs w:val="21"/>
              </w:rPr>
            </w:pPr>
            <w:r w:rsidRPr="00BB0DBA">
              <w:rPr>
                <w:rFonts w:hint="eastAsia"/>
                <w:bCs/>
                <w:szCs w:val="21"/>
              </w:rPr>
              <w:t>（七）基金份额净值的确认</w:t>
            </w:r>
          </w:p>
          <w:p w14:paraId="6467DEB4" w14:textId="77777777" w:rsidR="009E4C6B" w:rsidRPr="00BB0DBA" w:rsidRDefault="009E4C6B" w:rsidP="00C8033B">
            <w:pPr>
              <w:jc w:val="left"/>
              <w:rPr>
                <w:bCs/>
                <w:szCs w:val="21"/>
              </w:rPr>
            </w:pPr>
            <w:r w:rsidRPr="00BB0DBA">
              <w:rPr>
                <w:rFonts w:hint="eastAsia"/>
                <w:bCs/>
                <w:szCs w:val="21"/>
              </w:rPr>
              <w:t>用于基金信息披露的基金份额净值由基金管理人负责计算，基金托管人进行复核。基金管理人应于每个工作日交易结束后计算当日的基金份额净值并发送给基金托管人。基金托管人对净值计算结果复核确认后发送给基金管理人，由基金管理</w:t>
            </w:r>
            <w:r w:rsidRPr="00BB0DBA">
              <w:rPr>
                <w:rFonts w:hint="eastAsia"/>
                <w:bCs/>
                <w:szCs w:val="21"/>
              </w:rPr>
              <w:lastRenderedPageBreak/>
              <w:t>人对基金份额净值予以公布。</w:t>
            </w:r>
          </w:p>
          <w:p w14:paraId="7FD77DA6" w14:textId="77777777" w:rsidR="009E4C6B" w:rsidRPr="00BB0DBA" w:rsidRDefault="009E4C6B" w:rsidP="00C8033B">
            <w:pPr>
              <w:jc w:val="left"/>
              <w:rPr>
                <w:bCs/>
                <w:szCs w:val="21"/>
              </w:rPr>
            </w:pPr>
            <w:r w:rsidRPr="00BB0DBA">
              <w:rPr>
                <w:rFonts w:hint="eastAsia"/>
                <w:bCs/>
                <w:szCs w:val="21"/>
              </w:rPr>
              <w:t>基金份额净值的计算精确到</w:t>
            </w:r>
            <w:r w:rsidRPr="00BB0DBA">
              <w:rPr>
                <w:bCs/>
                <w:szCs w:val="21"/>
              </w:rPr>
              <w:t xml:space="preserve">0.0001 </w:t>
            </w:r>
            <w:r w:rsidRPr="00BB0DBA">
              <w:rPr>
                <w:rFonts w:hint="eastAsia"/>
                <w:bCs/>
                <w:szCs w:val="21"/>
              </w:rPr>
              <w:t>元，小数点后第五位四舍五入。国家另有规定的，从其规定。</w:t>
            </w:r>
          </w:p>
          <w:p w14:paraId="08FC367B" w14:textId="77777777" w:rsidR="009E4C6B" w:rsidRPr="00BB0DBA" w:rsidRDefault="009E4C6B" w:rsidP="00C8033B">
            <w:pPr>
              <w:jc w:val="left"/>
              <w:rPr>
                <w:bCs/>
                <w:szCs w:val="21"/>
              </w:rPr>
            </w:pPr>
            <w:r w:rsidRPr="00BB0DBA">
              <w:rPr>
                <w:rFonts w:hint="eastAsia"/>
                <w:bCs/>
                <w:szCs w:val="21"/>
              </w:rPr>
              <w:t>（八）估值错误的处理</w:t>
            </w:r>
          </w:p>
          <w:p w14:paraId="4EC2B2D2" w14:textId="77777777" w:rsidR="009E4C6B" w:rsidRPr="00BB0DBA" w:rsidRDefault="009E4C6B" w:rsidP="00C8033B">
            <w:pPr>
              <w:jc w:val="left"/>
              <w:rPr>
                <w:bCs/>
                <w:szCs w:val="21"/>
              </w:rPr>
            </w:pPr>
            <w:r w:rsidRPr="00BB0DBA">
              <w:rPr>
                <w:bCs/>
                <w:szCs w:val="21"/>
              </w:rPr>
              <w:t>1</w:t>
            </w:r>
            <w:r w:rsidRPr="00BB0DBA">
              <w:rPr>
                <w:bCs/>
                <w:szCs w:val="21"/>
              </w:rPr>
              <w:t>、当基金资产的估值导致基金份额净值小数点后</w:t>
            </w:r>
            <w:r w:rsidRPr="00BB0DBA">
              <w:rPr>
                <w:rFonts w:hint="eastAsia"/>
                <w:bCs/>
                <w:szCs w:val="21"/>
              </w:rPr>
              <w:t>四位（含第四位）内发生差错时，视为基金份额净值估值错误。</w:t>
            </w:r>
          </w:p>
          <w:p w14:paraId="1E530D97" w14:textId="77777777" w:rsidR="009E4C6B" w:rsidRPr="00BB0DBA" w:rsidRDefault="009E4C6B" w:rsidP="00C8033B">
            <w:pPr>
              <w:jc w:val="left"/>
              <w:rPr>
                <w:bCs/>
                <w:szCs w:val="21"/>
              </w:rPr>
            </w:pPr>
            <w:r w:rsidRPr="00BB0DBA">
              <w:rPr>
                <w:bCs/>
                <w:szCs w:val="21"/>
              </w:rPr>
              <w:t>2</w:t>
            </w:r>
            <w:r w:rsidRPr="00BB0DBA">
              <w:rPr>
                <w:bCs/>
                <w:szCs w:val="21"/>
              </w:rPr>
              <w:t>、基金管理人和基金托管人将采取必要、适当合理的措施确保基金资产估值的准确性、及时性。当基金份额净值出现错误时，基金管理人应当立即予以纠正，并采取合理的措施防止损失进一步扩大；当计价错误达到基金份额净值的</w:t>
            </w:r>
            <w:r w:rsidRPr="00BB0DBA">
              <w:rPr>
                <w:bCs/>
                <w:szCs w:val="21"/>
              </w:rPr>
              <w:t>0.25%</w:t>
            </w:r>
            <w:r w:rsidRPr="00BB0DBA">
              <w:rPr>
                <w:bCs/>
                <w:szCs w:val="21"/>
              </w:rPr>
              <w:t>时，</w:t>
            </w:r>
            <w:r w:rsidRPr="00BB0DBA">
              <w:rPr>
                <w:rFonts w:hint="eastAsia"/>
                <w:bCs/>
                <w:szCs w:val="21"/>
              </w:rPr>
              <w:t>基金管理人应当通报基金托管人并向中国证监会报告；当计价错误达到基金份额净值的</w:t>
            </w:r>
            <w:r w:rsidRPr="00BB0DBA">
              <w:rPr>
                <w:bCs/>
                <w:szCs w:val="21"/>
              </w:rPr>
              <w:t>0.5%</w:t>
            </w:r>
            <w:r w:rsidRPr="00BB0DBA">
              <w:rPr>
                <w:bCs/>
                <w:szCs w:val="21"/>
              </w:rPr>
              <w:t>时，基金管理人应当公告</w:t>
            </w:r>
            <w:r w:rsidRPr="00BB0DBA">
              <w:rPr>
                <w:rFonts w:hint="eastAsia"/>
                <w:bCs/>
                <w:szCs w:val="21"/>
              </w:rPr>
              <w:t>，并报中国证监会备案。</w:t>
            </w:r>
          </w:p>
          <w:p w14:paraId="733D1186" w14:textId="77777777" w:rsidR="009E4C6B" w:rsidRPr="00BB0DBA" w:rsidRDefault="009E4C6B" w:rsidP="00C8033B">
            <w:pPr>
              <w:jc w:val="left"/>
              <w:rPr>
                <w:bCs/>
                <w:szCs w:val="21"/>
              </w:rPr>
            </w:pPr>
            <w:r w:rsidRPr="00BB0DBA">
              <w:rPr>
                <w:bCs/>
                <w:szCs w:val="21"/>
              </w:rPr>
              <w:t>3</w:t>
            </w:r>
            <w:r w:rsidRPr="00BB0DBA">
              <w:rPr>
                <w:bCs/>
                <w:szCs w:val="21"/>
              </w:rPr>
              <w:t>、前述内容如法律法规或监管机构另有规定的，按其规定处理。</w:t>
            </w:r>
          </w:p>
          <w:p w14:paraId="08D64050" w14:textId="77777777" w:rsidR="009E4C6B" w:rsidRPr="00BB0DBA" w:rsidRDefault="009E4C6B" w:rsidP="00C8033B">
            <w:pPr>
              <w:jc w:val="left"/>
              <w:rPr>
                <w:bCs/>
                <w:szCs w:val="21"/>
              </w:rPr>
            </w:pPr>
            <w:r w:rsidRPr="00BB0DBA">
              <w:rPr>
                <w:rFonts w:hint="eastAsia"/>
                <w:bCs/>
                <w:szCs w:val="21"/>
              </w:rPr>
              <w:t>（九）特殊情形的处理</w:t>
            </w:r>
          </w:p>
          <w:p w14:paraId="1E6DEFA4" w14:textId="77777777" w:rsidR="009E4C6B" w:rsidRPr="00BB0DBA" w:rsidRDefault="009E4C6B" w:rsidP="00C8033B">
            <w:pPr>
              <w:jc w:val="left"/>
              <w:rPr>
                <w:bCs/>
                <w:szCs w:val="21"/>
              </w:rPr>
            </w:pPr>
            <w:r w:rsidRPr="00BB0DBA">
              <w:rPr>
                <w:bCs/>
                <w:szCs w:val="21"/>
              </w:rPr>
              <w:t>1</w:t>
            </w:r>
            <w:r w:rsidRPr="00BB0DBA">
              <w:rPr>
                <w:bCs/>
                <w:szCs w:val="21"/>
              </w:rPr>
              <w:t>、基金管理人按本条第（四）款有关估值方法规定的第</w:t>
            </w:r>
            <w:r w:rsidRPr="00BB0DBA">
              <w:rPr>
                <w:bCs/>
                <w:szCs w:val="21"/>
              </w:rPr>
              <w:t>5</w:t>
            </w:r>
            <w:r w:rsidRPr="00BB0DBA">
              <w:rPr>
                <w:rFonts w:hint="eastAsia"/>
                <w:bCs/>
                <w:szCs w:val="21"/>
              </w:rPr>
              <w:t>项条款进行估值时，所造成的误差不作为基金份额净值错误处理。</w:t>
            </w:r>
          </w:p>
          <w:p w14:paraId="7A8F315A" w14:textId="77777777" w:rsidR="009E4C6B" w:rsidRPr="00BB0DBA" w:rsidRDefault="009E4C6B" w:rsidP="00C8033B">
            <w:pPr>
              <w:jc w:val="left"/>
              <w:rPr>
                <w:rFonts w:ascii="宋体" w:hAnsi="宋体"/>
                <w:kern w:val="0"/>
                <w:szCs w:val="21"/>
              </w:rPr>
            </w:pPr>
            <w:r w:rsidRPr="00BB0DBA">
              <w:rPr>
                <w:bCs/>
                <w:szCs w:val="21"/>
              </w:rPr>
              <w:t>2</w:t>
            </w:r>
            <w:r w:rsidRPr="00BB0DBA">
              <w:rPr>
                <w:bCs/>
                <w:szCs w:val="21"/>
              </w:rPr>
              <w:t>、由于不可抗力原因，或由于证券交易所及登记结算公司发送的数据错误，基金管理人和基金托管人虽然已经采取必要、适当、合理的措施进行检查，但未能发现错误的，由此造成的基金资产估值错误，基金管理人和基金托管人可以免除赔偿责任。但基金管理人应当积极采取必要的措施消除由此造成的影响。</w:t>
            </w:r>
          </w:p>
          <w:p w14:paraId="62655489"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6468FBEF" w14:textId="77777777" w:rsidR="009E4C6B" w:rsidRPr="00BB0DBA" w:rsidRDefault="009E4C6B" w:rsidP="00C8033B">
            <w:pPr>
              <w:jc w:val="left"/>
              <w:rPr>
                <w:bCs/>
                <w:szCs w:val="21"/>
              </w:rPr>
            </w:pPr>
            <w:r w:rsidRPr="00BB0DBA">
              <w:rPr>
                <w:rFonts w:hint="eastAsia"/>
                <w:bCs/>
                <w:szCs w:val="21"/>
              </w:rPr>
              <w:lastRenderedPageBreak/>
              <w:t>第十三部分</w:t>
            </w:r>
            <w:r w:rsidRPr="00BB0DBA">
              <w:rPr>
                <w:bCs/>
                <w:szCs w:val="21"/>
              </w:rPr>
              <w:t xml:space="preserve">  </w:t>
            </w:r>
            <w:r w:rsidRPr="00BB0DBA">
              <w:rPr>
                <w:rFonts w:hint="eastAsia"/>
                <w:bCs/>
                <w:szCs w:val="21"/>
              </w:rPr>
              <w:t>基金资产估值</w:t>
            </w:r>
          </w:p>
        </w:tc>
        <w:tc>
          <w:tcPr>
            <w:tcW w:w="3260" w:type="dxa"/>
            <w:tcBorders>
              <w:top w:val="single" w:sz="4" w:space="0" w:color="auto"/>
              <w:left w:val="single" w:sz="4" w:space="0" w:color="auto"/>
              <w:bottom w:val="single" w:sz="4" w:space="0" w:color="auto"/>
              <w:right w:val="single" w:sz="4" w:space="0" w:color="000000"/>
            </w:tcBorders>
          </w:tcPr>
          <w:p w14:paraId="2A95FCCE" w14:textId="1D5CD8DB" w:rsidR="009E4C6B" w:rsidRPr="00BB0DBA" w:rsidRDefault="009E4C6B" w:rsidP="00C8033B">
            <w:pPr>
              <w:jc w:val="left"/>
              <w:rPr>
                <w:bCs/>
                <w:szCs w:val="21"/>
              </w:rPr>
            </w:pPr>
            <w:r w:rsidRPr="00BB0DBA">
              <w:rPr>
                <w:rFonts w:hint="eastAsia"/>
                <w:bCs/>
                <w:szCs w:val="21"/>
              </w:rPr>
              <w:t>一、估值日</w:t>
            </w:r>
          </w:p>
          <w:p w14:paraId="571043C6" w14:textId="77777777" w:rsidR="009E4C6B" w:rsidRPr="00BB0DBA" w:rsidRDefault="009E4C6B" w:rsidP="00C8033B">
            <w:pPr>
              <w:jc w:val="left"/>
              <w:rPr>
                <w:bCs/>
                <w:szCs w:val="21"/>
              </w:rPr>
            </w:pPr>
            <w:r w:rsidRPr="00BB0DBA">
              <w:rPr>
                <w:rFonts w:hint="eastAsia"/>
                <w:bCs/>
                <w:szCs w:val="21"/>
              </w:rPr>
              <w:t>本基金的估值日为本基金相关的证券交易场所的交易日以及国家法律法规规定需要对外披露基金净值的非交易日。</w:t>
            </w:r>
          </w:p>
          <w:p w14:paraId="2604F413" w14:textId="77777777" w:rsidR="009E4C6B" w:rsidRPr="00BB0DBA" w:rsidRDefault="009E4C6B" w:rsidP="00C8033B">
            <w:pPr>
              <w:jc w:val="left"/>
              <w:rPr>
                <w:bCs/>
                <w:szCs w:val="21"/>
              </w:rPr>
            </w:pPr>
            <w:r w:rsidRPr="00BB0DBA">
              <w:rPr>
                <w:rFonts w:hint="eastAsia"/>
                <w:bCs/>
                <w:szCs w:val="21"/>
              </w:rPr>
              <w:t>二、估值对象</w:t>
            </w:r>
          </w:p>
          <w:p w14:paraId="27143B05" w14:textId="77777777" w:rsidR="009E4C6B" w:rsidRPr="00BB0DBA" w:rsidRDefault="009E4C6B" w:rsidP="00C8033B">
            <w:pPr>
              <w:jc w:val="left"/>
              <w:rPr>
                <w:bCs/>
                <w:szCs w:val="21"/>
              </w:rPr>
            </w:pPr>
            <w:r w:rsidRPr="00BB0DBA">
              <w:rPr>
                <w:rFonts w:hint="eastAsia"/>
                <w:bCs/>
                <w:szCs w:val="21"/>
              </w:rPr>
              <w:t>基金所拥有的股票、债券和银行存款本息、应收款项、其它投资等资产及负债。</w:t>
            </w:r>
          </w:p>
          <w:p w14:paraId="4E28F88C" w14:textId="77777777" w:rsidR="009E4C6B" w:rsidRPr="00BB0DBA" w:rsidRDefault="009E4C6B" w:rsidP="00C8033B">
            <w:pPr>
              <w:jc w:val="left"/>
              <w:rPr>
                <w:bCs/>
                <w:szCs w:val="21"/>
              </w:rPr>
            </w:pPr>
            <w:r w:rsidRPr="00BB0DBA">
              <w:rPr>
                <w:rFonts w:hint="eastAsia"/>
                <w:bCs/>
                <w:szCs w:val="21"/>
              </w:rPr>
              <w:t>三、估值原则</w:t>
            </w:r>
          </w:p>
          <w:p w14:paraId="14D3E283" w14:textId="77777777" w:rsidR="009E4C6B" w:rsidRPr="00BB0DBA" w:rsidRDefault="009E4C6B" w:rsidP="00C8033B">
            <w:pPr>
              <w:jc w:val="left"/>
              <w:rPr>
                <w:bCs/>
                <w:szCs w:val="21"/>
              </w:rPr>
            </w:pPr>
            <w:r w:rsidRPr="00BB0DBA">
              <w:rPr>
                <w:rFonts w:hint="eastAsia"/>
                <w:bCs/>
                <w:szCs w:val="21"/>
              </w:rPr>
              <w:t>基金管理人在确定相关金融资产和金融负债的公允价值时，应符合《企业会计准则》、监管部门有关规定。</w:t>
            </w:r>
          </w:p>
          <w:p w14:paraId="1FA5724A" w14:textId="77777777" w:rsidR="009E4C6B" w:rsidRPr="00BB0DBA" w:rsidRDefault="009E4C6B" w:rsidP="00C8033B">
            <w:pPr>
              <w:jc w:val="left"/>
              <w:rPr>
                <w:bCs/>
                <w:szCs w:val="21"/>
              </w:rPr>
            </w:pPr>
            <w:r w:rsidRPr="00BB0DBA">
              <w:rPr>
                <w:rFonts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91E4B4A" w14:textId="77777777" w:rsidR="009E4C6B" w:rsidRPr="00BB0DBA" w:rsidRDefault="009E4C6B" w:rsidP="00C8033B">
            <w:pPr>
              <w:jc w:val="left"/>
              <w:rPr>
                <w:bCs/>
                <w:szCs w:val="21"/>
              </w:rPr>
            </w:pPr>
            <w:r w:rsidRPr="00BB0DBA">
              <w:rPr>
                <w:rFonts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A3B1786" w14:textId="77777777" w:rsidR="009E4C6B" w:rsidRPr="00BB0DBA" w:rsidRDefault="009E4C6B" w:rsidP="00C8033B">
            <w:pPr>
              <w:jc w:val="left"/>
              <w:rPr>
                <w:bCs/>
                <w:szCs w:val="21"/>
              </w:rPr>
            </w:pPr>
            <w:r w:rsidRPr="00BB0DBA">
              <w:rPr>
                <w:rFonts w:hint="eastAsia"/>
                <w:bCs/>
                <w:szCs w:val="21"/>
              </w:rPr>
              <w:t>（二）对不存在活跃市场的投资品种，应采用在当前情况下适用并且有足够可利用数据和其他信息支持的估值技术确定公允价</w:t>
            </w:r>
            <w:r w:rsidRPr="00BB0DBA">
              <w:rPr>
                <w:rFonts w:hint="eastAsia"/>
                <w:bCs/>
                <w:szCs w:val="21"/>
              </w:rPr>
              <w:lastRenderedPageBreak/>
              <w:t>值。采用估值技术确定公允价值时，应优先使用可观察输入值，只有在无法取得相关资产或负债可观察输入值或取得不切实可行的情况下，才可以使用不可观察输入值。</w:t>
            </w:r>
          </w:p>
          <w:p w14:paraId="180227A7" w14:textId="77777777" w:rsidR="009E4C6B" w:rsidRPr="00BB0DBA" w:rsidRDefault="009E4C6B" w:rsidP="00C8033B">
            <w:pPr>
              <w:jc w:val="left"/>
              <w:rPr>
                <w:bCs/>
                <w:szCs w:val="21"/>
              </w:rPr>
            </w:pPr>
            <w:r w:rsidRPr="00BB0DBA">
              <w:rPr>
                <w:rFonts w:hint="eastAsia"/>
                <w:bCs/>
                <w:szCs w:val="21"/>
              </w:rPr>
              <w:t>（三）如经济环境发生重大变化或证券发行人发生影响证券价格的重大事件，使潜在估值调整对前一估值日的基金资产净值的影响在</w:t>
            </w:r>
            <w:r w:rsidRPr="00BB0DBA">
              <w:rPr>
                <w:bCs/>
                <w:szCs w:val="21"/>
              </w:rPr>
              <w:t>0.25%</w:t>
            </w:r>
            <w:r w:rsidRPr="00BB0DBA">
              <w:rPr>
                <w:rFonts w:hint="eastAsia"/>
                <w:bCs/>
                <w:szCs w:val="21"/>
              </w:rPr>
              <w:t>以上的，应对估值进行调整并确定公允价值。</w:t>
            </w:r>
          </w:p>
          <w:p w14:paraId="25B7FF72" w14:textId="77777777" w:rsidR="009E4C6B" w:rsidRPr="00BB0DBA" w:rsidRDefault="009E4C6B" w:rsidP="00C8033B">
            <w:pPr>
              <w:jc w:val="left"/>
              <w:rPr>
                <w:bCs/>
                <w:szCs w:val="21"/>
              </w:rPr>
            </w:pPr>
            <w:r w:rsidRPr="00BB0DBA">
              <w:rPr>
                <w:rFonts w:hint="eastAsia"/>
                <w:bCs/>
                <w:szCs w:val="21"/>
              </w:rPr>
              <w:t>四、估值方法</w:t>
            </w:r>
          </w:p>
          <w:p w14:paraId="1ECF80B9" w14:textId="77777777" w:rsidR="009E4C6B" w:rsidRPr="00BB0DBA" w:rsidRDefault="009E4C6B" w:rsidP="00C8033B">
            <w:pPr>
              <w:jc w:val="left"/>
              <w:rPr>
                <w:bCs/>
                <w:szCs w:val="21"/>
              </w:rPr>
            </w:pPr>
            <w:r w:rsidRPr="00BB0DBA">
              <w:rPr>
                <w:bCs/>
                <w:szCs w:val="21"/>
              </w:rPr>
              <w:t>1</w:t>
            </w:r>
            <w:r w:rsidRPr="00BB0DBA">
              <w:rPr>
                <w:rFonts w:hint="eastAsia"/>
                <w:bCs/>
                <w:szCs w:val="21"/>
              </w:rPr>
              <w:t>、股票估值方法</w:t>
            </w:r>
            <w:r w:rsidRPr="00BB0DBA">
              <w:rPr>
                <w:bCs/>
                <w:szCs w:val="21"/>
              </w:rPr>
              <w:t xml:space="preserve"> </w:t>
            </w:r>
          </w:p>
          <w:p w14:paraId="1989F78D"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）上市流通的股票按估值日在证券交易所的收盘价估值；估值日无交易的，以最近交易日的收盘价估值。</w:t>
            </w:r>
            <w:r w:rsidRPr="00BB0DBA">
              <w:rPr>
                <w:bCs/>
                <w:szCs w:val="21"/>
              </w:rPr>
              <w:t xml:space="preserve"> </w:t>
            </w:r>
          </w:p>
          <w:p w14:paraId="5CEA947E"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）处于未上市期间的股票应区分如下情况处理：</w:t>
            </w:r>
            <w:r w:rsidRPr="00BB0DBA">
              <w:rPr>
                <w:bCs/>
                <w:szCs w:val="21"/>
              </w:rPr>
              <w:t xml:space="preserve"> </w:t>
            </w:r>
          </w:p>
          <w:p w14:paraId="2E4F8F6C" w14:textId="77777777" w:rsidR="009E4C6B" w:rsidRPr="00BB0DBA" w:rsidRDefault="009E4C6B" w:rsidP="00C8033B">
            <w:pPr>
              <w:jc w:val="left"/>
              <w:rPr>
                <w:bCs/>
                <w:szCs w:val="21"/>
              </w:rPr>
            </w:pPr>
            <w:r w:rsidRPr="00BB0DBA">
              <w:rPr>
                <w:bCs/>
                <w:szCs w:val="21"/>
              </w:rPr>
              <w:t>1</w:t>
            </w:r>
            <w:r w:rsidRPr="00BB0DBA">
              <w:rPr>
                <w:rFonts w:hint="eastAsia"/>
                <w:bCs/>
                <w:szCs w:val="21"/>
              </w:rPr>
              <w:t>）首次发行未上市的股票，采用估值技术确定公允价值，在估值技术难以可靠计量公允价值的情况下，按成本价估值。</w:t>
            </w:r>
            <w:r w:rsidRPr="00BB0DBA">
              <w:rPr>
                <w:bCs/>
                <w:szCs w:val="21"/>
              </w:rPr>
              <w:t xml:space="preserve"> </w:t>
            </w:r>
          </w:p>
          <w:p w14:paraId="3D3E006B" w14:textId="77777777" w:rsidR="009E4C6B" w:rsidRPr="00BB0DBA" w:rsidRDefault="009E4C6B" w:rsidP="00C8033B">
            <w:pPr>
              <w:jc w:val="left"/>
              <w:rPr>
                <w:bCs/>
                <w:szCs w:val="21"/>
              </w:rPr>
            </w:pPr>
            <w:r w:rsidRPr="00BB0DBA">
              <w:rPr>
                <w:bCs/>
                <w:szCs w:val="21"/>
              </w:rPr>
              <w:t>2</w:t>
            </w:r>
            <w:r w:rsidRPr="00BB0DBA">
              <w:rPr>
                <w:rFonts w:hint="eastAsia"/>
                <w:bCs/>
                <w:szCs w:val="21"/>
              </w:rPr>
              <w:t>）送股、转增股、配股和增发新股，按估值日在证券交易所上市的同一股票的收盘价进行估值；该日无交易的，以最近一日的收盘价估值。</w:t>
            </w:r>
            <w:r w:rsidRPr="00BB0DBA">
              <w:rPr>
                <w:bCs/>
                <w:szCs w:val="21"/>
              </w:rPr>
              <w:t xml:space="preserve"> </w:t>
            </w:r>
          </w:p>
          <w:p w14:paraId="0EA2EF14" w14:textId="77777777" w:rsidR="009E4C6B" w:rsidRPr="00BB0DBA" w:rsidRDefault="009E4C6B" w:rsidP="00C8033B">
            <w:pPr>
              <w:jc w:val="left"/>
              <w:rPr>
                <w:bCs/>
                <w:szCs w:val="21"/>
              </w:rPr>
            </w:pPr>
            <w:r w:rsidRPr="00BB0DBA">
              <w:rPr>
                <w:bCs/>
                <w:szCs w:val="21"/>
              </w:rPr>
              <w:t>3</w:t>
            </w:r>
            <w:r w:rsidRPr="00BB0DBA">
              <w:rPr>
                <w:rFonts w:hint="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278BC3B" w14:textId="77777777" w:rsidR="003D3B8B" w:rsidRPr="00BB0DBA" w:rsidRDefault="003D3B8B" w:rsidP="004F67E0">
            <w:pPr>
              <w:jc w:val="left"/>
              <w:rPr>
                <w:bCs/>
                <w:szCs w:val="21"/>
              </w:rPr>
            </w:pPr>
            <w:r w:rsidRPr="00BB0DBA">
              <w:rPr>
                <w:bCs/>
                <w:szCs w:val="21"/>
              </w:rPr>
              <w:t>2</w:t>
            </w:r>
            <w:r w:rsidRPr="00BB0DBA">
              <w:rPr>
                <w:rFonts w:hint="eastAsia"/>
                <w:bCs/>
                <w:szCs w:val="21"/>
              </w:rPr>
              <w:t>、存托凭证估值方法</w:t>
            </w:r>
            <w:r w:rsidRPr="00BB0DBA">
              <w:rPr>
                <w:bCs/>
                <w:szCs w:val="21"/>
              </w:rPr>
              <w:t xml:space="preserve"> </w:t>
            </w:r>
          </w:p>
          <w:p w14:paraId="3CD9D5B6" w14:textId="77777777" w:rsidR="003D3B8B" w:rsidRPr="00BB0DBA" w:rsidRDefault="003D3B8B" w:rsidP="004F67E0">
            <w:pPr>
              <w:jc w:val="left"/>
              <w:rPr>
                <w:bCs/>
                <w:szCs w:val="21"/>
              </w:rPr>
            </w:pPr>
            <w:r w:rsidRPr="00BB0DBA">
              <w:rPr>
                <w:rFonts w:hint="eastAsia"/>
                <w:bCs/>
                <w:szCs w:val="21"/>
              </w:rPr>
              <w:t>公开挂牌的存托凭证按估值日在证券交易所的收盘价估值；估值日无交易的，以最近交易日的收盘价估值。</w:t>
            </w:r>
          </w:p>
          <w:p w14:paraId="0BE87C64" w14:textId="77777777" w:rsidR="003D3B8B" w:rsidRPr="00BB0DBA" w:rsidRDefault="003D3B8B" w:rsidP="004F67E0">
            <w:pPr>
              <w:jc w:val="left"/>
              <w:rPr>
                <w:bCs/>
                <w:szCs w:val="21"/>
              </w:rPr>
            </w:pPr>
            <w:r w:rsidRPr="00BB0DBA">
              <w:rPr>
                <w:rFonts w:hint="eastAsia"/>
                <w:bCs/>
                <w:szCs w:val="21"/>
              </w:rPr>
              <w:t>本基金投资内地发行的存托凭证</w:t>
            </w:r>
            <w:r w:rsidRPr="00BB0DBA">
              <w:rPr>
                <w:rFonts w:hint="eastAsia"/>
                <w:bCs/>
                <w:szCs w:val="21"/>
              </w:rPr>
              <w:lastRenderedPageBreak/>
              <w:t>的估值核算，依照内地上市交易的股票执行。</w:t>
            </w:r>
          </w:p>
          <w:p w14:paraId="3A31453B" w14:textId="77777777" w:rsidR="00D43448" w:rsidRPr="00BB0DBA" w:rsidRDefault="00D43448" w:rsidP="00037A94">
            <w:pPr>
              <w:jc w:val="left"/>
              <w:rPr>
                <w:bCs/>
                <w:szCs w:val="21"/>
              </w:rPr>
            </w:pPr>
            <w:r w:rsidRPr="00BB0DBA">
              <w:rPr>
                <w:bCs/>
                <w:szCs w:val="21"/>
              </w:rPr>
              <w:t>3</w:t>
            </w:r>
            <w:r w:rsidRPr="00BB0DBA">
              <w:rPr>
                <w:rFonts w:hint="eastAsia"/>
                <w:bCs/>
                <w:szCs w:val="21"/>
              </w:rPr>
              <w:t>、固定收益品种估值方法</w:t>
            </w:r>
          </w:p>
          <w:p w14:paraId="0F39B7B6" w14:textId="77777777" w:rsidR="00D43448" w:rsidRPr="00BB0DBA" w:rsidRDefault="00D43448" w:rsidP="00037A94">
            <w:pPr>
              <w:jc w:val="left"/>
              <w:rPr>
                <w:bCs/>
                <w:szCs w:val="21"/>
              </w:rPr>
            </w:pPr>
            <w:r w:rsidRPr="00BB0DBA">
              <w:rPr>
                <w:rFonts w:hint="eastAsia"/>
                <w:bCs/>
                <w:szCs w:val="21"/>
              </w:rPr>
              <w:t>（</w:t>
            </w:r>
            <w:r w:rsidRPr="00BB0DBA">
              <w:rPr>
                <w:bCs/>
                <w:szCs w:val="21"/>
              </w:rPr>
              <w:t>1</w:t>
            </w:r>
            <w:r w:rsidRPr="00BB0DBA">
              <w:rPr>
                <w:rFonts w:hint="eastAsia"/>
                <w:bCs/>
                <w:szCs w:val="21"/>
              </w:rPr>
              <w:t>）对于上市流通的债券，交易所市场实行净价交易的债券选取第三方估值机构提供的估值净价估值，估值日无交易的，以最近交易日的净价估值；交易所市场未实行净价交易的债券按</w:t>
            </w:r>
            <w:r w:rsidRPr="00BB0DBA">
              <w:rPr>
                <w:bCs/>
                <w:szCs w:val="21"/>
              </w:rPr>
              <w:t>第三方机构提供的估值全价</w:t>
            </w:r>
            <w:r w:rsidRPr="00BB0DBA">
              <w:rPr>
                <w:rFonts w:hint="eastAsia"/>
                <w:bCs/>
                <w:szCs w:val="21"/>
              </w:rPr>
              <w:t>减去债券收盘价中所含的债券应收利息得到的净价进行估值，估值日没有交易的，按最近交易日</w:t>
            </w:r>
            <w:r w:rsidRPr="00BB0DBA">
              <w:rPr>
                <w:bCs/>
                <w:szCs w:val="21"/>
              </w:rPr>
              <w:t>第三方机构提供的估值全价</w:t>
            </w:r>
            <w:r w:rsidRPr="00BB0DBA">
              <w:rPr>
                <w:rFonts w:hint="eastAsia"/>
                <w:bCs/>
                <w:szCs w:val="21"/>
              </w:rPr>
              <w:t>减去所含的最近交易日债券应收利息后得到的净价估值。</w:t>
            </w:r>
            <w:r w:rsidRPr="00BB0DBA">
              <w:rPr>
                <w:bCs/>
                <w:szCs w:val="21"/>
              </w:rPr>
              <w:t xml:space="preserve"> </w:t>
            </w:r>
          </w:p>
          <w:p w14:paraId="34497B56" w14:textId="77777777" w:rsidR="00D43448" w:rsidRPr="00BB0DBA" w:rsidRDefault="00D43448" w:rsidP="00037A94">
            <w:pPr>
              <w:jc w:val="left"/>
              <w:rPr>
                <w:bCs/>
                <w:szCs w:val="21"/>
              </w:rPr>
            </w:pPr>
            <w:r w:rsidRPr="00BB0DBA">
              <w:rPr>
                <w:rFonts w:hint="eastAsia"/>
                <w:bCs/>
                <w:szCs w:val="21"/>
              </w:rPr>
              <w:t>（</w:t>
            </w:r>
            <w:r w:rsidRPr="00BB0DBA">
              <w:rPr>
                <w:bCs/>
                <w:szCs w:val="21"/>
              </w:rPr>
              <w:t>2</w:t>
            </w:r>
            <w:r w:rsidRPr="00BB0DBA">
              <w:rPr>
                <w:rFonts w:hint="eastAsia"/>
                <w:bCs/>
                <w:szCs w:val="21"/>
              </w:rPr>
              <w:t>）首次公开发行未上市的债券，采用估值技术确定公允价值，在估值技术难以可靠计量公允价值的情况下，按成本估值。</w:t>
            </w:r>
          </w:p>
          <w:p w14:paraId="020D7141" w14:textId="77777777" w:rsidR="00D43448" w:rsidRPr="00BB0DBA" w:rsidRDefault="00D43448" w:rsidP="00037A94">
            <w:pPr>
              <w:jc w:val="left"/>
              <w:rPr>
                <w:bCs/>
                <w:szCs w:val="21"/>
              </w:rPr>
            </w:pPr>
            <w:r w:rsidRPr="00BB0DBA">
              <w:rPr>
                <w:rFonts w:hint="eastAsia"/>
                <w:bCs/>
                <w:szCs w:val="21"/>
              </w:rPr>
              <w:t>（</w:t>
            </w:r>
            <w:r w:rsidRPr="00BB0DBA">
              <w:rPr>
                <w:bCs/>
                <w:szCs w:val="21"/>
              </w:rPr>
              <w:t>3</w:t>
            </w:r>
            <w:r w:rsidRPr="00BB0DBA">
              <w:rPr>
                <w:rFonts w:hint="eastAsia"/>
                <w:bCs/>
                <w:szCs w:val="21"/>
              </w:rPr>
              <w:t>）全国银行间债券市场交易的固定收益品种，</w:t>
            </w:r>
            <w:r w:rsidRPr="00BB0DBA">
              <w:rPr>
                <w:bCs/>
                <w:szCs w:val="21"/>
              </w:rPr>
              <w:t>采用</w:t>
            </w:r>
            <w:r w:rsidRPr="00BB0DBA">
              <w:rPr>
                <w:rFonts w:hint="eastAsia"/>
                <w:bCs/>
                <w:szCs w:val="21"/>
              </w:rPr>
              <w:t>第</w:t>
            </w:r>
            <w:r w:rsidRPr="00BB0DBA">
              <w:rPr>
                <w:bCs/>
                <w:szCs w:val="21"/>
              </w:rPr>
              <w:t>三方</w:t>
            </w:r>
            <w:r w:rsidRPr="00BB0DBA">
              <w:rPr>
                <w:rFonts w:hint="eastAsia"/>
                <w:bCs/>
                <w:szCs w:val="21"/>
              </w:rPr>
              <w:t>估值</w:t>
            </w:r>
            <w:r w:rsidRPr="00BB0DBA">
              <w:rPr>
                <w:bCs/>
                <w:szCs w:val="21"/>
              </w:rPr>
              <w:t>机构</w:t>
            </w:r>
            <w:r w:rsidRPr="00BB0DBA">
              <w:rPr>
                <w:rFonts w:hint="eastAsia"/>
                <w:bCs/>
                <w:szCs w:val="21"/>
              </w:rPr>
              <w:t>提供</w:t>
            </w:r>
            <w:r w:rsidRPr="00BB0DBA">
              <w:rPr>
                <w:bCs/>
                <w:szCs w:val="21"/>
              </w:rPr>
              <w:t>的</w:t>
            </w:r>
            <w:r w:rsidRPr="00BB0DBA">
              <w:rPr>
                <w:rFonts w:hint="eastAsia"/>
                <w:bCs/>
                <w:szCs w:val="21"/>
              </w:rPr>
              <w:t>估值</w:t>
            </w:r>
            <w:r w:rsidRPr="00BB0DBA">
              <w:rPr>
                <w:bCs/>
                <w:szCs w:val="21"/>
              </w:rPr>
              <w:t>价格</w:t>
            </w:r>
            <w:r w:rsidRPr="00BB0DBA">
              <w:rPr>
                <w:rFonts w:hint="eastAsia"/>
                <w:bCs/>
                <w:szCs w:val="21"/>
              </w:rPr>
              <w:t>数据</w:t>
            </w:r>
            <w:r w:rsidRPr="00BB0DBA">
              <w:rPr>
                <w:bCs/>
                <w:szCs w:val="21"/>
              </w:rPr>
              <w:t>进行</w:t>
            </w:r>
            <w:r w:rsidRPr="00BB0DBA">
              <w:rPr>
                <w:rFonts w:hint="eastAsia"/>
                <w:bCs/>
                <w:szCs w:val="21"/>
              </w:rPr>
              <w:t>估值；对银行间市场未上市，且第三方估值机构未提供估值价格的债券，按成本估值。</w:t>
            </w:r>
          </w:p>
          <w:p w14:paraId="58BE8A60" w14:textId="77777777" w:rsidR="00D43448" w:rsidRPr="00BB0DBA" w:rsidRDefault="00D43448" w:rsidP="00037A94">
            <w:pPr>
              <w:jc w:val="left"/>
              <w:rPr>
                <w:bCs/>
                <w:szCs w:val="21"/>
              </w:rPr>
            </w:pPr>
            <w:r w:rsidRPr="00BB0DBA">
              <w:rPr>
                <w:rFonts w:hint="eastAsia"/>
                <w:bCs/>
                <w:szCs w:val="21"/>
              </w:rPr>
              <w:t>（</w:t>
            </w:r>
            <w:r w:rsidRPr="00BB0DBA">
              <w:rPr>
                <w:bCs/>
                <w:szCs w:val="21"/>
              </w:rPr>
              <w:t>4</w:t>
            </w:r>
            <w:r w:rsidRPr="00BB0DBA">
              <w:rPr>
                <w:rFonts w:hint="eastAsia"/>
                <w:bCs/>
                <w:szCs w:val="21"/>
              </w:rPr>
              <w:t>）同一债券同时在两个或两个以上市场交易的，按债券所处的市场分别估值。</w:t>
            </w:r>
          </w:p>
          <w:p w14:paraId="20CF74D3" w14:textId="77777777" w:rsidR="00D43448" w:rsidRPr="00BB0DBA" w:rsidRDefault="00D43448" w:rsidP="00037A94">
            <w:pPr>
              <w:jc w:val="left"/>
              <w:rPr>
                <w:bCs/>
                <w:szCs w:val="21"/>
              </w:rPr>
            </w:pPr>
            <w:r w:rsidRPr="00BB0DBA">
              <w:rPr>
                <w:bCs/>
                <w:szCs w:val="21"/>
              </w:rPr>
              <w:t>4</w:t>
            </w:r>
            <w:r w:rsidRPr="00BB0DBA">
              <w:rPr>
                <w:rFonts w:hint="eastAsia"/>
                <w:bCs/>
                <w:szCs w:val="21"/>
              </w:rPr>
              <w:t>、期货合约以估值当日结算价进行估值，估值当日无结算价的，且最近交易日后经济环境未发生重大变化的，采用最近交易日结算价估值。</w:t>
            </w:r>
          </w:p>
          <w:p w14:paraId="51C17501" w14:textId="77777777" w:rsidR="00D43448" w:rsidRPr="00BB0DBA" w:rsidRDefault="00D43448" w:rsidP="00037A94">
            <w:pPr>
              <w:jc w:val="left"/>
              <w:rPr>
                <w:bCs/>
                <w:szCs w:val="21"/>
              </w:rPr>
            </w:pPr>
            <w:r w:rsidRPr="00BB0DBA">
              <w:rPr>
                <w:bCs/>
                <w:szCs w:val="21"/>
              </w:rPr>
              <w:t>5</w:t>
            </w:r>
            <w:r w:rsidRPr="00BB0DBA">
              <w:rPr>
                <w:rFonts w:hint="eastAsia"/>
                <w:bCs/>
                <w:szCs w:val="21"/>
              </w:rPr>
              <w:t>、本基金投资期权，根据相关法律法规以及监管部门的规定估值。</w:t>
            </w:r>
          </w:p>
          <w:p w14:paraId="05B2839B" w14:textId="77777777" w:rsidR="00D43448" w:rsidRPr="00BB0DBA" w:rsidRDefault="00D43448" w:rsidP="00037A94">
            <w:pPr>
              <w:jc w:val="left"/>
              <w:rPr>
                <w:bCs/>
                <w:szCs w:val="21"/>
              </w:rPr>
            </w:pPr>
            <w:r w:rsidRPr="00BB0DBA">
              <w:rPr>
                <w:bCs/>
                <w:szCs w:val="21"/>
              </w:rPr>
              <w:t>6</w:t>
            </w:r>
            <w:r w:rsidRPr="00BB0DBA">
              <w:rPr>
                <w:rFonts w:hint="eastAsia"/>
                <w:bCs/>
                <w:szCs w:val="21"/>
              </w:rPr>
              <w:t>、本基金参与融资业务的，按照相关法律法规、监管部门和行业协会的相关规定进行估值。</w:t>
            </w:r>
          </w:p>
          <w:p w14:paraId="2B47954C" w14:textId="6DFB5C39" w:rsidR="009E4C6B" w:rsidRPr="00BB0DBA" w:rsidRDefault="00D43448" w:rsidP="00C8033B">
            <w:pPr>
              <w:jc w:val="left"/>
              <w:rPr>
                <w:bCs/>
                <w:szCs w:val="21"/>
              </w:rPr>
            </w:pPr>
            <w:r w:rsidRPr="00BB0DBA">
              <w:rPr>
                <w:bCs/>
                <w:szCs w:val="21"/>
              </w:rPr>
              <w:t>7</w:t>
            </w:r>
            <w:r w:rsidR="009E4C6B" w:rsidRPr="00BB0DBA">
              <w:rPr>
                <w:rFonts w:hint="eastAsia"/>
                <w:bCs/>
                <w:szCs w:val="21"/>
              </w:rPr>
              <w:t>、汇率</w:t>
            </w:r>
          </w:p>
          <w:p w14:paraId="74374A71"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）估值计算中涉及主要货币对人民币汇率的，将依据下列信息提供机构所提供的汇率为基</w:t>
            </w:r>
            <w:r w:rsidRPr="00BB0DBA">
              <w:rPr>
                <w:rFonts w:hint="eastAsia"/>
                <w:bCs/>
                <w:szCs w:val="21"/>
              </w:rPr>
              <w:lastRenderedPageBreak/>
              <w:t>准：当日中国人民银行公布的人民币与主要货币的中间价。主要外汇种类以中国人民银行或其授权机构最新公布为准。</w:t>
            </w:r>
            <w:r w:rsidRPr="00BB0DBA">
              <w:rPr>
                <w:bCs/>
                <w:szCs w:val="21"/>
              </w:rPr>
              <w:t xml:space="preserve"> </w:t>
            </w:r>
          </w:p>
          <w:p w14:paraId="082FB5FC"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）其他货币采用美元作为中间货币进行换算，具体汇率来源详见基金招募说明书。</w:t>
            </w:r>
            <w:r w:rsidRPr="00BB0DBA">
              <w:rPr>
                <w:bCs/>
                <w:szCs w:val="21"/>
              </w:rPr>
              <w:t xml:space="preserve"> </w:t>
            </w:r>
          </w:p>
          <w:p w14:paraId="29652B70" w14:textId="77777777" w:rsidR="009E4C6B" w:rsidRPr="00BB0DBA" w:rsidRDefault="009E4C6B" w:rsidP="00C8033B">
            <w:pPr>
              <w:jc w:val="left"/>
              <w:rPr>
                <w:bCs/>
                <w:szCs w:val="21"/>
              </w:rPr>
            </w:pPr>
            <w:r w:rsidRPr="00BB0DBA">
              <w:rPr>
                <w:rFonts w:hint="eastAsia"/>
                <w:bCs/>
                <w:szCs w:val="21"/>
              </w:rPr>
              <w:t>若无法取得上述汇率价格信息时，以基金托管人或境外托管人所提供的合理公开外汇市场交易价格为准。</w:t>
            </w:r>
          </w:p>
          <w:p w14:paraId="29402594" w14:textId="5F0DD723" w:rsidR="009E4C6B" w:rsidRPr="00BB0DBA" w:rsidRDefault="00D43448" w:rsidP="00C8033B">
            <w:pPr>
              <w:jc w:val="left"/>
              <w:rPr>
                <w:bCs/>
                <w:szCs w:val="21"/>
              </w:rPr>
            </w:pPr>
            <w:r w:rsidRPr="00BB0DBA">
              <w:rPr>
                <w:bCs/>
                <w:szCs w:val="21"/>
              </w:rPr>
              <w:t>8</w:t>
            </w:r>
            <w:r w:rsidR="009E4C6B" w:rsidRPr="00BB0DBA">
              <w:rPr>
                <w:rFonts w:hint="eastAsia"/>
                <w:bCs/>
                <w:szCs w:val="21"/>
              </w:rPr>
              <w:t>、税收</w:t>
            </w:r>
          </w:p>
          <w:p w14:paraId="1CEE79F5" w14:textId="77777777" w:rsidR="009E4C6B" w:rsidRPr="00BB0DBA" w:rsidRDefault="009E4C6B" w:rsidP="00C8033B">
            <w:pPr>
              <w:jc w:val="left"/>
              <w:rPr>
                <w:bCs/>
                <w:szCs w:val="21"/>
              </w:rPr>
            </w:pPr>
            <w:r w:rsidRPr="00BB0DBA">
              <w:rPr>
                <w:rFonts w:hint="eastAsia"/>
                <w:bCs/>
                <w:szCs w:val="21"/>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3C961A8" w14:textId="3103513A" w:rsidR="009E4C6B" w:rsidRPr="00BB0DBA" w:rsidRDefault="00D43448" w:rsidP="00C8033B">
            <w:pPr>
              <w:jc w:val="left"/>
              <w:rPr>
                <w:bCs/>
                <w:szCs w:val="21"/>
              </w:rPr>
            </w:pPr>
            <w:r w:rsidRPr="00BB0DBA">
              <w:rPr>
                <w:bCs/>
                <w:szCs w:val="21"/>
              </w:rPr>
              <w:t>9</w:t>
            </w:r>
            <w:r w:rsidR="009E4C6B" w:rsidRPr="00BB0DBA">
              <w:rPr>
                <w:bCs/>
                <w:szCs w:val="21"/>
              </w:rPr>
              <w:t>、如有充分理由表明按上述方法进行估值不能客观反映其公允价值的</w:t>
            </w:r>
            <w:r w:rsidR="009E4C6B" w:rsidRPr="00BB0DBA">
              <w:rPr>
                <w:rFonts w:hint="eastAsia"/>
                <w:bCs/>
                <w:szCs w:val="21"/>
              </w:rPr>
              <w:t>，基金管理人可根据具体情况与基金托管人商定后，按最能反映公允价值的价格估值。</w:t>
            </w:r>
          </w:p>
          <w:p w14:paraId="5FB41F9A" w14:textId="674FED0B" w:rsidR="009E4C6B" w:rsidRPr="00BB0DBA" w:rsidRDefault="00D43448" w:rsidP="00C8033B">
            <w:pPr>
              <w:widowControl/>
              <w:jc w:val="left"/>
              <w:rPr>
                <w:bCs/>
                <w:szCs w:val="21"/>
              </w:rPr>
            </w:pPr>
            <w:r w:rsidRPr="00BB0DBA">
              <w:rPr>
                <w:bCs/>
                <w:szCs w:val="21"/>
              </w:rPr>
              <w:t>10</w:t>
            </w:r>
            <w:r w:rsidR="009E4C6B" w:rsidRPr="00BB0DBA">
              <w:rPr>
                <w:rFonts w:hint="eastAsia"/>
                <w:bCs/>
                <w:szCs w:val="21"/>
              </w:rPr>
              <w:t>、当发生大额申购或赎回情形时，基金管理人可以采用摆动定价机制，以确保基金估值的公平性。</w:t>
            </w:r>
          </w:p>
          <w:p w14:paraId="1C2D5248" w14:textId="0045AA13" w:rsidR="009E4C6B" w:rsidRPr="00BB0DBA" w:rsidRDefault="00D43448" w:rsidP="00C8033B">
            <w:pPr>
              <w:jc w:val="left"/>
              <w:rPr>
                <w:bCs/>
                <w:szCs w:val="21"/>
              </w:rPr>
            </w:pPr>
            <w:r w:rsidRPr="00BB0DBA">
              <w:rPr>
                <w:bCs/>
                <w:szCs w:val="21"/>
              </w:rPr>
              <w:t>11</w:t>
            </w:r>
            <w:r w:rsidR="009E4C6B" w:rsidRPr="00BB0DBA">
              <w:rPr>
                <w:rFonts w:hint="eastAsia"/>
                <w:bCs/>
                <w:szCs w:val="21"/>
              </w:rPr>
              <w:t>、相关法律法规以及监管部门有强制规定的，从其规定。如有新增事项，按国家最新规定估值。</w:t>
            </w:r>
          </w:p>
          <w:p w14:paraId="11BA46E3" w14:textId="77777777" w:rsidR="009E4C6B" w:rsidRPr="00BB0DBA" w:rsidRDefault="009E4C6B" w:rsidP="00C8033B">
            <w:pPr>
              <w:jc w:val="left"/>
              <w:rPr>
                <w:szCs w:val="21"/>
              </w:rPr>
            </w:pPr>
            <w:r w:rsidRPr="00BB0DBA">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23E24D1" w14:textId="77777777" w:rsidR="009E4C6B" w:rsidRPr="00BB0DBA" w:rsidRDefault="009E4C6B" w:rsidP="00C8033B">
            <w:pPr>
              <w:jc w:val="left"/>
              <w:rPr>
                <w:bCs/>
                <w:szCs w:val="21"/>
              </w:rPr>
            </w:pPr>
            <w:r w:rsidRPr="00BB0DBA">
              <w:rPr>
                <w:rFonts w:hint="eastAsia"/>
                <w:bCs/>
                <w:szCs w:val="21"/>
              </w:rPr>
              <w:t>根据有关法律法规，基金资产净值计算和基金会计核算的义务由基金管理人承担。本基金的基金</w:t>
            </w:r>
            <w:r w:rsidRPr="00BB0DBA">
              <w:rPr>
                <w:rFonts w:hint="eastAsia"/>
                <w:bCs/>
                <w:szCs w:val="21"/>
              </w:rPr>
              <w:lastRenderedPageBreak/>
              <w:t>会计责任方由基金管理人担任，因此，就与本基金有关的会计问题，如经相关各方在平等基础上充分讨论后，仍无法达成一致的意见，按照基金管理人对基金资产净值的计算结果对外予以公布。</w:t>
            </w:r>
          </w:p>
          <w:p w14:paraId="1517422A" w14:textId="77777777" w:rsidR="009E4C6B" w:rsidRPr="00BB0DBA" w:rsidRDefault="009E4C6B" w:rsidP="00C8033B">
            <w:pPr>
              <w:jc w:val="left"/>
              <w:rPr>
                <w:bCs/>
                <w:szCs w:val="21"/>
              </w:rPr>
            </w:pPr>
            <w:r w:rsidRPr="00BB0DBA">
              <w:rPr>
                <w:rFonts w:hint="eastAsia"/>
                <w:bCs/>
                <w:szCs w:val="21"/>
              </w:rPr>
              <w:t>五、估值程序</w:t>
            </w:r>
          </w:p>
          <w:p w14:paraId="38520FBD" w14:textId="77777777" w:rsidR="009E4C6B" w:rsidRPr="00BB0DBA" w:rsidRDefault="009E4C6B" w:rsidP="00C8033B">
            <w:pPr>
              <w:jc w:val="left"/>
              <w:rPr>
                <w:bCs/>
                <w:szCs w:val="21"/>
              </w:rPr>
            </w:pPr>
            <w:r w:rsidRPr="00BB0DBA">
              <w:rPr>
                <w:bCs/>
                <w:szCs w:val="21"/>
              </w:rPr>
              <w:t>1</w:t>
            </w:r>
            <w:r w:rsidRPr="00BB0DBA">
              <w:rPr>
                <w:rFonts w:hint="eastAsia"/>
                <w:bCs/>
                <w:szCs w:val="21"/>
              </w:rPr>
              <w:t>、基金份额净值是按照每个估值日基金资产净值除以估值日基金份额的余额数量计算，精确到</w:t>
            </w:r>
            <w:r w:rsidRPr="00BB0DBA">
              <w:rPr>
                <w:bCs/>
                <w:szCs w:val="21"/>
              </w:rPr>
              <w:t>0.0001</w:t>
            </w:r>
            <w:r w:rsidRPr="00BB0DBA">
              <w:rPr>
                <w:rFonts w:hint="eastAsia"/>
                <w:bCs/>
                <w:szCs w:val="21"/>
              </w:rPr>
              <w:t>元，小数点后第</w:t>
            </w:r>
            <w:r w:rsidRPr="00BB0DBA">
              <w:rPr>
                <w:bCs/>
                <w:szCs w:val="21"/>
              </w:rPr>
              <w:t>5</w:t>
            </w:r>
            <w:r w:rsidRPr="00BB0DBA">
              <w:rPr>
                <w:rFonts w:hint="eastAsia"/>
                <w:bCs/>
                <w:szCs w:val="21"/>
              </w:rPr>
              <w:t>位四舍五入。基金管理人可以设立大额赎回情形下的净值精度应急调整机制。国家另有规定的，从其规定。</w:t>
            </w:r>
          </w:p>
          <w:p w14:paraId="06A6E0C5" w14:textId="77777777" w:rsidR="003D3B8B" w:rsidRPr="00BB0DBA" w:rsidRDefault="003D3B8B" w:rsidP="004F67E0">
            <w:pPr>
              <w:jc w:val="left"/>
              <w:rPr>
                <w:bCs/>
                <w:szCs w:val="21"/>
              </w:rPr>
            </w:pPr>
            <w:r w:rsidRPr="00BB0DBA">
              <w:rPr>
                <w:bCs/>
                <w:szCs w:val="21"/>
              </w:rPr>
              <w:t>2</w:t>
            </w:r>
            <w:r w:rsidRPr="00BB0DBA">
              <w:rPr>
                <w:rFonts w:hint="eastAsia"/>
                <w:bCs/>
                <w:szCs w:val="21"/>
              </w:rPr>
              <w:t>、基金管理人应每个估值日对基金资产进行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1188A0EC" w14:textId="77777777" w:rsidR="009E4C6B" w:rsidRPr="00BB0DBA" w:rsidRDefault="009E4C6B" w:rsidP="00C8033B">
            <w:pPr>
              <w:jc w:val="left"/>
              <w:rPr>
                <w:bCs/>
                <w:szCs w:val="21"/>
              </w:rPr>
            </w:pPr>
            <w:r w:rsidRPr="00BB0DBA">
              <w:rPr>
                <w:rFonts w:hint="eastAsia"/>
                <w:bCs/>
                <w:szCs w:val="21"/>
              </w:rPr>
              <w:t>六、估值错误的处理</w:t>
            </w:r>
          </w:p>
          <w:p w14:paraId="41922586" w14:textId="77777777" w:rsidR="009E4C6B" w:rsidRPr="00BB0DBA" w:rsidRDefault="009E4C6B" w:rsidP="00C8033B">
            <w:pPr>
              <w:jc w:val="left"/>
              <w:rPr>
                <w:bCs/>
                <w:szCs w:val="21"/>
              </w:rPr>
            </w:pPr>
            <w:r w:rsidRPr="00BB0DBA">
              <w:rPr>
                <w:rFonts w:hint="eastAsia"/>
                <w:bCs/>
                <w:szCs w:val="21"/>
              </w:rPr>
              <w:t>基金管理人和基金托管人将采取必要、适当、合理的措施确保基金资产估值的准确性、及时性。当基金份额净值小数点后</w:t>
            </w:r>
            <w:r w:rsidRPr="00BB0DBA">
              <w:rPr>
                <w:bCs/>
                <w:szCs w:val="21"/>
              </w:rPr>
              <w:t>4</w:t>
            </w:r>
            <w:r w:rsidRPr="00BB0DBA">
              <w:rPr>
                <w:rFonts w:hint="eastAsia"/>
                <w:bCs/>
                <w:szCs w:val="21"/>
              </w:rPr>
              <w:t>位以内（含第</w:t>
            </w:r>
            <w:r w:rsidRPr="00BB0DBA">
              <w:rPr>
                <w:bCs/>
                <w:szCs w:val="21"/>
              </w:rPr>
              <w:t xml:space="preserve">4 </w:t>
            </w:r>
            <w:r w:rsidRPr="00BB0DBA">
              <w:rPr>
                <w:rFonts w:hint="eastAsia"/>
                <w:bCs/>
                <w:szCs w:val="21"/>
              </w:rPr>
              <w:t>位）发生估值错误时，视为基金份额净值错误。</w:t>
            </w:r>
          </w:p>
          <w:p w14:paraId="1EB64A77" w14:textId="77777777" w:rsidR="009E4C6B" w:rsidRPr="00BB0DBA" w:rsidRDefault="009E4C6B" w:rsidP="00C8033B">
            <w:pPr>
              <w:jc w:val="left"/>
              <w:rPr>
                <w:bCs/>
                <w:szCs w:val="21"/>
              </w:rPr>
            </w:pPr>
            <w:r w:rsidRPr="00BB0DBA">
              <w:rPr>
                <w:rFonts w:hint="eastAsia"/>
                <w:bCs/>
                <w:szCs w:val="21"/>
              </w:rPr>
              <w:t>本基金合同的当事人应按照以下约定处理：</w:t>
            </w:r>
          </w:p>
          <w:p w14:paraId="52538754" w14:textId="77777777" w:rsidR="009E4C6B" w:rsidRPr="00BB0DBA" w:rsidRDefault="009E4C6B" w:rsidP="00C8033B">
            <w:pPr>
              <w:jc w:val="left"/>
              <w:rPr>
                <w:bCs/>
                <w:szCs w:val="21"/>
              </w:rPr>
            </w:pPr>
            <w:r w:rsidRPr="00BB0DBA">
              <w:rPr>
                <w:bCs/>
                <w:szCs w:val="21"/>
              </w:rPr>
              <w:t>1</w:t>
            </w:r>
            <w:r w:rsidRPr="00BB0DBA">
              <w:rPr>
                <w:rFonts w:hint="eastAsia"/>
                <w:bCs/>
                <w:szCs w:val="21"/>
              </w:rPr>
              <w:t>、估值错误类型</w:t>
            </w:r>
          </w:p>
          <w:p w14:paraId="697B8205" w14:textId="77777777" w:rsidR="009E4C6B" w:rsidRPr="00BB0DBA" w:rsidRDefault="009E4C6B" w:rsidP="00C8033B">
            <w:pPr>
              <w:jc w:val="left"/>
              <w:rPr>
                <w:bCs/>
                <w:szCs w:val="21"/>
              </w:rPr>
            </w:pPr>
            <w:r w:rsidRPr="00BB0DBA">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sidRPr="00BB0DBA">
              <w:rPr>
                <w:bCs/>
                <w:szCs w:val="21"/>
              </w:rPr>
              <w:t>“</w:t>
            </w:r>
            <w:r w:rsidRPr="00BB0DBA">
              <w:rPr>
                <w:rFonts w:hint="eastAsia"/>
                <w:bCs/>
                <w:szCs w:val="21"/>
              </w:rPr>
              <w:t>估值错误处理原则</w:t>
            </w:r>
            <w:r w:rsidRPr="00BB0DBA">
              <w:rPr>
                <w:bCs/>
                <w:szCs w:val="21"/>
              </w:rPr>
              <w:t>”</w:t>
            </w:r>
            <w:r w:rsidRPr="00BB0DBA">
              <w:rPr>
                <w:rFonts w:hint="eastAsia"/>
                <w:bCs/>
                <w:szCs w:val="21"/>
              </w:rPr>
              <w:t>给予赔偿，承担赔偿责任。</w:t>
            </w:r>
          </w:p>
          <w:p w14:paraId="4237F838" w14:textId="77777777" w:rsidR="009E4C6B" w:rsidRPr="00BB0DBA" w:rsidRDefault="009E4C6B" w:rsidP="00C8033B">
            <w:pPr>
              <w:jc w:val="left"/>
              <w:rPr>
                <w:bCs/>
                <w:szCs w:val="21"/>
              </w:rPr>
            </w:pPr>
            <w:r w:rsidRPr="00BB0DBA">
              <w:rPr>
                <w:rFonts w:hint="eastAsia"/>
                <w:bCs/>
                <w:szCs w:val="21"/>
              </w:rPr>
              <w:lastRenderedPageBreak/>
              <w:t>上述估值错误的主要类型包括但不限于：资料申报差错、数据传输差错、数据计算差错、系统故障差错、下达指令差错等。</w:t>
            </w:r>
          </w:p>
          <w:p w14:paraId="783A6697" w14:textId="77777777" w:rsidR="009E4C6B" w:rsidRPr="00BB0DBA" w:rsidRDefault="009E4C6B" w:rsidP="00C8033B">
            <w:pPr>
              <w:jc w:val="left"/>
              <w:rPr>
                <w:bCs/>
                <w:szCs w:val="21"/>
              </w:rPr>
            </w:pPr>
            <w:r w:rsidRPr="00BB0DBA">
              <w:rPr>
                <w:bCs/>
                <w:szCs w:val="21"/>
              </w:rPr>
              <w:t>2</w:t>
            </w:r>
            <w:r w:rsidRPr="00BB0DBA">
              <w:rPr>
                <w:rFonts w:hint="eastAsia"/>
                <w:bCs/>
                <w:szCs w:val="21"/>
              </w:rPr>
              <w:t>、估值错误处理原则</w:t>
            </w:r>
          </w:p>
          <w:p w14:paraId="737E9E6C"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B9080E8"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）估值错误的责任方对有关当事人的直接损失负责，不对间接损失负责，并且仅对估值错误的有关直接当事人负责，不对第三方负责。</w:t>
            </w:r>
          </w:p>
          <w:p w14:paraId="51AE1EDE"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E31BA5"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4</w:t>
            </w:r>
            <w:r w:rsidRPr="00BB0DBA">
              <w:rPr>
                <w:rFonts w:hint="eastAsia"/>
                <w:bCs/>
                <w:szCs w:val="21"/>
              </w:rPr>
              <w:t>）估值错误调整采用尽量恢复至假设未发生估值错误的正确情形的方式。</w:t>
            </w:r>
          </w:p>
          <w:p w14:paraId="66A8391E" w14:textId="77777777" w:rsidR="009E4C6B" w:rsidRPr="00BB0DBA" w:rsidRDefault="009E4C6B" w:rsidP="00C8033B">
            <w:pPr>
              <w:jc w:val="left"/>
              <w:rPr>
                <w:bCs/>
                <w:szCs w:val="21"/>
              </w:rPr>
            </w:pPr>
            <w:r w:rsidRPr="00BB0DBA">
              <w:rPr>
                <w:bCs/>
                <w:szCs w:val="21"/>
              </w:rPr>
              <w:t>3</w:t>
            </w:r>
            <w:r w:rsidRPr="00BB0DBA">
              <w:rPr>
                <w:rFonts w:hint="eastAsia"/>
                <w:bCs/>
                <w:szCs w:val="21"/>
              </w:rPr>
              <w:t>、估值错误处理程序</w:t>
            </w:r>
          </w:p>
          <w:p w14:paraId="5EA42C3B" w14:textId="77777777" w:rsidR="009E4C6B" w:rsidRPr="00BB0DBA" w:rsidRDefault="009E4C6B" w:rsidP="00C8033B">
            <w:pPr>
              <w:jc w:val="left"/>
              <w:rPr>
                <w:bCs/>
                <w:szCs w:val="21"/>
              </w:rPr>
            </w:pPr>
            <w:r w:rsidRPr="00BB0DBA">
              <w:rPr>
                <w:rFonts w:hint="eastAsia"/>
                <w:bCs/>
                <w:szCs w:val="21"/>
              </w:rPr>
              <w:t>估值错误被发现后，有关的当事人应当及时进行处理，处理的程序如下：</w:t>
            </w:r>
          </w:p>
          <w:p w14:paraId="5B41C8B2"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）查明估值错误发生的原因，列明所有的当事人，并根据估值错误发生的原因确定估值错误的责任方；</w:t>
            </w:r>
          </w:p>
          <w:p w14:paraId="05BD38C6"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）根据估值错误处理原则或当事人协商的方法对因估值错误造成的损失进行评估；</w:t>
            </w:r>
          </w:p>
          <w:p w14:paraId="4737AAD1"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）根据估值错误处理原则或当事人协商的方法由估值错误的责任方进行更正和赔偿损失；</w:t>
            </w:r>
          </w:p>
          <w:p w14:paraId="3DA0F82E"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）根据估值错误处理的方法，需要修改基金登记机构交易数据的，由基金登记机构进行更正，并就估值错误的更正向有关当事人进行确认。</w:t>
            </w:r>
          </w:p>
          <w:p w14:paraId="635DD7E6" w14:textId="77777777" w:rsidR="009E4C6B" w:rsidRPr="00BB0DBA" w:rsidRDefault="009E4C6B" w:rsidP="00C8033B">
            <w:pPr>
              <w:jc w:val="left"/>
              <w:rPr>
                <w:bCs/>
                <w:szCs w:val="21"/>
              </w:rPr>
            </w:pPr>
            <w:r w:rsidRPr="00BB0DBA">
              <w:rPr>
                <w:bCs/>
                <w:szCs w:val="21"/>
              </w:rPr>
              <w:t>4</w:t>
            </w:r>
            <w:r w:rsidRPr="00BB0DBA">
              <w:rPr>
                <w:rFonts w:hint="eastAsia"/>
                <w:bCs/>
                <w:szCs w:val="21"/>
              </w:rPr>
              <w:t>、基金份额净值估值错误处理的方法如下：</w:t>
            </w:r>
          </w:p>
          <w:p w14:paraId="22306E92"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）基金份额净值计算出现错误时，基金管理人应当立即予以纠正，通报基金托管人，并采取合理的措施防止损失进一步扩大。</w:t>
            </w:r>
          </w:p>
          <w:p w14:paraId="370E8C9D"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）错误偏差达到基金份额净值的</w:t>
            </w:r>
            <w:r w:rsidRPr="00BB0DBA">
              <w:rPr>
                <w:bCs/>
                <w:szCs w:val="21"/>
              </w:rPr>
              <w:t>0.25%</w:t>
            </w:r>
            <w:r w:rsidRPr="00BB0DBA">
              <w:rPr>
                <w:rFonts w:hint="eastAsia"/>
                <w:bCs/>
                <w:szCs w:val="21"/>
              </w:rPr>
              <w:t>时，基金管理人应当通报基金托管人并报中国证监会备案；错误偏差达到基金份额净值的</w:t>
            </w:r>
            <w:r w:rsidRPr="00BB0DBA">
              <w:rPr>
                <w:bCs/>
                <w:szCs w:val="21"/>
              </w:rPr>
              <w:t>0.5%</w:t>
            </w:r>
            <w:r w:rsidRPr="00BB0DBA">
              <w:rPr>
                <w:rFonts w:hint="eastAsia"/>
                <w:bCs/>
                <w:szCs w:val="21"/>
              </w:rPr>
              <w:t>时，基金管理人应当公告，并报中国证监会备案。</w:t>
            </w:r>
          </w:p>
          <w:p w14:paraId="44353801"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）前述内容如法律法规或监管机关另有规定的，从其规定处理。</w:t>
            </w:r>
          </w:p>
          <w:p w14:paraId="48B25774" w14:textId="77777777" w:rsidR="009E4C6B" w:rsidRPr="00BB0DBA" w:rsidRDefault="009E4C6B" w:rsidP="00C8033B">
            <w:pPr>
              <w:jc w:val="left"/>
              <w:rPr>
                <w:bCs/>
                <w:szCs w:val="21"/>
              </w:rPr>
            </w:pPr>
            <w:r w:rsidRPr="00BB0DBA">
              <w:rPr>
                <w:rFonts w:hint="eastAsia"/>
                <w:bCs/>
                <w:szCs w:val="21"/>
              </w:rPr>
              <w:t>七、暂停估值的情形</w:t>
            </w:r>
          </w:p>
          <w:p w14:paraId="7CD1D5DA" w14:textId="77777777" w:rsidR="009E4C6B" w:rsidRPr="00BB0DBA" w:rsidRDefault="009E4C6B" w:rsidP="00C8033B">
            <w:pPr>
              <w:jc w:val="left"/>
              <w:rPr>
                <w:bCs/>
                <w:szCs w:val="21"/>
              </w:rPr>
            </w:pPr>
            <w:r w:rsidRPr="00BB0DBA">
              <w:rPr>
                <w:bCs/>
                <w:szCs w:val="21"/>
              </w:rPr>
              <w:t>1</w:t>
            </w:r>
            <w:r w:rsidRPr="00BB0DBA">
              <w:rPr>
                <w:rFonts w:hint="eastAsia"/>
                <w:bCs/>
                <w:szCs w:val="21"/>
              </w:rPr>
              <w:t>、基金投资所涉及的证券交易市场或外汇市场遇法定节假日或因其他原因暂停营业时；</w:t>
            </w:r>
          </w:p>
          <w:p w14:paraId="19060ECC" w14:textId="77777777" w:rsidR="009E4C6B" w:rsidRPr="00BB0DBA" w:rsidRDefault="009E4C6B" w:rsidP="00C8033B">
            <w:pPr>
              <w:jc w:val="left"/>
              <w:rPr>
                <w:bCs/>
                <w:szCs w:val="21"/>
              </w:rPr>
            </w:pPr>
            <w:r w:rsidRPr="00BB0DBA">
              <w:rPr>
                <w:bCs/>
                <w:szCs w:val="21"/>
              </w:rPr>
              <w:t>2</w:t>
            </w:r>
            <w:r w:rsidRPr="00BB0DBA">
              <w:rPr>
                <w:rFonts w:hint="eastAsia"/>
                <w:bCs/>
                <w:szCs w:val="21"/>
              </w:rPr>
              <w:t>、因不可抗力致使基金管理人、基金托管人无法准确评估基</w:t>
            </w:r>
            <w:r w:rsidRPr="00BB0DBA">
              <w:rPr>
                <w:rFonts w:hint="eastAsia"/>
                <w:bCs/>
                <w:szCs w:val="21"/>
              </w:rPr>
              <w:lastRenderedPageBreak/>
              <w:t>金资产价值时；</w:t>
            </w:r>
          </w:p>
          <w:p w14:paraId="187272AA" w14:textId="77777777" w:rsidR="009E4C6B" w:rsidRPr="00BB0DBA" w:rsidRDefault="009E4C6B" w:rsidP="00C8033B">
            <w:pPr>
              <w:jc w:val="left"/>
              <w:rPr>
                <w:bCs/>
                <w:szCs w:val="21"/>
              </w:rPr>
            </w:pPr>
            <w:r w:rsidRPr="00BB0DBA">
              <w:rPr>
                <w:bCs/>
                <w:szCs w:val="21"/>
              </w:rPr>
              <w:t>3</w:t>
            </w:r>
            <w:r w:rsidRPr="00BB0DBA">
              <w:rPr>
                <w:rFonts w:hint="eastAsia"/>
                <w:bCs/>
                <w:szCs w:val="21"/>
              </w:rPr>
              <w:t>、当特定资产占前一估值日基金资产净值</w:t>
            </w:r>
            <w:r w:rsidRPr="00BB0DBA">
              <w:rPr>
                <w:bCs/>
                <w:szCs w:val="21"/>
              </w:rPr>
              <w:t>50%</w:t>
            </w:r>
            <w:r w:rsidRPr="00BB0DBA">
              <w:rPr>
                <w:rFonts w:hint="eastAsia"/>
                <w:bCs/>
                <w:szCs w:val="21"/>
              </w:rPr>
              <w:t>以上的，经与基金托管人协商确认后，基金管理人应当暂停估值；</w:t>
            </w:r>
          </w:p>
          <w:p w14:paraId="79A5B354" w14:textId="77777777" w:rsidR="009E4C6B" w:rsidRPr="00BB0DBA" w:rsidRDefault="009E4C6B" w:rsidP="00C8033B">
            <w:pPr>
              <w:jc w:val="left"/>
              <w:rPr>
                <w:bCs/>
                <w:szCs w:val="21"/>
              </w:rPr>
            </w:pPr>
            <w:r w:rsidRPr="00BB0DBA">
              <w:rPr>
                <w:bCs/>
                <w:szCs w:val="21"/>
              </w:rPr>
              <w:t>4</w:t>
            </w:r>
            <w:r w:rsidRPr="00BB0DBA">
              <w:rPr>
                <w:rFonts w:hint="eastAsia"/>
                <w:bCs/>
                <w:szCs w:val="21"/>
              </w:rPr>
              <w:t>、中国证监会和基金合同认定的其它情形。</w:t>
            </w:r>
          </w:p>
          <w:p w14:paraId="64DD99F8" w14:textId="77777777" w:rsidR="009E4C6B" w:rsidRPr="00BB0DBA" w:rsidRDefault="009E4C6B" w:rsidP="00C8033B">
            <w:pPr>
              <w:jc w:val="left"/>
              <w:rPr>
                <w:bCs/>
                <w:szCs w:val="21"/>
              </w:rPr>
            </w:pPr>
            <w:r w:rsidRPr="00BB0DBA">
              <w:rPr>
                <w:rFonts w:hint="eastAsia"/>
                <w:bCs/>
                <w:szCs w:val="21"/>
              </w:rPr>
              <w:t>八、基金净值的确认</w:t>
            </w:r>
          </w:p>
          <w:p w14:paraId="2911C839" w14:textId="77777777" w:rsidR="003D3B8B" w:rsidRPr="00BB0DBA" w:rsidRDefault="003D3B8B" w:rsidP="004F67E0">
            <w:pPr>
              <w:jc w:val="left"/>
              <w:rPr>
                <w:bCs/>
                <w:szCs w:val="21"/>
              </w:rPr>
            </w:pPr>
            <w:r w:rsidRPr="00BB0DBA">
              <w:rPr>
                <w:rFonts w:hint="eastAsia"/>
                <w:bCs/>
                <w:szCs w:val="21"/>
              </w:rPr>
              <w:t>用于基金信息披露的基金资产净值和基金份额净值由基金管理人负责计算，基金托管人负责进行复核。基金管理人每个估值日将计算的基金资产净值和基金份额净值发送给基金托管人。基金托管人对净值计算结果复核确认后发送给基金管理人，由基金管理人按规定对基金净值予以公布。</w:t>
            </w:r>
          </w:p>
          <w:p w14:paraId="5FD06BAE" w14:textId="77777777" w:rsidR="009E4C6B" w:rsidRPr="00BB0DBA" w:rsidRDefault="009E4C6B" w:rsidP="00C8033B">
            <w:pPr>
              <w:jc w:val="left"/>
              <w:rPr>
                <w:bCs/>
                <w:szCs w:val="21"/>
              </w:rPr>
            </w:pPr>
            <w:r w:rsidRPr="00BB0DBA">
              <w:rPr>
                <w:rFonts w:hint="eastAsia"/>
                <w:bCs/>
                <w:szCs w:val="21"/>
              </w:rPr>
              <w:t>九、特殊情况的处理</w:t>
            </w:r>
          </w:p>
          <w:p w14:paraId="59BFCFF2" w14:textId="0B9A3DAC" w:rsidR="009E4C6B" w:rsidRPr="00BB0DBA" w:rsidRDefault="009E4C6B" w:rsidP="00C8033B">
            <w:pPr>
              <w:jc w:val="left"/>
              <w:rPr>
                <w:bCs/>
                <w:szCs w:val="21"/>
              </w:rPr>
            </w:pPr>
            <w:r w:rsidRPr="00BB0DBA">
              <w:rPr>
                <w:bCs/>
                <w:szCs w:val="21"/>
              </w:rPr>
              <w:t>1</w:t>
            </w:r>
            <w:r w:rsidRPr="00BB0DBA">
              <w:rPr>
                <w:rFonts w:hint="eastAsia"/>
                <w:bCs/>
                <w:szCs w:val="21"/>
              </w:rPr>
              <w:t>、基金管理人或基金托管人按估值方法的第</w:t>
            </w:r>
            <w:r w:rsidR="00EE2CE5" w:rsidRPr="00BB0DBA">
              <w:rPr>
                <w:bCs/>
                <w:szCs w:val="21"/>
              </w:rPr>
              <w:t>9</w:t>
            </w:r>
            <w:r w:rsidRPr="00BB0DBA">
              <w:rPr>
                <w:rFonts w:hint="eastAsia"/>
                <w:bCs/>
                <w:szCs w:val="21"/>
              </w:rPr>
              <w:t>项进行估值时，所造成的误差不作为基金资产估值错误处理。</w:t>
            </w:r>
          </w:p>
          <w:p w14:paraId="2E9959AC" w14:textId="77777777" w:rsidR="009E4C6B" w:rsidRPr="00BB0DBA" w:rsidRDefault="009E4C6B" w:rsidP="00C8033B">
            <w:pPr>
              <w:jc w:val="left"/>
              <w:rPr>
                <w:bCs/>
                <w:szCs w:val="21"/>
              </w:rPr>
            </w:pPr>
            <w:r w:rsidRPr="00BB0DBA">
              <w:rPr>
                <w:bCs/>
                <w:szCs w:val="21"/>
              </w:rPr>
              <w:t>2</w:t>
            </w:r>
            <w:r w:rsidRPr="00BB0DBA">
              <w:rPr>
                <w:rFonts w:hint="eastAsia"/>
                <w:bCs/>
                <w:szCs w:val="21"/>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C11DE65" w14:textId="77777777" w:rsidR="009E4C6B" w:rsidRPr="00BB0DBA" w:rsidRDefault="009E4C6B" w:rsidP="00C8033B">
            <w:pPr>
              <w:jc w:val="left"/>
              <w:rPr>
                <w:bCs/>
                <w:szCs w:val="21"/>
              </w:rPr>
            </w:pPr>
            <w:r w:rsidRPr="00BB0DBA">
              <w:rPr>
                <w:bCs/>
                <w:szCs w:val="21"/>
              </w:rPr>
              <w:t>3</w:t>
            </w:r>
            <w:r w:rsidRPr="00BB0DBA">
              <w:rPr>
                <w:rFonts w:hint="eastAsia"/>
                <w:bCs/>
                <w:szCs w:val="21"/>
              </w:rPr>
              <w:t>、对于因税收规定调整或其他原因导致基金实际交纳税金与基金按照权责发生制进行估值的应交税金有差异的，相关估值调整不作为基金资产估值错误处理。</w:t>
            </w:r>
          </w:p>
          <w:p w14:paraId="53C19CCD" w14:textId="77777777" w:rsidR="003D3B8B" w:rsidRPr="00BB0DBA" w:rsidRDefault="003D3B8B" w:rsidP="004F67E0">
            <w:pPr>
              <w:jc w:val="left"/>
              <w:rPr>
                <w:bCs/>
                <w:szCs w:val="21"/>
              </w:rPr>
            </w:pPr>
            <w:r w:rsidRPr="00BB0DBA">
              <w:rPr>
                <w:bCs/>
                <w:szCs w:val="21"/>
              </w:rPr>
              <w:t>4</w:t>
            </w:r>
            <w:r w:rsidRPr="00BB0DBA">
              <w:rPr>
                <w:rFonts w:hint="eastAsia"/>
                <w:bCs/>
                <w:szCs w:val="21"/>
              </w:rPr>
              <w:t>、对于香港市场投资，由于通讯或其他非可控的客观原因，在基金管理人和基金托管人协商一</w:t>
            </w:r>
            <w:r w:rsidRPr="00BB0DBA">
              <w:rPr>
                <w:rFonts w:hint="eastAsia"/>
                <w:bCs/>
                <w:szCs w:val="21"/>
              </w:rPr>
              <w:lastRenderedPageBreak/>
              <w:t>致的时间点前无法确认的交易，导致的对基金资产净值的影响，不作为基金资产估值错误处理。</w:t>
            </w:r>
          </w:p>
          <w:p w14:paraId="29CEDF80" w14:textId="77777777" w:rsidR="009E4C6B" w:rsidRPr="00BB0DBA" w:rsidRDefault="009E4C6B" w:rsidP="00C8033B">
            <w:pPr>
              <w:jc w:val="left"/>
              <w:rPr>
                <w:bCs/>
                <w:szCs w:val="21"/>
              </w:rPr>
            </w:pPr>
            <w:r w:rsidRPr="00BB0DBA">
              <w:rPr>
                <w:rFonts w:hint="eastAsia"/>
                <w:bCs/>
                <w:szCs w:val="21"/>
              </w:rPr>
              <w:t>十、实施侧袋机制期间的基金资产估值</w:t>
            </w:r>
          </w:p>
          <w:p w14:paraId="0061002E" w14:textId="77777777" w:rsidR="009E4C6B" w:rsidRPr="00BB0DBA" w:rsidRDefault="009E4C6B" w:rsidP="00C8033B">
            <w:pPr>
              <w:jc w:val="left"/>
              <w:rPr>
                <w:bCs/>
                <w:szCs w:val="21"/>
              </w:rPr>
            </w:pPr>
            <w:r w:rsidRPr="00BB0DBA">
              <w:rPr>
                <w:rFonts w:hint="eastAsia"/>
                <w:bCs/>
                <w:szCs w:val="21"/>
              </w:rPr>
              <w:t>本基金实施侧袋机制的，应根据本部分的约定对主袋账户资产进行估值并披露主袋账户的基金资产净值和份额净值，暂停披露侧袋账户份额净值。</w:t>
            </w:r>
          </w:p>
        </w:tc>
      </w:tr>
      <w:tr w:rsidR="009E4C6B" w:rsidRPr="00BB0DBA" w14:paraId="322E26F5" w14:textId="77777777" w:rsidTr="00C8033B">
        <w:tc>
          <w:tcPr>
            <w:tcW w:w="913" w:type="dxa"/>
            <w:tcBorders>
              <w:top w:val="single" w:sz="4" w:space="0" w:color="auto"/>
              <w:left w:val="single" w:sz="4" w:space="0" w:color="000000"/>
              <w:bottom w:val="single" w:sz="4" w:space="0" w:color="auto"/>
              <w:right w:val="single" w:sz="4" w:space="0" w:color="auto"/>
            </w:tcBorders>
          </w:tcPr>
          <w:p w14:paraId="41530D7A" w14:textId="77777777" w:rsidR="009E4C6B" w:rsidRPr="00BB0DBA" w:rsidRDefault="009E4C6B" w:rsidP="00C8033B">
            <w:pPr>
              <w:jc w:val="left"/>
              <w:rPr>
                <w:bCs/>
                <w:szCs w:val="21"/>
              </w:rPr>
            </w:pPr>
            <w:r w:rsidRPr="00BB0DBA">
              <w:rPr>
                <w:rFonts w:hint="eastAsia"/>
                <w:bCs/>
                <w:szCs w:val="21"/>
              </w:rPr>
              <w:lastRenderedPageBreak/>
              <w:t>十八、基金费用与税收</w:t>
            </w:r>
          </w:p>
          <w:p w14:paraId="2A38CC7A"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60091EEA" w14:textId="77777777" w:rsidR="009E4C6B" w:rsidRPr="00BB0DBA" w:rsidRDefault="009E4C6B" w:rsidP="00C8033B">
            <w:pPr>
              <w:jc w:val="left"/>
              <w:rPr>
                <w:bCs/>
                <w:szCs w:val="21"/>
              </w:rPr>
            </w:pPr>
            <w:r w:rsidRPr="00BB0DBA">
              <w:rPr>
                <w:rFonts w:hint="eastAsia"/>
                <w:bCs/>
                <w:szCs w:val="21"/>
              </w:rPr>
              <w:t>（一）基金费用的种类</w:t>
            </w:r>
          </w:p>
          <w:p w14:paraId="58F3D27E" w14:textId="77777777" w:rsidR="009E4C6B" w:rsidRPr="00BB0DBA" w:rsidRDefault="009E4C6B" w:rsidP="00C8033B">
            <w:pPr>
              <w:jc w:val="left"/>
              <w:rPr>
                <w:bCs/>
                <w:szCs w:val="21"/>
              </w:rPr>
            </w:pPr>
            <w:r w:rsidRPr="00BB0DBA">
              <w:rPr>
                <w:bCs/>
                <w:szCs w:val="21"/>
              </w:rPr>
              <w:t>1</w:t>
            </w:r>
            <w:r w:rsidRPr="00BB0DBA">
              <w:rPr>
                <w:bCs/>
                <w:szCs w:val="21"/>
              </w:rPr>
              <w:t>、基金管理人的管理费；</w:t>
            </w:r>
          </w:p>
          <w:p w14:paraId="1CDF23A9" w14:textId="77777777" w:rsidR="009E4C6B" w:rsidRPr="00BB0DBA" w:rsidRDefault="009E4C6B" w:rsidP="00C8033B">
            <w:pPr>
              <w:jc w:val="left"/>
              <w:rPr>
                <w:bCs/>
                <w:szCs w:val="21"/>
              </w:rPr>
            </w:pPr>
            <w:r w:rsidRPr="00BB0DBA">
              <w:rPr>
                <w:bCs/>
                <w:szCs w:val="21"/>
              </w:rPr>
              <w:t>2</w:t>
            </w:r>
            <w:r w:rsidRPr="00BB0DBA">
              <w:rPr>
                <w:bCs/>
                <w:szCs w:val="21"/>
              </w:rPr>
              <w:t>、基金托管人的托管费；</w:t>
            </w:r>
          </w:p>
          <w:p w14:paraId="3767D5D9" w14:textId="77777777" w:rsidR="009E4C6B" w:rsidRPr="00BB0DBA" w:rsidRDefault="009E4C6B" w:rsidP="00C8033B">
            <w:pPr>
              <w:jc w:val="left"/>
              <w:rPr>
                <w:bCs/>
                <w:szCs w:val="21"/>
              </w:rPr>
            </w:pPr>
            <w:r w:rsidRPr="00BB0DBA">
              <w:rPr>
                <w:bCs/>
                <w:szCs w:val="21"/>
              </w:rPr>
              <w:t>3</w:t>
            </w:r>
            <w:r w:rsidRPr="00BB0DBA">
              <w:rPr>
                <w:bCs/>
                <w:szCs w:val="21"/>
              </w:rPr>
              <w:t>、因基金的证券交易或结算而产生的费用；</w:t>
            </w:r>
          </w:p>
          <w:p w14:paraId="2583BC4D" w14:textId="77777777" w:rsidR="009E4C6B" w:rsidRPr="00BB0DBA" w:rsidRDefault="009E4C6B" w:rsidP="00C8033B">
            <w:pPr>
              <w:jc w:val="left"/>
              <w:rPr>
                <w:bCs/>
                <w:szCs w:val="21"/>
              </w:rPr>
            </w:pPr>
            <w:r w:rsidRPr="00BB0DBA">
              <w:rPr>
                <w:bCs/>
                <w:szCs w:val="21"/>
              </w:rPr>
              <w:t>4</w:t>
            </w:r>
            <w:r w:rsidRPr="00BB0DBA">
              <w:rPr>
                <w:bCs/>
                <w:szCs w:val="21"/>
              </w:rPr>
              <w:t>、基金合同生效以后的信息披露费用；</w:t>
            </w:r>
          </w:p>
          <w:p w14:paraId="49DBA0FA" w14:textId="77777777" w:rsidR="009E4C6B" w:rsidRPr="00BB0DBA" w:rsidRDefault="009E4C6B" w:rsidP="00C8033B">
            <w:pPr>
              <w:jc w:val="left"/>
              <w:rPr>
                <w:bCs/>
                <w:szCs w:val="21"/>
              </w:rPr>
            </w:pPr>
            <w:r w:rsidRPr="00BB0DBA">
              <w:rPr>
                <w:bCs/>
                <w:szCs w:val="21"/>
              </w:rPr>
              <w:t>5</w:t>
            </w:r>
            <w:r w:rsidRPr="00BB0DBA">
              <w:rPr>
                <w:bCs/>
                <w:szCs w:val="21"/>
              </w:rPr>
              <w:t>、基金份额持有人大会费用；</w:t>
            </w:r>
          </w:p>
          <w:p w14:paraId="09BB69D8" w14:textId="77777777" w:rsidR="009E4C6B" w:rsidRPr="00BB0DBA" w:rsidRDefault="009E4C6B" w:rsidP="00C8033B">
            <w:pPr>
              <w:jc w:val="left"/>
              <w:rPr>
                <w:bCs/>
                <w:szCs w:val="21"/>
              </w:rPr>
            </w:pPr>
            <w:r w:rsidRPr="00BB0DBA">
              <w:rPr>
                <w:bCs/>
                <w:szCs w:val="21"/>
              </w:rPr>
              <w:t>6</w:t>
            </w:r>
            <w:r w:rsidRPr="00BB0DBA">
              <w:rPr>
                <w:bCs/>
                <w:szCs w:val="21"/>
              </w:rPr>
              <w:t>、基金合同生效以后的会计师费和律师费；</w:t>
            </w:r>
          </w:p>
          <w:p w14:paraId="75D840D5" w14:textId="77777777" w:rsidR="009E4C6B" w:rsidRPr="00BB0DBA" w:rsidRDefault="009E4C6B" w:rsidP="00C8033B">
            <w:pPr>
              <w:jc w:val="left"/>
              <w:rPr>
                <w:bCs/>
                <w:szCs w:val="21"/>
              </w:rPr>
            </w:pPr>
            <w:r w:rsidRPr="00BB0DBA">
              <w:rPr>
                <w:bCs/>
                <w:szCs w:val="21"/>
              </w:rPr>
              <w:t>7</w:t>
            </w:r>
            <w:r w:rsidRPr="00BB0DBA">
              <w:rPr>
                <w:bCs/>
                <w:szCs w:val="21"/>
              </w:rPr>
              <w:t>、基金的资金汇划费用；</w:t>
            </w:r>
          </w:p>
          <w:p w14:paraId="043C2285" w14:textId="77777777" w:rsidR="009E4C6B" w:rsidRPr="00BB0DBA" w:rsidRDefault="009E4C6B" w:rsidP="00C8033B">
            <w:pPr>
              <w:jc w:val="left"/>
              <w:rPr>
                <w:bCs/>
                <w:szCs w:val="21"/>
              </w:rPr>
            </w:pPr>
            <w:r w:rsidRPr="00BB0DBA">
              <w:rPr>
                <w:bCs/>
                <w:szCs w:val="21"/>
              </w:rPr>
              <w:t>8</w:t>
            </w:r>
            <w:r w:rsidRPr="00BB0DBA">
              <w:rPr>
                <w:bCs/>
                <w:szCs w:val="21"/>
              </w:rPr>
              <w:t>、按照国家有关法律法规规定可以列入的其他费用。</w:t>
            </w:r>
          </w:p>
          <w:p w14:paraId="1204F49A" w14:textId="77777777" w:rsidR="009E4C6B" w:rsidRPr="00BB0DBA" w:rsidRDefault="009E4C6B" w:rsidP="00C8033B">
            <w:pPr>
              <w:jc w:val="left"/>
              <w:rPr>
                <w:bCs/>
                <w:szCs w:val="21"/>
              </w:rPr>
            </w:pPr>
            <w:r w:rsidRPr="00BB0DBA">
              <w:rPr>
                <w:rFonts w:hint="eastAsia"/>
                <w:bCs/>
                <w:szCs w:val="21"/>
              </w:rPr>
              <w:t>（二）基金费用计提方法、计提标准和支付方式</w:t>
            </w:r>
          </w:p>
          <w:p w14:paraId="632878D5" w14:textId="77777777" w:rsidR="009E4C6B" w:rsidRPr="00BB0DBA" w:rsidRDefault="009E4C6B" w:rsidP="00C8033B">
            <w:pPr>
              <w:jc w:val="left"/>
              <w:rPr>
                <w:bCs/>
                <w:szCs w:val="21"/>
              </w:rPr>
            </w:pPr>
            <w:r w:rsidRPr="00BB0DBA">
              <w:rPr>
                <w:bCs/>
                <w:szCs w:val="21"/>
              </w:rPr>
              <w:t>1</w:t>
            </w:r>
            <w:r w:rsidRPr="00BB0DBA">
              <w:rPr>
                <w:bCs/>
                <w:szCs w:val="21"/>
              </w:rPr>
              <w:t>、基金管理人的管理费</w:t>
            </w:r>
          </w:p>
          <w:p w14:paraId="22B068C2" w14:textId="77777777" w:rsidR="009E4C6B" w:rsidRPr="00BB0DBA" w:rsidRDefault="009E4C6B" w:rsidP="00C8033B">
            <w:pPr>
              <w:jc w:val="left"/>
              <w:rPr>
                <w:bCs/>
                <w:szCs w:val="21"/>
              </w:rPr>
            </w:pPr>
            <w:r w:rsidRPr="00BB0DBA">
              <w:rPr>
                <w:rFonts w:hint="eastAsia"/>
                <w:bCs/>
                <w:szCs w:val="21"/>
              </w:rPr>
              <w:t>基金管理人的基金管理费按基金资产净值的</w:t>
            </w:r>
            <w:r w:rsidRPr="00BB0DBA">
              <w:rPr>
                <w:bCs/>
                <w:szCs w:val="21"/>
              </w:rPr>
              <w:t>1.5%</w:t>
            </w:r>
            <w:r w:rsidRPr="00BB0DBA">
              <w:rPr>
                <w:bCs/>
                <w:szCs w:val="21"/>
              </w:rPr>
              <w:t>年费率计提。</w:t>
            </w:r>
          </w:p>
          <w:p w14:paraId="64AFAB19" w14:textId="77777777" w:rsidR="009E4C6B" w:rsidRPr="00BB0DBA" w:rsidRDefault="009E4C6B" w:rsidP="00C8033B">
            <w:pPr>
              <w:jc w:val="left"/>
              <w:rPr>
                <w:bCs/>
                <w:szCs w:val="21"/>
              </w:rPr>
            </w:pPr>
            <w:r w:rsidRPr="00BB0DBA">
              <w:rPr>
                <w:rFonts w:hint="eastAsia"/>
                <w:bCs/>
                <w:szCs w:val="21"/>
              </w:rPr>
              <w:t>在通常情况下，基金管理费按前一日基金资产净值的</w:t>
            </w:r>
            <w:r w:rsidRPr="00BB0DBA">
              <w:rPr>
                <w:bCs/>
                <w:szCs w:val="21"/>
              </w:rPr>
              <w:t>1.5%</w:t>
            </w:r>
            <w:r w:rsidRPr="00BB0DBA">
              <w:rPr>
                <w:bCs/>
                <w:szCs w:val="21"/>
              </w:rPr>
              <w:t>年费率计提。计算方法如下：</w:t>
            </w:r>
          </w:p>
          <w:p w14:paraId="4243C901" w14:textId="77777777" w:rsidR="009E4C6B" w:rsidRPr="00BB0DBA" w:rsidRDefault="009E4C6B" w:rsidP="00C8033B">
            <w:pPr>
              <w:jc w:val="left"/>
              <w:rPr>
                <w:bCs/>
                <w:szCs w:val="21"/>
              </w:rPr>
            </w:pPr>
            <w:r w:rsidRPr="00BB0DBA">
              <w:rPr>
                <w:bCs/>
                <w:szCs w:val="21"/>
              </w:rPr>
              <w:t>H</w:t>
            </w:r>
            <w:r w:rsidRPr="00BB0DBA">
              <w:rPr>
                <w:bCs/>
                <w:szCs w:val="21"/>
              </w:rPr>
              <w:t>＝</w:t>
            </w:r>
            <w:r w:rsidRPr="00BB0DBA">
              <w:rPr>
                <w:bCs/>
                <w:szCs w:val="21"/>
              </w:rPr>
              <w:t>E×1.5%÷</w:t>
            </w:r>
            <w:r w:rsidRPr="00BB0DBA">
              <w:rPr>
                <w:bCs/>
                <w:szCs w:val="21"/>
              </w:rPr>
              <w:t>当年天数</w:t>
            </w:r>
          </w:p>
          <w:p w14:paraId="3D830CEC" w14:textId="77777777" w:rsidR="009E4C6B" w:rsidRPr="00BB0DBA" w:rsidRDefault="009E4C6B" w:rsidP="00C8033B">
            <w:pPr>
              <w:jc w:val="left"/>
              <w:rPr>
                <w:bCs/>
                <w:szCs w:val="21"/>
              </w:rPr>
            </w:pPr>
            <w:r w:rsidRPr="00BB0DBA">
              <w:rPr>
                <w:bCs/>
                <w:szCs w:val="21"/>
              </w:rPr>
              <w:t xml:space="preserve">H </w:t>
            </w:r>
            <w:r w:rsidRPr="00BB0DBA">
              <w:rPr>
                <w:rFonts w:hint="eastAsia"/>
                <w:bCs/>
                <w:szCs w:val="21"/>
              </w:rPr>
              <w:t>为每日应计提的基金管理费</w:t>
            </w:r>
          </w:p>
          <w:p w14:paraId="6793803D" w14:textId="77777777" w:rsidR="009E4C6B" w:rsidRPr="00BB0DBA" w:rsidRDefault="009E4C6B" w:rsidP="00C8033B">
            <w:pPr>
              <w:jc w:val="left"/>
              <w:rPr>
                <w:bCs/>
                <w:szCs w:val="21"/>
              </w:rPr>
            </w:pPr>
            <w:r w:rsidRPr="00BB0DBA">
              <w:rPr>
                <w:bCs/>
                <w:szCs w:val="21"/>
              </w:rPr>
              <w:t xml:space="preserve">E </w:t>
            </w:r>
            <w:r w:rsidRPr="00BB0DBA">
              <w:rPr>
                <w:rFonts w:hint="eastAsia"/>
                <w:bCs/>
                <w:szCs w:val="21"/>
              </w:rPr>
              <w:t>为前一日基金资产净值</w:t>
            </w:r>
          </w:p>
          <w:p w14:paraId="20ABA171" w14:textId="77777777" w:rsidR="009E4C6B" w:rsidRPr="00BB0DBA" w:rsidRDefault="009E4C6B" w:rsidP="00C8033B">
            <w:pPr>
              <w:jc w:val="left"/>
              <w:rPr>
                <w:bCs/>
                <w:szCs w:val="21"/>
              </w:rPr>
            </w:pPr>
            <w:r w:rsidRPr="00BB0DBA">
              <w:rPr>
                <w:rFonts w:hint="eastAsia"/>
                <w:bCs/>
                <w:szCs w:val="21"/>
              </w:rPr>
              <w:t>基金管理费每日计提，按月支付。由基金管理人向基金托管人发送基金管理费划付指令，基金托管人复核后于次月首日起</w:t>
            </w:r>
            <w:r w:rsidRPr="00BB0DBA">
              <w:rPr>
                <w:bCs/>
                <w:szCs w:val="21"/>
              </w:rPr>
              <w:t>10</w:t>
            </w:r>
            <w:r w:rsidRPr="00BB0DBA">
              <w:rPr>
                <w:bCs/>
                <w:szCs w:val="21"/>
              </w:rPr>
              <w:t>个工作日内从基金财产中一次性支付给基金管理人。</w:t>
            </w:r>
          </w:p>
          <w:p w14:paraId="735D3A7F" w14:textId="77777777" w:rsidR="009E4C6B" w:rsidRPr="00BB0DBA" w:rsidRDefault="009E4C6B" w:rsidP="00C8033B">
            <w:pPr>
              <w:jc w:val="left"/>
              <w:rPr>
                <w:bCs/>
                <w:szCs w:val="21"/>
              </w:rPr>
            </w:pPr>
            <w:r w:rsidRPr="00BB0DBA">
              <w:rPr>
                <w:bCs/>
                <w:szCs w:val="21"/>
              </w:rPr>
              <w:t>2</w:t>
            </w:r>
            <w:r w:rsidRPr="00BB0DBA">
              <w:rPr>
                <w:bCs/>
                <w:szCs w:val="21"/>
              </w:rPr>
              <w:t>、基金托管人的基金托管费</w:t>
            </w:r>
          </w:p>
          <w:p w14:paraId="5A9A2128" w14:textId="77777777" w:rsidR="009E4C6B" w:rsidRPr="00BB0DBA" w:rsidRDefault="009E4C6B" w:rsidP="00C8033B">
            <w:pPr>
              <w:jc w:val="left"/>
              <w:rPr>
                <w:bCs/>
                <w:szCs w:val="21"/>
              </w:rPr>
            </w:pPr>
            <w:r w:rsidRPr="00BB0DBA">
              <w:rPr>
                <w:rFonts w:hint="eastAsia"/>
                <w:bCs/>
                <w:szCs w:val="21"/>
              </w:rPr>
              <w:t>基金托管人的基金托管费按基金资产净值的</w:t>
            </w:r>
            <w:r w:rsidRPr="00BB0DBA">
              <w:rPr>
                <w:bCs/>
                <w:szCs w:val="21"/>
              </w:rPr>
              <w:t>0.25%</w:t>
            </w:r>
            <w:r w:rsidRPr="00BB0DBA">
              <w:rPr>
                <w:bCs/>
                <w:szCs w:val="21"/>
              </w:rPr>
              <w:t>年费率计提。</w:t>
            </w:r>
          </w:p>
          <w:p w14:paraId="65F6E1A8" w14:textId="77777777" w:rsidR="009E4C6B" w:rsidRPr="00BB0DBA" w:rsidRDefault="009E4C6B" w:rsidP="00C8033B">
            <w:pPr>
              <w:jc w:val="left"/>
              <w:rPr>
                <w:bCs/>
                <w:szCs w:val="21"/>
              </w:rPr>
            </w:pPr>
            <w:r w:rsidRPr="00BB0DBA">
              <w:rPr>
                <w:rFonts w:hint="eastAsia"/>
                <w:bCs/>
                <w:szCs w:val="21"/>
              </w:rPr>
              <w:t>在通常情况下，基金托管费按前一</w:t>
            </w:r>
            <w:r w:rsidRPr="00BB0DBA">
              <w:rPr>
                <w:rFonts w:hint="eastAsia"/>
                <w:bCs/>
                <w:szCs w:val="21"/>
              </w:rPr>
              <w:lastRenderedPageBreak/>
              <w:t>日基金资产净值的</w:t>
            </w:r>
            <w:r w:rsidRPr="00BB0DBA">
              <w:rPr>
                <w:bCs/>
                <w:szCs w:val="21"/>
              </w:rPr>
              <w:t>0.25%</w:t>
            </w:r>
            <w:r w:rsidRPr="00BB0DBA">
              <w:rPr>
                <w:bCs/>
                <w:szCs w:val="21"/>
              </w:rPr>
              <w:t>年费率计提。计算方法如下：</w:t>
            </w:r>
          </w:p>
          <w:p w14:paraId="4B3BD9F9" w14:textId="77777777" w:rsidR="009E4C6B" w:rsidRPr="00BB0DBA" w:rsidRDefault="009E4C6B" w:rsidP="00C8033B">
            <w:pPr>
              <w:jc w:val="left"/>
              <w:rPr>
                <w:bCs/>
                <w:szCs w:val="21"/>
              </w:rPr>
            </w:pPr>
            <w:r w:rsidRPr="00BB0DBA">
              <w:rPr>
                <w:bCs/>
                <w:szCs w:val="21"/>
              </w:rPr>
              <w:t>H=E×0.25%÷</w:t>
            </w:r>
            <w:r w:rsidRPr="00BB0DBA">
              <w:rPr>
                <w:bCs/>
                <w:szCs w:val="21"/>
              </w:rPr>
              <w:t>当年天数</w:t>
            </w:r>
          </w:p>
          <w:p w14:paraId="52260D88" w14:textId="77777777" w:rsidR="009E4C6B" w:rsidRPr="00BB0DBA" w:rsidRDefault="009E4C6B" w:rsidP="00C8033B">
            <w:pPr>
              <w:jc w:val="left"/>
              <w:rPr>
                <w:bCs/>
                <w:szCs w:val="21"/>
              </w:rPr>
            </w:pPr>
            <w:r w:rsidRPr="00BB0DBA">
              <w:rPr>
                <w:bCs/>
                <w:szCs w:val="21"/>
              </w:rPr>
              <w:t xml:space="preserve">H </w:t>
            </w:r>
            <w:r w:rsidRPr="00BB0DBA">
              <w:rPr>
                <w:rFonts w:hint="eastAsia"/>
                <w:bCs/>
                <w:szCs w:val="21"/>
              </w:rPr>
              <w:t>为每日应计提的基金托管费</w:t>
            </w:r>
          </w:p>
          <w:p w14:paraId="18E1FFB6" w14:textId="77777777" w:rsidR="009E4C6B" w:rsidRPr="00BB0DBA" w:rsidRDefault="009E4C6B" w:rsidP="00C8033B">
            <w:pPr>
              <w:jc w:val="left"/>
              <w:rPr>
                <w:bCs/>
                <w:szCs w:val="21"/>
              </w:rPr>
            </w:pPr>
            <w:r w:rsidRPr="00BB0DBA">
              <w:rPr>
                <w:bCs/>
                <w:szCs w:val="21"/>
              </w:rPr>
              <w:t xml:space="preserve">E </w:t>
            </w:r>
            <w:r w:rsidRPr="00BB0DBA">
              <w:rPr>
                <w:rFonts w:hint="eastAsia"/>
                <w:bCs/>
                <w:szCs w:val="21"/>
              </w:rPr>
              <w:t>为前一日的基金资产净值</w:t>
            </w:r>
          </w:p>
          <w:p w14:paraId="311BB2C6" w14:textId="77777777" w:rsidR="009E4C6B" w:rsidRPr="00BB0DBA" w:rsidRDefault="009E4C6B" w:rsidP="00C8033B">
            <w:pPr>
              <w:jc w:val="left"/>
              <w:rPr>
                <w:bCs/>
                <w:szCs w:val="21"/>
              </w:rPr>
            </w:pPr>
            <w:r w:rsidRPr="00BB0DBA">
              <w:rPr>
                <w:rFonts w:hint="eastAsia"/>
                <w:bCs/>
                <w:szCs w:val="21"/>
              </w:rPr>
              <w:t>基金托管费每日计提，按月支付。由基金管理人向基金托管人发送基金托管费划付指令，基金托管人复核后于次月首日起</w:t>
            </w:r>
            <w:r w:rsidRPr="00BB0DBA">
              <w:rPr>
                <w:bCs/>
                <w:szCs w:val="21"/>
              </w:rPr>
              <w:t>10</w:t>
            </w:r>
            <w:r w:rsidRPr="00BB0DBA">
              <w:rPr>
                <w:bCs/>
                <w:szCs w:val="21"/>
              </w:rPr>
              <w:t>个工作日内从基金财产中一次性支付给基金托管人。</w:t>
            </w:r>
          </w:p>
          <w:p w14:paraId="0EA61E9D" w14:textId="77777777" w:rsidR="009E4C6B" w:rsidRPr="00BB0DBA" w:rsidRDefault="009E4C6B" w:rsidP="00C8033B">
            <w:pPr>
              <w:jc w:val="left"/>
              <w:rPr>
                <w:bCs/>
                <w:szCs w:val="21"/>
              </w:rPr>
            </w:pPr>
            <w:r w:rsidRPr="00BB0DBA">
              <w:rPr>
                <w:bCs/>
                <w:szCs w:val="21"/>
              </w:rPr>
              <w:t>3</w:t>
            </w:r>
            <w:r w:rsidRPr="00BB0DBA">
              <w:rPr>
                <w:bCs/>
                <w:szCs w:val="21"/>
              </w:rPr>
              <w:t>、本</w:t>
            </w:r>
            <w:r w:rsidRPr="00BB0DBA">
              <w:rPr>
                <w:rFonts w:hint="eastAsia"/>
                <w:bCs/>
                <w:szCs w:val="21"/>
              </w:rPr>
              <w:t>章第（一）节</w:t>
            </w:r>
            <w:r w:rsidRPr="00BB0DBA">
              <w:rPr>
                <w:bCs/>
                <w:szCs w:val="21"/>
              </w:rPr>
              <w:t>“</w:t>
            </w:r>
            <w:r w:rsidRPr="00BB0DBA">
              <w:rPr>
                <w:rFonts w:hint="eastAsia"/>
                <w:bCs/>
                <w:szCs w:val="21"/>
              </w:rPr>
              <w:t>基金费用的种类”的第</w:t>
            </w:r>
            <w:r w:rsidRPr="00BB0DBA">
              <w:rPr>
                <w:bCs/>
                <w:szCs w:val="21"/>
              </w:rPr>
              <w:t xml:space="preserve">3 </w:t>
            </w:r>
            <w:r w:rsidRPr="00BB0DBA">
              <w:rPr>
                <w:rFonts w:hint="eastAsia"/>
                <w:bCs/>
                <w:szCs w:val="21"/>
              </w:rPr>
              <w:t>至第</w:t>
            </w:r>
            <w:r w:rsidRPr="00BB0DBA">
              <w:rPr>
                <w:bCs/>
                <w:szCs w:val="21"/>
              </w:rPr>
              <w:t>7</w:t>
            </w:r>
            <w:r w:rsidRPr="00BB0DBA">
              <w:rPr>
                <w:rFonts w:hint="eastAsia"/>
                <w:bCs/>
                <w:szCs w:val="21"/>
              </w:rPr>
              <w:t>项费用由基金管理人和基金托管人根据有关法规及相应协议的规定，列入当期基金费用。</w:t>
            </w:r>
          </w:p>
          <w:p w14:paraId="15F127DB" w14:textId="77777777" w:rsidR="009E4C6B" w:rsidRPr="00BB0DBA" w:rsidRDefault="009E4C6B" w:rsidP="00C8033B">
            <w:pPr>
              <w:jc w:val="left"/>
              <w:rPr>
                <w:bCs/>
                <w:szCs w:val="21"/>
              </w:rPr>
            </w:pPr>
            <w:r w:rsidRPr="00BB0DBA">
              <w:rPr>
                <w:rFonts w:hint="eastAsia"/>
                <w:bCs/>
                <w:szCs w:val="21"/>
              </w:rPr>
              <w:t>（三）不列入基金费用的项目</w:t>
            </w:r>
          </w:p>
          <w:p w14:paraId="5F92C696" w14:textId="77777777" w:rsidR="009E4C6B" w:rsidRPr="00BB0DBA" w:rsidRDefault="009E4C6B" w:rsidP="00C8033B">
            <w:pPr>
              <w:jc w:val="left"/>
              <w:rPr>
                <w:bCs/>
                <w:szCs w:val="21"/>
              </w:rPr>
            </w:pPr>
            <w:r w:rsidRPr="00BB0DBA">
              <w:rPr>
                <w:rFonts w:hint="eastAsia"/>
                <w:bCs/>
                <w:szCs w:val="21"/>
              </w:rPr>
              <w:t>本条第（一）款约定以外的其他费用，以及基金管理人和基金托管人因未履行或未完全履行义务导致的费用支出或基金财产的损失等不列入基金费用。</w:t>
            </w:r>
          </w:p>
          <w:p w14:paraId="1CD95404" w14:textId="77777777" w:rsidR="009E4C6B" w:rsidRPr="00BB0DBA" w:rsidRDefault="009E4C6B" w:rsidP="00C8033B">
            <w:pPr>
              <w:jc w:val="left"/>
              <w:rPr>
                <w:bCs/>
                <w:szCs w:val="21"/>
              </w:rPr>
            </w:pPr>
            <w:r w:rsidRPr="00BB0DBA">
              <w:rPr>
                <w:rFonts w:hint="eastAsia"/>
                <w:bCs/>
                <w:szCs w:val="21"/>
              </w:rPr>
              <w:t>（四）基金管理费和基金托管费的调整</w:t>
            </w:r>
          </w:p>
          <w:p w14:paraId="5878EA07" w14:textId="77777777" w:rsidR="009E4C6B" w:rsidRPr="00BB0DBA" w:rsidRDefault="009E4C6B" w:rsidP="00C8033B">
            <w:pPr>
              <w:jc w:val="left"/>
              <w:rPr>
                <w:bCs/>
                <w:szCs w:val="21"/>
              </w:rPr>
            </w:pPr>
            <w:r w:rsidRPr="00BB0DBA">
              <w:rPr>
                <w:rFonts w:hint="eastAsia"/>
                <w:bCs/>
                <w:szCs w:val="21"/>
              </w:rPr>
              <w:t>基金管理人和基金托管人可协商酌情调低基金管理费和基金托管费，无须召开基金份额持有人大会。</w:t>
            </w:r>
          </w:p>
          <w:p w14:paraId="31B700CF" w14:textId="77777777" w:rsidR="009E4C6B" w:rsidRPr="00BB0DBA" w:rsidRDefault="009E4C6B" w:rsidP="00C8033B">
            <w:pPr>
              <w:jc w:val="left"/>
              <w:rPr>
                <w:bCs/>
                <w:szCs w:val="21"/>
              </w:rPr>
            </w:pPr>
            <w:r w:rsidRPr="00BB0DBA">
              <w:rPr>
                <w:rFonts w:hint="eastAsia"/>
                <w:bCs/>
                <w:szCs w:val="21"/>
              </w:rPr>
              <w:t>（五）税收</w:t>
            </w:r>
          </w:p>
          <w:p w14:paraId="54A6DF1D" w14:textId="77777777" w:rsidR="009E4C6B" w:rsidRPr="00BB0DBA" w:rsidRDefault="009E4C6B" w:rsidP="00C8033B">
            <w:pPr>
              <w:jc w:val="left"/>
              <w:rPr>
                <w:bCs/>
                <w:szCs w:val="21"/>
              </w:rPr>
            </w:pPr>
            <w:r w:rsidRPr="00BB0DBA">
              <w:rPr>
                <w:rFonts w:hint="eastAsia"/>
                <w:bCs/>
                <w:szCs w:val="21"/>
              </w:rPr>
              <w:t>本基金运作过程中涉及的各纳税主体，依照国家法律法规的规定履行纳税义务。</w:t>
            </w:r>
          </w:p>
          <w:p w14:paraId="20CA342D"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840779F" w14:textId="77777777" w:rsidR="009E4C6B" w:rsidRPr="00BB0DBA" w:rsidRDefault="009E4C6B" w:rsidP="00C8033B">
            <w:pPr>
              <w:jc w:val="left"/>
              <w:rPr>
                <w:bCs/>
                <w:szCs w:val="21"/>
              </w:rPr>
            </w:pPr>
            <w:r w:rsidRPr="00BB0DBA">
              <w:rPr>
                <w:rFonts w:hint="eastAsia"/>
                <w:bCs/>
                <w:szCs w:val="21"/>
              </w:rPr>
              <w:lastRenderedPageBreak/>
              <w:t>第十四部分</w:t>
            </w:r>
            <w:r w:rsidRPr="00BB0DBA">
              <w:rPr>
                <w:bCs/>
                <w:szCs w:val="21"/>
              </w:rPr>
              <w:t xml:space="preserve"> </w:t>
            </w:r>
            <w:r w:rsidRPr="00BB0DBA">
              <w:rPr>
                <w:rFonts w:hint="eastAsia"/>
                <w:bCs/>
                <w:szCs w:val="21"/>
              </w:rPr>
              <w:t>基金费用与税收</w:t>
            </w:r>
          </w:p>
        </w:tc>
        <w:tc>
          <w:tcPr>
            <w:tcW w:w="3260" w:type="dxa"/>
            <w:tcBorders>
              <w:top w:val="single" w:sz="4" w:space="0" w:color="auto"/>
              <w:left w:val="single" w:sz="4" w:space="0" w:color="auto"/>
              <w:bottom w:val="single" w:sz="4" w:space="0" w:color="auto"/>
              <w:right w:val="single" w:sz="4" w:space="0" w:color="000000"/>
            </w:tcBorders>
          </w:tcPr>
          <w:p w14:paraId="2C39B700" w14:textId="59CFD97D" w:rsidR="009E4C6B" w:rsidRPr="00BB0DBA" w:rsidRDefault="009E4C6B" w:rsidP="00C8033B">
            <w:pPr>
              <w:jc w:val="left"/>
              <w:rPr>
                <w:bCs/>
                <w:szCs w:val="21"/>
              </w:rPr>
            </w:pPr>
            <w:r w:rsidRPr="00BB0DBA">
              <w:rPr>
                <w:rFonts w:hint="eastAsia"/>
                <w:bCs/>
                <w:szCs w:val="21"/>
              </w:rPr>
              <w:t>一、基金费用的种类</w:t>
            </w:r>
          </w:p>
          <w:p w14:paraId="3D2E433B"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、基金管理人的管理费（如基金管理人委托投资顾问，包括投资顾问费）；</w:t>
            </w:r>
          </w:p>
          <w:p w14:paraId="32D60C2C" w14:textId="77777777" w:rsidR="009E4C6B" w:rsidRPr="00BB0DBA" w:rsidRDefault="009E4C6B" w:rsidP="00C8033B">
            <w:pPr>
              <w:jc w:val="left"/>
              <w:rPr>
                <w:bCs/>
                <w:szCs w:val="21"/>
              </w:rPr>
            </w:pPr>
            <w:r w:rsidRPr="00BB0DBA">
              <w:rPr>
                <w:bCs/>
                <w:szCs w:val="21"/>
              </w:rPr>
              <w:t>2</w:t>
            </w:r>
            <w:r w:rsidRPr="00BB0DBA">
              <w:rPr>
                <w:rFonts w:hint="eastAsia"/>
                <w:bCs/>
                <w:szCs w:val="21"/>
              </w:rPr>
              <w:t>、基金托管人的托管费（如基金托管人委托境外托管人，包括向其支付的相应服务费）；</w:t>
            </w:r>
          </w:p>
          <w:p w14:paraId="589DB060" w14:textId="77777777" w:rsidR="009E4C6B" w:rsidRPr="00BB0DBA" w:rsidRDefault="009E4C6B" w:rsidP="00C8033B">
            <w:pPr>
              <w:jc w:val="left"/>
              <w:rPr>
                <w:bCs/>
                <w:szCs w:val="21"/>
              </w:rPr>
            </w:pPr>
            <w:r w:rsidRPr="00BB0DBA">
              <w:rPr>
                <w:bCs/>
                <w:szCs w:val="21"/>
              </w:rPr>
              <w:t>3</w:t>
            </w:r>
            <w:r w:rsidRPr="00BB0DBA">
              <w:rPr>
                <w:rFonts w:hint="eastAsia"/>
                <w:bCs/>
                <w:szCs w:val="21"/>
              </w:rPr>
              <w:t>、《基金合同》生效后与基金相关的信息披露费用；</w:t>
            </w:r>
          </w:p>
          <w:p w14:paraId="34843C26" w14:textId="77777777" w:rsidR="009E4C6B" w:rsidRPr="00BB0DBA" w:rsidRDefault="009E4C6B" w:rsidP="00C8033B">
            <w:pPr>
              <w:jc w:val="left"/>
              <w:rPr>
                <w:bCs/>
                <w:szCs w:val="21"/>
              </w:rPr>
            </w:pPr>
            <w:r w:rsidRPr="00BB0DBA">
              <w:rPr>
                <w:bCs/>
                <w:szCs w:val="21"/>
              </w:rPr>
              <w:t>4</w:t>
            </w:r>
            <w:r w:rsidRPr="00BB0DBA">
              <w:rPr>
                <w:rFonts w:hint="eastAsia"/>
                <w:bCs/>
                <w:szCs w:val="21"/>
              </w:rPr>
              <w:t>、《基金合同》生效后与基金相关的会计师费、律师费、诉讼费和仲裁费；</w:t>
            </w:r>
          </w:p>
          <w:p w14:paraId="50045F83" w14:textId="77777777" w:rsidR="009E4C6B" w:rsidRPr="00BB0DBA" w:rsidRDefault="009E4C6B" w:rsidP="00C8033B">
            <w:pPr>
              <w:jc w:val="left"/>
              <w:rPr>
                <w:bCs/>
                <w:szCs w:val="21"/>
              </w:rPr>
            </w:pPr>
            <w:r w:rsidRPr="00BB0DBA">
              <w:rPr>
                <w:bCs/>
                <w:szCs w:val="21"/>
              </w:rPr>
              <w:t>5</w:t>
            </w:r>
            <w:r w:rsidRPr="00BB0DBA">
              <w:rPr>
                <w:rFonts w:hint="eastAsia"/>
                <w:bCs/>
                <w:szCs w:val="21"/>
              </w:rPr>
              <w:t>、基金份额持有人大会费用；</w:t>
            </w:r>
          </w:p>
          <w:p w14:paraId="52D0F909" w14:textId="77777777" w:rsidR="009E4C6B" w:rsidRPr="00BB0DBA" w:rsidRDefault="009E4C6B" w:rsidP="00C8033B">
            <w:pPr>
              <w:jc w:val="left"/>
              <w:rPr>
                <w:bCs/>
                <w:szCs w:val="21"/>
              </w:rPr>
            </w:pPr>
            <w:r w:rsidRPr="00BB0DBA">
              <w:rPr>
                <w:bCs/>
                <w:szCs w:val="21"/>
              </w:rPr>
              <w:t>6</w:t>
            </w:r>
            <w:r w:rsidRPr="00BB0DBA">
              <w:rPr>
                <w:rFonts w:hint="eastAsia"/>
                <w:bCs/>
                <w:szCs w:val="21"/>
              </w:rPr>
              <w:t>、为应付赎回和交易清算而进行临时借款所发生的费用；</w:t>
            </w:r>
          </w:p>
          <w:p w14:paraId="6408021A" w14:textId="77777777" w:rsidR="003D3B8B" w:rsidRPr="00BB0DBA" w:rsidRDefault="003D3B8B" w:rsidP="004F67E0">
            <w:pPr>
              <w:jc w:val="left"/>
              <w:rPr>
                <w:bCs/>
                <w:szCs w:val="21"/>
              </w:rPr>
            </w:pPr>
            <w:r w:rsidRPr="00BB0DBA">
              <w:rPr>
                <w:bCs/>
                <w:szCs w:val="21"/>
              </w:rPr>
              <w:t>7</w:t>
            </w:r>
            <w:r w:rsidRPr="00BB0DBA">
              <w:rPr>
                <w:rFonts w:hint="eastAsia"/>
                <w:bCs/>
                <w:szCs w:val="21"/>
              </w:rPr>
              <w:t>、基金的证券、期货等交易费用及在香港市场的交易、清算、登记等实际发生的费用；</w:t>
            </w:r>
          </w:p>
          <w:p w14:paraId="1E07BF1E" w14:textId="77777777" w:rsidR="009E4C6B" w:rsidRPr="00BB0DBA" w:rsidRDefault="009E4C6B" w:rsidP="00C8033B">
            <w:pPr>
              <w:jc w:val="left"/>
              <w:rPr>
                <w:bCs/>
                <w:szCs w:val="21"/>
              </w:rPr>
            </w:pPr>
            <w:r w:rsidRPr="00BB0DBA">
              <w:rPr>
                <w:bCs/>
                <w:szCs w:val="21"/>
              </w:rPr>
              <w:t>8</w:t>
            </w:r>
            <w:r w:rsidRPr="00BB0DBA">
              <w:rPr>
                <w:rFonts w:hint="eastAsia"/>
                <w:bCs/>
                <w:szCs w:val="21"/>
              </w:rPr>
              <w:t>、代表基金投票或其他与基金投资活动有关的费用；</w:t>
            </w:r>
          </w:p>
          <w:p w14:paraId="2A3B9527" w14:textId="77777777" w:rsidR="009E4C6B" w:rsidRPr="00BB0DBA" w:rsidRDefault="009E4C6B" w:rsidP="00C8033B">
            <w:pPr>
              <w:jc w:val="left"/>
              <w:rPr>
                <w:bCs/>
                <w:szCs w:val="21"/>
              </w:rPr>
            </w:pPr>
            <w:r w:rsidRPr="00BB0DBA">
              <w:rPr>
                <w:bCs/>
                <w:szCs w:val="21"/>
              </w:rPr>
              <w:t>9</w:t>
            </w:r>
            <w:r w:rsidRPr="00BB0DBA">
              <w:rPr>
                <w:rFonts w:hint="eastAsia"/>
                <w:bCs/>
                <w:szCs w:val="21"/>
              </w:rPr>
              <w:t>、基金的银行汇划费用和外汇兑换交易的相关费用；</w:t>
            </w:r>
          </w:p>
          <w:p w14:paraId="4AD5B5EF" w14:textId="77777777" w:rsidR="009E4C6B" w:rsidRPr="00BB0DBA" w:rsidRDefault="009E4C6B" w:rsidP="00C8033B">
            <w:pPr>
              <w:jc w:val="left"/>
              <w:rPr>
                <w:bCs/>
                <w:szCs w:val="21"/>
              </w:rPr>
            </w:pPr>
            <w:r w:rsidRPr="00BB0DBA">
              <w:rPr>
                <w:bCs/>
                <w:szCs w:val="21"/>
              </w:rPr>
              <w:t>10</w:t>
            </w:r>
            <w:r w:rsidRPr="00BB0DBA">
              <w:rPr>
                <w:rFonts w:hint="eastAsia"/>
                <w:bCs/>
                <w:szCs w:val="21"/>
              </w:rPr>
              <w:t>、基金的开户费用、银行账户维护费用；</w:t>
            </w:r>
          </w:p>
          <w:p w14:paraId="03B17795" w14:textId="77777777" w:rsidR="009E4C6B" w:rsidRPr="00BB0DBA" w:rsidRDefault="009E4C6B" w:rsidP="00C8033B">
            <w:pPr>
              <w:jc w:val="left"/>
              <w:rPr>
                <w:bCs/>
                <w:szCs w:val="21"/>
              </w:rPr>
            </w:pPr>
            <w:r w:rsidRPr="00BB0DBA">
              <w:rPr>
                <w:bCs/>
                <w:szCs w:val="21"/>
              </w:rPr>
              <w:t>11</w:t>
            </w:r>
            <w:r w:rsidRPr="00BB0DBA">
              <w:rPr>
                <w:rFonts w:hint="eastAsia"/>
                <w:bCs/>
                <w:szCs w:val="21"/>
              </w:rPr>
              <w:t>、为了基金利益，与基金有关的诉讼、追索费用；</w:t>
            </w:r>
          </w:p>
          <w:p w14:paraId="4A4535DE" w14:textId="77777777" w:rsidR="009E4C6B" w:rsidRPr="00BB0DBA" w:rsidRDefault="009E4C6B" w:rsidP="00C8033B">
            <w:pPr>
              <w:jc w:val="left"/>
              <w:rPr>
                <w:bCs/>
                <w:szCs w:val="21"/>
              </w:rPr>
            </w:pPr>
            <w:r w:rsidRPr="00BB0DBA">
              <w:rPr>
                <w:bCs/>
                <w:szCs w:val="21"/>
              </w:rPr>
              <w:t>12</w:t>
            </w:r>
            <w:r w:rsidRPr="00BB0DBA">
              <w:rPr>
                <w:rFonts w:hint="eastAsia"/>
                <w:bCs/>
                <w:szCs w:val="21"/>
              </w:rPr>
              <w:t>、基金依照有关法律法规应当缴纳或预提的任何税收、征费及相关的利息、费用和罚金，以及直接为处理基金税务事项产生的税务代理费；</w:t>
            </w:r>
          </w:p>
          <w:p w14:paraId="5C305BF7" w14:textId="77777777" w:rsidR="009E4C6B" w:rsidRPr="00BB0DBA" w:rsidRDefault="009E4C6B" w:rsidP="00C8033B">
            <w:pPr>
              <w:jc w:val="left"/>
              <w:rPr>
                <w:bCs/>
                <w:szCs w:val="21"/>
              </w:rPr>
            </w:pPr>
            <w:r w:rsidRPr="00BB0DBA">
              <w:rPr>
                <w:bCs/>
                <w:szCs w:val="21"/>
              </w:rPr>
              <w:t>13</w:t>
            </w:r>
            <w:r w:rsidRPr="00BB0DBA">
              <w:rPr>
                <w:rFonts w:hint="eastAsia"/>
                <w:bCs/>
                <w:szCs w:val="21"/>
              </w:rPr>
              <w:t>、按照国家有关规定和《基金合同》约定，可以在基金财产中列支的其他费用。</w:t>
            </w:r>
          </w:p>
          <w:p w14:paraId="4644F629" w14:textId="77777777" w:rsidR="009E4C6B" w:rsidRPr="00BB0DBA" w:rsidRDefault="009E4C6B" w:rsidP="00C8033B">
            <w:pPr>
              <w:jc w:val="left"/>
              <w:rPr>
                <w:bCs/>
                <w:szCs w:val="21"/>
              </w:rPr>
            </w:pPr>
            <w:r w:rsidRPr="00BB0DBA">
              <w:rPr>
                <w:rFonts w:hint="eastAsia"/>
                <w:bCs/>
                <w:szCs w:val="21"/>
              </w:rPr>
              <w:lastRenderedPageBreak/>
              <w:t>二、基金费用计提方法、计提标准和支付方式</w:t>
            </w:r>
          </w:p>
          <w:p w14:paraId="5EA45E28"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、基金管理人的管理费</w:t>
            </w:r>
          </w:p>
          <w:p w14:paraId="62BD0782" w14:textId="77777777" w:rsidR="009E4C6B" w:rsidRPr="00BB0DBA" w:rsidRDefault="009E4C6B" w:rsidP="00C8033B">
            <w:pPr>
              <w:jc w:val="left"/>
              <w:rPr>
                <w:bCs/>
                <w:szCs w:val="21"/>
              </w:rPr>
            </w:pPr>
            <w:r w:rsidRPr="00BB0DBA">
              <w:rPr>
                <w:rFonts w:hint="eastAsia"/>
                <w:bCs/>
                <w:szCs w:val="21"/>
              </w:rPr>
              <w:t>本基金的管理费按前一日基金资产净值的</w:t>
            </w:r>
            <w:r w:rsidRPr="00BB0DBA">
              <w:rPr>
                <w:bCs/>
                <w:szCs w:val="21"/>
              </w:rPr>
              <w:t>1.5%</w:t>
            </w:r>
            <w:r w:rsidRPr="00BB0DBA">
              <w:rPr>
                <w:rFonts w:hint="eastAsia"/>
                <w:bCs/>
                <w:szCs w:val="21"/>
              </w:rPr>
              <w:t>年费率计提。管理费的计算方法如下：</w:t>
            </w:r>
          </w:p>
          <w:p w14:paraId="08D60469" w14:textId="77777777" w:rsidR="009E4C6B" w:rsidRPr="00BB0DBA" w:rsidRDefault="009E4C6B" w:rsidP="00C8033B">
            <w:pPr>
              <w:jc w:val="left"/>
              <w:rPr>
                <w:bCs/>
                <w:szCs w:val="21"/>
              </w:rPr>
            </w:pPr>
            <w:r w:rsidRPr="00BB0DBA">
              <w:rPr>
                <w:bCs/>
                <w:szCs w:val="21"/>
              </w:rPr>
              <w:t>H</w:t>
            </w:r>
            <w:r w:rsidRPr="00BB0DBA">
              <w:rPr>
                <w:rFonts w:hint="eastAsia"/>
                <w:bCs/>
                <w:szCs w:val="21"/>
              </w:rPr>
              <w:t>＝</w:t>
            </w:r>
            <w:r w:rsidRPr="00BB0DBA">
              <w:rPr>
                <w:bCs/>
                <w:szCs w:val="21"/>
              </w:rPr>
              <w:t>E×1.5%÷</w:t>
            </w:r>
            <w:r w:rsidRPr="00BB0DBA">
              <w:rPr>
                <w:rFonts w:hint="eastAsia"/>
                <w:bCs/>
                <w:szCs w:val="21"/>
              </w:rPr>
              <w:t>当年天数</w:t>
            </w:r>
          </w:p>
          <w:p w14:paraId="1573DF21" w14:textId="77777777" w:rsidR="009E4C6B" w:rsidRPr="00BB0DBA" w:rsidRDefault="009E4C6B" w:rsidP="00C8033B">
            <w:pPr>
              <w:jc w:val="left"/>
              <w:rPr>
                <w:bCs/>
                <w:szCs w:val="21"/>
              </w:rPr>
            </w:pPr>
            <w:r w:rsidRPr="00BB0DBA">
              <w:rPr>
                <w:bCs/>
                <w:szCs w:val="21"/>
              </w:rPr>
              <w:t>H</w:t>
            </w:r>
            <w:r w:rsidRPr="00BB0DBA">
              <w:rPr>
                <w:rFonts w:hint="eastAsia"/>
                <w:bCs/>
                <w:szCs w:val="21"/>
              </w:rPr>
              <w:t>为每日应计提的基金管理费</w:t>
            </w:r>
          </w:p>
          <w:p w14:paraId="1943A432" w14:textId="77777777" w:rsidR="009E4C6B" w:rsidRPr="00BB0DBA" w:rsidRDefault="009E4C6B" w:rsidP="00C8033B">
            <w:pPr>
              <w:jc w:val="left"/>
              <w:rPr>
                <w:bCs/>
                <w:szCs w:val="21"/>
              </w:rPr>
            </w:pPr>
            <w:r w:rsidRPr="00BB0DBA">
              <w:rPr>
                <w:bCs/>
                <w:szCs w:val="21"/>
              </w:rPr>
              <w:t>E</w:t>
            </w:r>
            <w:r w:rsidRPr="00BB0DBA">
              <w:rPr>
                <w:rFonts w:hint="eastAsia"/>
                <w:bCs/>
                <w:szCs w:val="21"/>
              </w:rPr>
              <w:t>为前一日的基金资产净值</w:t>
            </w:r>
          </w:p>
          <w:p w14:paraId="52FED646" w14:textId="77777777" w:rsidR="009E4C6B" w:rsidRPr="00BB0DBA" w:rsidRDefault="009E4C6B" w:rsidP="00C8033B">
            <w:pPr>
              <w:jc w:val="left"/>
              <w:rPr>
                <w:bCs/>
                <w:szCs w:val="21"/>
              </w:rPr>
            </w:pPr>
            <w:r w:rsidRPr="00BB0DBA">
              <w:rPr>
                <w:rFonts w:hint="eastAsia"/>
                <w:bCs/>
                <w:szCs w:val="21"/>
              </w:rPr>
              <w:t>基金管理费每日计提，逐日累计至每月月末，按月支付，由基金托管人根据与基金管理人核对一致的财务数据，自动在次月初五个工作日内、按照指定的账户路径进行资金支付。若遇法定节假日、公休日等，支付日期顺延。</w:t>
            </w:r>
          </w:p>
          <w:p w14:paraId="156F198B" w14:textId="77777777" w:rsidR="009E4C6B" w:rsidRPr="00BB0DBA" w:rsidRDefault="009E4C6B" w:rsidP="00C8033B">
            <w:pPr>
              <w:jc w:val="left"/>
              <w:rPr>
                <w:bCs/>
                <w:szCs w:val="21"/>
              </w:rPr>
            </w:pPr>
            <w:r w:rsidRPr="00BB0DBA">
              <w:rPr>
                <w:bCs/>
                <w:szCs w:val="21"/>
              </w:rPr>
              <w:t>2</w:t>
            </w:r>
            <w:r w:rsidRPr="00BB0DBA">
              <w:rPr>
                <w:rFonts w:hint="eastAsia"/>
                <w:bCs/>
                <w:szCs w:val="21"/>
              </w:rPr>
              <w:t>、基金托管人的托管费</w:t>
            </w:r>
          </w:p>
          <w:p w14:paraId="6233A25D" w14:textId="77777777" w:rsidR="009E4C6B" w:rsidRPr="00BB0DBA" w:rsidRDefault="009E4C6B" w:rsidP="00C8033B">
            <w:pPr>
              <w:jc w:val="left"/>
              <w:rPr>
                <w:bCs/>
                <w:szCs w:val="21"/>
              </w:rPr>
            </w:pPr>
            <w:r w:rsidRPr="00BB0DBA">
              <w:rPr>
                <w:rFonts w:hint="eastAsia"/>
                <w:bCs/>
                <w:szCs w:val="21"/>
              </w:rPr>
              <w:t>本基金的托管费按前一日基金资产净值的</w:t>
            </w:r>
            <w:r w:rsidRPr="00BB0DBA">
              <w:rPr>
                <w:bCs/>
                <w:szCs w:val="21"/>
              </w:rPr>
              <w:t>0.25%</w:t>
            </w:r>
            <w:r w:rsidRPr="00BB0DBA">
              <w:rPr>
                <w:rFonts w:hint="eastAsia"/>
                <w:bCs/>
                <w:szCs w:val="21"/>
              </w:rPr>
              <w:t>的年费率计提。托管费的计算方法如下：</w:t>
            </w:r>
          </w:p>
          <w:p w14:paraId="71E8C4D1" w14:textId="77777777" w:rsidR="009E4C6B" w:rsidRPr="00BB0DBA" w:rsidRDefault="009E4C6B" w:rsidP="00C8033B">
            <w:pPr>
              <w:jc w:val="left"/>
              <w:rPr>
                <w:bCs/>
                <w:szCs w:val="21"/>
              </w:rPr>
            </w:pPr>
            <w:r w:rsidRPr="00BB0DBA">
              <w:rPr>
                <w:bCs/>
                <w:szCs w:val="21"/>
              </w:rPr>
              <w:t>H</w:t>
            </w:r>
            <w:r w:rsidRPr="00BB0DBA">
              <w:rPr>
                <w:rFonts w:hint="eastAsia"/>
                <w:bCs/>
                <w:szCs w:val="21"/>
              </w:rPr>
              <w:t>＝</w:t>
            </w:r>
            <w:r w:rsidRPr="00BB0DBA">
              <w:rPr>
                <w:bCs/>
                <w:szCs w:val="21"/>
              </w:rPr>
              <w:t>E×0.25%÷</w:t>
            </w:r>
            <w:r w:rsidRPr="00BB0DBA">
              <w:rPr>
                <w:rFonts w:hint="eastAsia"/>
                <w:bCs/>
                <w:szCs w:val="21"/>
              </w:rPr>
              <w:t>当年天数</w:t>
            </w:r>
          </w:p>
          <w:p w14:paraId="09D36982" w14:textId="77777777" w:rsidR="009E4C6B" w:rsidRPr="00BB0DBA" w:rsidRDefault="009E4C6B" w:rsidP="00C8033B">
            <w:pPr>
              <w:jc w:val="left"/>
              <w:rPr>
                <w:bCs/>
                <w:szCs w:val="21"/>
              </w:rPr>
            </w:pPr>
            <w:r w:rsidRPr="00BB0DBA">
              <w:rPr>
                <w:bCs/>
                <w:szCs w:val="21"/>
              </w:rPr>
              <w:t>H</w:t>
            </w:r>
            <w:r w:rsidRPr="00BB0DBA">
              <w:rPr>
                <w:rFonts w:hint="eastAsia"/>
                <w:bCs/>
                <w:szCs w:val="21"/>
              </w:rPr>
              <w:t>为每日应计提的基金托管费</w:t>
            </w:r>
          </w:p>
          <w:p w14:paraId="0E836324" w14:textId="77777777" w:rsidR="009E4C6B" w:rsidRPr="00BB0DBA" w:rsidRDefault="009E4C6B" w:rsidP="00C8033B">
            <w:pPr>
              <w:jc w:val="left"/>
              <w:rPr>
                <w:bCs/>
                <w:szCs w:val="21"/>
              </w:rPr>
            </w:pPr>
            <w:r w:rsidRPr="00BB0DBA">
              <w:rPr>
                <w:bCs/>
                <w:szCs w:val="21"/>
              </w:rPr>
              <w:t>E</w:t>
            </w:r>
            <w:r w:rsidRPr="00BB0DBA">
              <w:rPr>
                <w:rFonts w:hint="eastAsia"/>
                <w:bCs/>
                <w:szCs w:val="21"/>
              </w:rPr>
              <w:t>为前一日的基金资产净值</w:t>
            </w:r>
          </w:p>
          <w:p w14:paraId="617F176B" w14:textId="77777777" w:rsidR="009E4C6B" w:rsidRPr="00BB0DBA" w:rsidRDefault="009E4C6B" w:rsidP="00C8033B">
            <w:pPr>
              <w:jc w:val="left"/>
              <w:rPr>
                <w:bCs/>
                <w:szCs w:val="21"/>
              </w:rPr>
            </w:pPr>
            <w:r w:rsidRPr="00BB0DBA">
              <w:rPr>
                <w:rFonts w:hint="eastAsia"/>
                <w:bCs/>
                <w:szCs w:val="21"/>
              </w:rPr>
              <w:t>基金托管费每日计提，逐日累计至每月月末，按月支付，由基金托管人根据与基金管理人核对一致的财务数据，自动在次月初五个工作日内、按照指定的账户路径进行资金支付。若遇法定节假日、公休日等，支付日期顺延。</w:t>
            </w:r>
          </w:p>
          <w:p w14:paraId="63B25EAD" w14:textId="77777777" w:rsidR="009E4C6B" w:rsidRPr="00BB0DBA" w:rsidRDefault="009E4C6B" w:rsidP="00C8033B">
            <w:pPr>
              <w:jc w:val="left"/>
              <w:rPr>
                <w:bCs/>
                <w:szCs w:val="21"/>
              </w:rPr>
            </w:pPr>
            <w:r w:rsidRPr="00BB0DBA">
              <w:rPr>
                <w:rFonts w:hint="eastAsia"/>
                <w:bCs/>
                <w:szCs w:val="21"/>
              </w:rPr>
              <w:t>上述“一、基金费用的种类”中第</w:t>
            </w:r>
            <w:r w:rsidRPr="00BB0DBA">
              <w:rPr>
                <w:bCs/>
                <w:szCs w:val="21"/>
              </w:rPr>
              <w:t>3</w:t>
            </w:r>
            <w:r w:rsidRPr="00BB0DBA">
              <w:rPr>
                <w:rFonts w:hint="eastAsia"/>
                <w:bCs/>
                <w:szCs w:val="21"/>
              </w:rPr>
              <w:t>－</w:t>
            </w:r>
            <w:r w:rsidRPr="00BB0DBA">
              <w:rPr>
                <w:bCs/>
                <w:szCs w:val="21"/>
              </w:rPr>
              <w:t>13</w:t>
            </w:r>
            <w:r w:rsidRPr="00BB0DBA">
              <w:rPr>
                <w:rFonts w:hint="eastAsia"/>
                <w:bCs/>
                <w:szCs w:val="21"/>
              </w:rPr>
              <w:t>项费用，根据有关法规及相应协议规定，按费用实际支出金额列入当期费用，由基金托管人从基金财产中支付。</w:t>
            </w:r>
          </w:p>
          <w:p w14:paraId="4CE707E3" w14:textId="77777777" w:rsidR="009E4C6B" w:rsidRPr="00BB0DBA" w:rsidRDefault="009E4C6B" w:rsidP="00C8033B">
            <w:pPr>
              <w:jc w:val="left"/>
              <w:rPr>
                <w:bCs/>
                <w:szCs w:val="21"/>
              </w:rPr>
            </w:pPr>
            <w:r w:rsidRPr="00BB0DBA">
              <w:rPr>
                <w:rFonts w:hint="eastAsia"/>
                <w:bCs/>
                <w:szCs w:val="21"/>
              </w:rPr>
              <w:t>三、不列入基金费用的项目</w:t>
            </w:r>
          </w:p>
          <w:p w14:paraId="56265EAA" w14:textId="77777777" w:rsidR="009E4C6B" w:rsidRPr="00BB0DBA" w:rsidRDefault="009E4C6B" w:rsidP="00C8033B">
            <w:pPr>
              <w:jc w:val="left"/>
              <w:rPr>
                <w:bCs/>
                <w:szCs w:val="21"/>
              </w:rPr>
            </w:pPr>
            <w:r w:rsidRPr="00BB0DBA">
              <w:rPr>
                <w:rFonts w:hint="eastAsia"/>
                <w:bCs/>
                <w:szCs w:val="21"/>
              </w:rPr>
              <w:t>下列费用不列入基金费用：</w:t>
            </w:r>
          </w:p>
          <w:p w14:paraId="190A7960"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、基金管理人和基金托管人因未履行或未完全履行义务导致的费用支出或基金财产的损失；</w:t>
            </w:r>
          </w:p>
          <w:p w14:paraId="41DF14A4"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、基金管理人和基金托管人处理与基金运作无关的事项发生的费用；</w:t>
            </w:r>
          </w:p>
          <w:p w14:paraId="2627BD55" w14:textId="77777777" w:rsidR="009E4C6B" w:rsidRPr="00BB0DBA" w:rsidRDefault="009E4C6B" w:rsidP="00C8033B">
            <w:pPr>
              <w:jc w:val="left"/>
              <w:rPr>
                <w:bCs/>
                <w:szCs w:val="21"/>
              </w:rPr>
            </w:pPr>
            <w:r w:rsidRPr="00BB0DBA">
              <w:rPr>
                <w:bCs/>
                <w:szCs w:val="21"/>
              </w:rPr>
              <w:t>3</w:t>
            </w:r>
            <w:r w:rsidRPr="00BB0DBA">
              <w:rPr>
                <w:rFonts w:hint="eastAsia"/>
                <w:bCs/>
                <w:szCs w:val="21"/>
              </w:rPr>
              <w:t>、其他根据相关法律法规及中</w:t>
            </w:r>
            <w:r w:rsidRPr="00BB0DBA">
              <w:rPr>
                <w:rFonts w:hint="eastAsia"/>
                <w:bCs/>
                <w:szCs w:val="21"/>
              </w:rPr>
              <w:lastRenderedPageBreak/>
              <w:t>国证监会的有关规定不得列入基金费用的项目。</w:t>
            </w:r>
          </w:p>
          <w:p w14:paraId="5D9732FB" w14:textId="77777777" w:rsidR="009E4C6B" w:rsidRPr="00BB0DBA" w:rsidRDefault="009E4C6B" w:rsidP="00C8033B">
            <w:pPr>
              <w:jc w:val="left"/>
              <w:rPr>
                <w:bCs/>
                <w:szCs w:val="21"/>
              </w:rPr>
            </w:pPr>
            <w:r w:rsidRPr="00BB0DBA">
              <w:rPr>
                <w:rFonts w:hint="eastAsia"/>
                <w:bCs/>
                <w:szCs w:val="21"/>
              </w:rPr>
              <w:t>四、实施侧袋机制期间的基金费用</w:t>
            </w:r>
          </w:p>
          <w:p w14:paraId="0C8B9D81" w14:textId="77777777" w:rsidR="009E4C6B" w:rsidRPr="00BB0DBA" w:rsidRDefault="009E4C6B" w:rsidP="00C8033B">
            <w:pPr>
              <w:jc w:val="left"/>
              <w:rPr>
                <w:bCs/>
                <w:szCs w:val="21"/>
              </w:rPr>
            </w:pPr>
            <w:r w:rsidRPr="00BB0DBA">
              <w:rPr>
                <w:rFonts w:hint="eastAsia"/>
                <w:bCs/>
                <w:szCs w:val="21"/>
              </w:rPr>
              <w:t>本基金实施侧袋机制的，与侧袋账户有关的费用可以从侧袋账户中列支，但应待侧袋账户资产变现后方可列支，有关费用可酌情收取或减免，但不得收取管理费，详见招募说明书的规定。</w:t>
            </w:r>
          </w:p>
          <w:p w14:paraId="63261AEE" w14:textId="77777777" w:rsidR="009E4C6B" w:rsidRPr="00BB0DBA" w:rsidRDefault="009E4C6B" w:rsidP="00C8033B">
            <w:pPr>
              <w:jc w:val="left"/>
              <w:rPr>
                <w:bCs/>
                <w:szCs w:val="21"/>
              </w:rPr>
            </w:pPr>
            <w:r w:rsidRPr="00BB0DBA">
              <w:rPr>
                <w:rFonts w:hint="eastAsia"/>
                <w:bCs/>
                <w:szCs w:val="21"/>
              </w:rPr>
              <w:t>五、基金税收</w:t>
            </w:r>
          </w:p>
          <w:p w14:paraId="47E3F7B9" w14:textId="77777777" w:rsidR="009E4C6B" w:rsidRPr="00BB0DBA" w:rsidRDefault="009E4C6B" w:rsidP="00C8033B">
            <w:pPr>
              <w:jc w:val="left"/>
              <w:rPr>
                <w:bCs/>
                <w:szCs w:val="21"/>
              </w:rPr>
            </w:pPr>
            <w:r w:rsidRPr="00BB0DBA">
              <w:rPr>
                <w:rFonts w:hint="eastAsia"/>
                <w:bCs/>
                <w:szCs w:val="21"/>
              </w:rPr>
              <w:t>本基金支付给基金管理人、基金托管人的各项费用均为含税价格，具体税率适用中国税务主管机关的规定。</w:t>
            </w:r>
          </w:p>
          <w:p w14:paraId="34922247" w14:textId="77777777" w:rsidR="003D3B8B" w:rsidRPr="00BB0DBA" w:rsidRDefault="003D3B8B" w:rsidP="004F67E0">
            <w:pPr>
              <w:jc w:val="left"/>
              <w:rPr>
                <w:bCs/>
                <w:szCs w:val="21"/>
              </w:rPr>
            </w:pPr>
            <w:r w:rsidRPr="00BB0DBA">
              <w:rPr>
                <w:rFonts w:hint="eastAsia"/>
                <w:bCs/>
                <w:szCs w:val="21"/>
              </w:rPr>
              <w:t>本基金运作过程中涉及的各纳税主体，其纳税义务按内地或香港税收法律、法规执行。基金财产投资的相关税收，由基金份额持有人承担，基金管理人或者其他扣缴义务人按照国家有关税收征收的规定代扣代缴。</w:t>
            </w:r>
          </w:p>
          <w:p w14:paraId="0854A442" w14:textId="77777777" w:rsidR="009E4C6B" w:rsidRPr="00BB0DBA" w:rsidRDefault="009E4C6B" w:rsidP="00C8033B">
            <w:pPr>
              <w:jc w:val="left"/>
              <w:rPr>
                <w:bCs/>
                <w:szCs w:val="21"/>
              </w:rPr>
            </w:pPr>
            <w:r w:rsidRPr="00BB0DBA">
              <w:rPr>
                <w:rFonts w:hint="eastAsia"/>
                <w:bCs/>
                <w:szCs w:val="21"/>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tc>
      </w:tr>
      <w:tr w:rsidR="009E4C6B" w:rsidRPr="00BB0DBA" w14:paraId="5AF1EEE5" w14:textId="77777777" w:rsidTr="00C8033B">
        <w:tc>
          <w:tcPr>
            <w:tcW w:w="913" w:type="dxa"/>
            <w:tcBorders>
              <w:top w:val="single" w:sz="4" w:space="0" w:color="auto"/>
              <w:left w:val="single" w:sz="4" w:space="0" w:color="000000"/>
              <w:bottom w:val="single" w:sz="4" w:space="0" w:color="auto"/>
              <w:right w:val="single" w:sz="4" w:space="0" w:color="auto"/>
            </w:tcBorders>
          </w:tcPr>
          <w:p w14:paraId="2F995A93" w14:textId="77777777" w:rsidR="009E4C6B" w:rsidRPr="00BB0DBA" w:rsidRDefault="009E4C6B" w:rsidP="00C8033B">
            <w:pPr>
              <w:jc w:val="left"/>
              <w:rPr>
                <w:bCs/>
                <w:szCs w:val="21"/>
              </w:rPr>
            </w:pPr>
            <w:r w:rsidRPr="00BB0DBA">
              <w:rPr>
                <w:rFonts w:hint="eastAsia"/>
                <w:bCs/>
                <w:szCs w:val="21"/>
              </w:rPr>
              <w:lastRenderedPageBreak/>
              <w:t>十九、基金收益与分配</w:t>
            </w:r>
          </w:p>
          <w:p w14:paraId="29347D84"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5DBFE8B3" w14:textId="77777777" w:rsidR="009E4C6B" w:rsidRPr="00BB0DBA" w:rsidRDefault="009E4C6B" w:rsidP="00C8033B">
            <w:pPr>
              <w:jc w:val="left"/>
              <w:rPr>
                <w:bCs/>
                <w:szCs w:val="21"/>
              </w:rPr>
            </w:pPr>
            <w:r w:rsidRPr="00BB0DBA">
              <w:rPr>
                <w:rFonts w:hint="eastAsia"/>
                <w:bCs/>
                <w:szCs w:val="21"/>
              </w:rPr>
              <w:t>（一）收益的构成</w:t>
            </w:r>
          </w:p>
          <w:p w14:paraId="264EFA43" w14:textId="77777777" w:rsidR="009E4C6B" w:rsidRPr="00BB0DBA" w:rsidRDefault="009E4C6B" w:rsidP="00C8033B">
            <w:pPr>
              <w:jc w:val="left"/>
              <w:rPr>
                <w:bCs/>
                <w:szCs w:val="21"/>
              </w:rPr>
            </w:pPr>
            <w:r w:rsidRPr="00BB0DBA">
              <w:rPr>
                <w:bCs/>
                <w:szCs w:val="21"/>
              </w:rPr>
              <w:t>1</w:t>
            </w:r>
            <w:r w:rsidRPr="00BB0DBA">
              <w:rPr>
                <w:bCs/>
                <w:szCs w:val="21"/>
              </w:rPr>
              <w:t>、基金收益包括：基金投资所得红利、股息、债券利息、买卖证券差价、银行存款利息以及其他收入。</w:t>
            </w:r>
          </w:p>
          <w:p w14:paraId="3EE3B102" w14:textId="77777777" w:rsidR="009E4C6B" w:rsidRPr="00BB0DBA" w:rsidRDefault="009E4C6B" w:rsidP="00C8033B">
            <w:pPr>
              <w:jc w:val="left"/>
              <w:rPr>
                <w:bCs/>
                <w:szCs w:val="21"/>
              </w:rPr>
            </w:pPr>
            <w:r w:rsidRPr="00BB0DBA">
              <w:rPr>
                <w:bCs/>
                <w:szCs w:val="21"/>
              </w:rPr>
              <w:t>2</w:t>
            </w:r>
            <w:r w:rsidRPr="00BB0DBA">
              <w:rPr>
                <w:bCs/>
                <w:szCs w:val="21"/>
              </w:rPr>
              <w:t>、因运用基金财产带来的成本或费用的节约应计入收益。</w:t>
            </w:r>
          </w:p>
          <w:p w14:paraId="400A7D4E" w14:textId="77777777" w:rsidR="009E4C6B" w:rsidRPr="00BB0DBA" w:rsidRDefault="009E4C6B" w:rsidP="00C8033B">
            <w:pPr>
              <w:jc w:val="left"/>
              <w:rPr>
                <w:bCs/>
                <w:szCs w:val="21"/>
              </w:rPr>
            </w:pPr>
            <w:r w:rsidRPr="00BB0DBA">
              <w:rPr>
                <w:bCs/>
                <w:szCs w:val="21"/>
              </w:rPr>
              <w:t>3</w:t>
            </w:r>
            <w:r w:rsidRPr="00BB0DBA">
              <w:rPr>
                <w:bCs/>
                <w:szCs w:val="21"/>
              </w:rPr>
              <w:t>、基金净收益为基金收益扣除按照</w:t>
            </w:r>
            <w:r w:rsidRPr="00BB0DBA">
              <w:rPr>
                <w:bCs/>
                <w:szCs w:val="21"/>
              </w:rPr>
              <w:lastRenderedPageBreak/>
              <w:t>有关法律法规规定可以在基金收益中扣除的费用等项目后的余额。</w:t>
            </w:r>
          </w:p>
          <w:p w14:paraId="6D760288" w14:textId="77777777" w:rsidR="009E4C6B" w:rsidRPr="00BB0DBA" w:rsidRDefault="009E4C6B" w:rsidP="00C8033B">
            <w:pPr>
              <w:jc w:val="left"/>
              <w:rPr>
                <w:bCs/>
                <w:szCs w:val="21"/>
              </w:rPr>
            </w:pPr>
            <w:r w:rsidRPr="00BB0DBA">
              <w:rPr>
                <w:rFonts w:hint="eastAsia"/>
                <w:bCs/>
                <w:szCs w:val="21"/>
              </w:rPr>
              <w:t>（二）收益分配原则</w:t>
            </w:r>
          </w:p>
          <w:p w14:paraId="634C1C82" w14:textId="77777777" w:rsidR="009E4C6B" w:rsidRPr="00BB0DBA" w:rsidRDefault="009E4C6B" w:rsidP="00C8033B">
            <w:pPr>
              <w:jc w:val="left"/>
              <w:rPr>
                <w:bCs/>
                <w:szCs w:val="21"/>
              </w:rPr>
            </w:pPr>
            <w:r w:rsidRPr="00BB0DBA">
              <w:rPr>
                <w:bCs/>
                <w:szCs w:val="21"/>
              </w:rPr>
              <w:t>1</w:t>
            </w:r>
            <w:r w:rsidRPr="00BB0DBA">
              <w:rPr>
                <w:bCs/>
                <w:szCs w:val="21"/>
              </w:rPr>
              <w:t>、基金收益分配采用现金方式</w:t>
            </w:r>
            <w:r w:rsidRPr="00BB0DBA">
              <w:rPr>
                <w:rFonts w:hint="eastAsia"/>
                <w:bCs/>
                <w:szCs w:val="21"/>
              </w:rPr>
              <w:t>或红利再投资方式，基金份额持有人可自行选择收益分配方式；基金份额持有人事先未做出选择的，默认的分红方式为现金红利；</w:t>
            </w:r>
          </w:p>
          <w:p w14:paraId="79EE7FDD" w14:textId="77777777" w:rsidR="009E4C6B" w:rsidRPr="00BB0DBA" w:rsidRDefault="009E4C6B" w:rsidP="00C8033B">
            <w:pPr>
              <w:jc w:val="left"/>
              <w:rPr>
                <w:bCs/>
                <w:szCs w:val="21"/>
              </w:rPr>
            </w:pPr>
            <w:r w:rsidRPr="00BB0DBA">
              <w:rPr>
                <w:bCs/>
                <w:szCs w:val="21"/>
              </w:rPr>
              <w:t>2</w:t>
            </w:r>
            <w:r w:rsidRPr="00BB0DBA">
              <w:rPr>
                <w:bCs/>
                <w:szCs w:val="21"/>
              </w:rPr>
              <w:t>、每一基金份额享有同等分配权；</w:t>
            </w:r>
          </w:p>
          <w:p w14:paraId="4DAC3CEB" w14:textId="77777777" w:rsidR="009E4C6B" w:rsidRPr="00BB0DBA" w:rsidRDefault="009E4C6B" w:rsidP="00C8033B">
            <w:pPr>
              <w:jc w:val="left"/>
              <w:rPr>
                <w:bCs/>
                <w:szCs w:val="21"/>
              </w:rPr>
            </w:pPr>
            <w:r w:rsidRPr="00BB0DBA">
              <w:rPr>
                <w:bCs/>
                <w:szCs w:val="21"/>
              </w:rPr>
              <w:t>3</w:t>
            </w:r>
            <w:r w:rsidRPr="00BB0DBA">
              <w:rPr>
                <w:bCs/>
                <w:szCs w:val="21"/>
              </w:rPr>
              <w:t>、基金当期收益先弥补前期亏损后，方可进行当期收益分配；</w:t>
            </w:r>
          </w:p>
          <w:p w14:paraId="63A9D21E" w14:textId="77777777" w:rsidR="009E4C6B" w:rsidRPr="00BB0DBA" w:rsidRDefault="009E4C6B" w:rsidP="00C8033B">
            <w:pPr>
              <w:jc w:val="left"/>
              <w:rPr>
                <w:bCs/>
                <w:szCs w:val="21"/>
              </w:rPr>
            </w:pPr>
            <w:r w:rsidRPr="00BB0DBA">
              <w:rPr>
                <w:bCs/>
                <w:szCs w:val="21"/>
              </w:rPr>
              <w:t>4</w:t>
            </w:r>
            <w:r w:rsidRPr="00BB0DBA">
              <w:rPr>
                <w:rFonts w:hint="eastAsia"/>
                <w:bCs/>
                <w:szCs w:val="21"/>
              </w:rPr>
              <w:t>、基金收益分配后每份基金份额的净值不能低于面值；</w:t>
            </w:r>
          </w:p>
          <w:p w14:paraId="04EEC56F" w14:textId="77777777" w:rsidR="009E4C6B" w:rsidRPr="00BB0DBA" w:rsidRDefault="009E4C6B" w:rsidP="00C8033B">
            <w:pPr>
              <w:jc w:val="left"/>
              <w:rPr>
                <w:bCs/>
                <w:szCs w:val="21"/>
              </w:rPr>
            </w:pPr>
            <w:r w:rsidRPr="00BB0DBA">
              <w:rPr>
                <w:bCs/>
                <w:szCs w:val="21"/>
              </w:rPr>
              <w:t>5</w:t>
            </w:r>
            <w:r w:rsidRPr="00BB0DBA">
              <w:rPr>
                <w:rFonts w:hint="eastAsia"/>
                <w:bCs/>
                <w:szCs w:val="21"/>
              </w:rPr>
              <w:t>、如果基金当期出现亏损，则不进行收益分配；</w:t>
            </w:r>
          </w:p>
          <w:p w14:paraId="5718E274" w14:textId="77777777" w:rsidR="009E4C6B" w:rsidRPr="00BB0DBA" w:rsidRDefault="009E4C6B" w:rsidP="00C8033B">
            <w:pPr>
              <w:jc w:val="left"/>
              <w:rPr>
                <w:bCs/>
                <w:szCs w:val="21"/>
              </w:rPr>
            </w:pPr>
            <w:r w:rsidRPr="00BB0DBA">
              <w:rPr>
                <w:bCs/>
                <w:szCs w:val="21"/>
              </w:rPr>
              <w:t>6</w:t>
            </w:r>
            <w:r w:rsidRPr="00BB0DBA">
              <w:rPr>
                <w:rFonts w:hint="eastAsia"/>
                <w:bCs/>
                <w:szCs w:val="21"/>
              </w:rPr>
              <w:t>、在符合有关基金分红条件的前提下，基金收益分配每年至多十二次；</w:t>
            </w:r>
          </w:p>
          <w:p w14:paraId="70B45FA5" w14:textId="77777777" w:rsidR="009E4C6B" w:rsidRPr="00BB0DBA" w:rsidRDefault="009E4C6B" w:rsidP="00C8033B">
            <w:pPr>
              <w:jc w:val="left"/>
              <w:rPr>
                <w:bCs/>
                <w:szCs w:val="21"/>
              </w:rPr>
            </w:pPr>
            <w:r w:rsidRPr="00BB0DBA">
              <w:rPr>
                <w:bCs/>
                <w:szCs w:val="21"/>
              </w:rPr>
              <w:t>7</w:t>
            </w:r>
            <w:r w:rsidRPr="00BB0DBA">
              <w:rPr>
                <w:rFonts w:hint="eastAsia"/>
                <w:bCs/>
                <w:szCs w:val="21"/>
              </w:rPr>
              <w:t>、每次基金收益分配比例不低于可分配收益的</w:t>
            </w:r>
            <w:r w:rsidRPr="00BB0DBA">
              <w:rPr>
                <w:bCs/>
                <w:szCs w:val="21"/>
              </w:rPr>
              <w:t>10%</w:t>
            </w:r>
            <w:r w:rsidRPr="00BB0DBA">
              <w:rPr>
                <w:bCs/>
                <w:szCs w:val="21"/>
              </w:rPr>
              <w:t>。基金合同生效不满三个月，收益可不分配；</w:t>
            </w:r>
          </w:p>
          <w:p w14:paraId="52C61F2C" w14:textId="77777777" w:rsidR="009E4C6B" w:rsidRPr="00BB0DBA" w:rsidRDefault="009E4C6B" w:rsidP="00C8033B">
            <w:pPr>
              <w:jc w:val="left"/>
              <w:rPr>
                <w:bCs/>
                <w:szCs w:val="21"/>
              </w:rPr>
            </w:pPr>
            <w:r w:rsidRPr="00BB0DBA">
              <w:rPr>
                <w:bCs/>
                <w:szCs w:val="21"/>
              </w:rPr>
              <w:t>8</w:t>
            </w:r>
            <w:r w:rsidRPr="00BB0DBA">
              <w:rPr>
                <w:rFonts w:hint="eastAsia"/>
                <w:bCs/>
                <w:szCs w:val="21"/>
              </w:rPr>
              <w:t>、法律法规或监管机构另有规定的，从其规定。</w:t>
            </w:r>
          </w:p>
          <w:p w14:paraId="15A6B9EC" w14:textId="77777777" w:rsidR="009E4C6B" w:rsidRPr="00BB0DBA" w:rsidRDefault="009E4C6B" w:rsidP="00C8033B">
            <w:pPr>
              <w:jc w:val="left"/>
              <w:rPr>
                <w:bCs/>
                <w:szCs w:val="21"/>
              </w:rPr>
            </w:pPr>
            <w:r w:rsidRPr="00BB0DBA">
              <w:rPr>
                <w:rFonts w:hint="eastAsia"/>
                <w:bCs/>
                <w:szCs w:val="21"/>
              </w:rPr>
              <w:t>（三）收益分配方案</w:t>
            </w:r>
          </w:p>
          <w:p w14:paraId="38374B88" w14:textId="77777777" w:rsidR="009E4C6B" w:rsidRPr="00BB0DBA" w:rsidRDefault="009E4C6B" w:rsidP="00C8033B">
            <w:pPr>
              <w:jc w:val="left"/>
              <w:rPr>
                <w:bCs/>
                <w:szCs w:val="21"/>
              </w:rPr>
            </w:pPr>
            <w:r w:rsidRPr="00BB0DBA">
              <w:rPr>
                <w:rFonts w:hint="eastAsia"/>
                <w:bCs/>
                <w:szCs w:val="21"/>
              </w:rPr>
              <w:t>基金收益分配方案中载明基金收益分配对象、分配时间、分配数额、分配方式及有关手续费等内容。</w:t>
            </w:r>
          </w:p>
          <w:p w14:paraId="3C596E1C" w14:textId="77777777" w:rsidR="009E4C6B" w:rsidRPr="00BB0DBA" w:rsidRDefault="009E4C6B" w:rsidP="00C8033B">
            <w:pPr>
              <w:jc w:val="left"/>
              <w:rPr>
                <w:bCs/>
                <w:szCs w:val="21"/>
              </w:rPr>
            </w:pPr>
            <w:r w:rsidRPr="00BB0DBA">
              <w:rPr>
                <w:rFonts w:hint="eastAsia"/>
                <w:bCs/>
                <w:szCs w:val="21"/>
              </w:rPr>
              <w:t>（四）收益分配方案的确定与公告</w:t>
            </w:r>
          </w:p>
          <w:p w14:paraId="4DE1E982" w14:textId="77777777" w:rsidR="009E4C6B" w:rsidRPr="00BB0DBA" w:rsidRDefault="009E4C6B" w:rsidP="00C8033B">
            <w:pPr>
              <w:jc w:val="left"/>
              <w:rPr>
                <w:bCs/>
                <w:szCs w:val="21"/>
              </w:rPr>
            </w:pPr>
            <w:r w:rsidRPr="00BB0DBA">
              <w:rPr>
                <w:rFonts w:hint="eastAsia"/>
                <w:bCs/>
                <w:szCs w:val="21"/>
              </w:rPr>
              <w:t>基金收益分配方案由基金管理人拟定，并由基金托管人核实后确定，在</w:t>
            </w:r>
            <w:r w:rsidRPr="00BB0DBA">
              <w:rPr>
                <w:bCs/>
                <w:szCs w:val="21"/>
              </w:rPr>
              <w:t>2</w:t>
            </w:r>
            <w:r w:rsidRPr="00BB0DBA">
              <w:rPr>
                <w:rFonts w:hint="eastAsia"/>
                <w:bCs/>
                <w:szCs w:val="21"/>
              </w:rPr>
              <w:t>日内在指定媒介公告。</w:t>
            </w:r>
          </w:p>
          <w:p w14:paraId="6EC8090C" w14:textId="77777777" w:rsidR="009E4C6B" w:rsidRPr="00BB0DBA" w:rsidRDefault="009E4C6B" w:rsidP="00C8033B">
            <w:pPr>
              <w:jc w:val="left"/>
              <w:rPr>
                <w:bCs/>
                <w:szCs w:val="21"/>
              </w:rPr>
            </w:pPr>
            <w:r w:rsidRPr="00BB0DBA">
              <w:rPr>
                <w:rFonts w:hint="eastAsia"/>
                <w:bCs/>
                <w:szCs w:val="21"/>
              </w:rPr>
              <w:t>（五）收益分配中发生的费用</w:t>
            </w:r>
          </w:p>
          <w:p w14:paraId="0B1015FC" w14:textId="77777777" w:rsidR="009E4C6B" w:rsidRPr="00BB0DBA" w:rsidRDefault="009E4C6B" w:rsidP="00C8033B">
            <w:pPr>
              <w:jc w:val="left"/>
              <w:rPr>
                <w:bCs/>
                <w:szCs w:val="21"/>
              </w:rPr>
            </w:pPr>
            <w:r w:rsidRPr="00BB0DBA">
              <w:rPr>
                <w:bCs/>
                <w:szCs w:val="21"/>
              </w:rPr>
              <w:t>1</w:t>
            </w:r>
            <w:r w:rsidRPr="00BB0DBA">
              <w:rPr>
                <w:bCs/>
                <w:szCs w:val="21"/>
              </w:rPr>
              <w:t>、收益分配采用红利再投资方式免收再投资的费用。</w:t>
            </w:r>
          </w:p>
          <w:p w14:paraId="03282B82" w14:textId="77777777" w:rsidR="009E4C6B" w:rsidRPr="00BB0DBA" w:rsidRDefault="009E4C6B" w:rsidP="00C8033B">
            <w:pPr>
              <w:jc w:val="left"/>
              <w:rPr>
                <w:bCs/>
                <w:szCs w:val="21"/>
              </w:rPr>
            </w:pPr>
            <w:r w:rsidRPr="00BB0DBA">
              <w:rPr>
                <w:bCs/>
                <w:szCs w:val="21"/>
              </w:rPr>
              <w:t>2</w:t>
            </w:r>
            <w:r w:rsidRPr="00BB0DBA">
              <w:rPr>
                <w:bCs/>
                <w:szCs w:val="21"/>
              </w:rPr>
              <w:t>、收益分配时发生的银行转账等手续费用由基金份额持有人自行承担；如果基金份额持有人所获现金红利不足支付前述银行转账等手续费用，注册登记机构自动将该基金份额持有人的现金红利</w:t>
            </w:r>
            <w:r w:rsidRPr="00BB0DBA">
              <w:rPr>
                <w:rFonts w:hint="eastAsia"/>
                <w:bCs/>
                <w:szCs w:val="21"/>
              </w:rPr>
              <w:t>按红利发放日前一工作日的基金份额净值转为基金份额。</w:t>
            </w:r>
          </w:p>
          <w:p w14:paraId="3719CE3A"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4096328" w14:textId="77777777" w:rsidR="009E4C6B" w:rsidRPr="00BB0DBA" w:rsidRDefault="009E4C6B" w:rsidP="00C8033B">
            <w:pPr>
              <w:jc w:val="left"/>
              <w:rPr>
                <w:bCs/>
                <w:szCs w:val="21"/>
              </w:rPr>
            </w:pPr>
            <w:r w:rsidRPr="00BB0DBA">
              <w:rPr>
                <w:rFonts w:hint="eastAsia"/>
                <w:bCs/>
                <w:szCs w:val="21"/>
              </w:rPr>
              <w:lastRenderedPageBreak/>
              <w:t>第十五部分</w:t>
            </w:r>
            <w:r w:rsidRPr="00BB0DBA">
              <w:rPr>
                <w:bCs/>
                <w:szCs w:val="21"/>
              </w:rPr>
              <w:t xml:space="preserve">  </w:t>
            </w:r>
            <w:r w:rsidRPr="00BB0DBA">
              <w:rPr>
                <w:rFonts w:hint="eastAsia"/>
                <w:bCs/>
                <w:szCs w:val="21"/>
              </w:rPr>
              <w:t>基金的收益与分配</w:t>
            </w:r>
          </w:p>
        </w:tc>
        <w:tc>
          <w:tcPr>
            <w:tcW w:w="3260" w:type="dxa"/>
            <w:tcBorders>
              <w:top w:val="single" w:sz="4" w:space="0" w:color="auto"/>
              <w:left w:val="single" w:sz="4" w:space="0" w:color="auto"/>
              <w:bottom w:val="single" w:sz="4" w:space="0" w:color="auto"/>
              <w:right w:val="single" w:sz="4" w:space="0" w:color="000000"/>
            </w:tcBorders>
          </w:tcPr>
          <w:p w14:paraId="272DEF71" w14:textId="2483DAC9" w:rsidR="009E4C6B" w:rsidRPr="00BB0DBA" w:rsidRDefault="009E4C6B" w:rsidP="00C8033B">
            <w:pPr>
              <w:jc w:val="left"/>
              <w:rPr>
                <w:bCs/>
                <w:szCs w:val="21"/>
              </w:rPr>
            </w:pPr>
            <w:r w:rsidRPr="00BB0DBA">
              <w:rPr>
                <w:rFonts w:hint="eastAsia"/>
                <w:bCs/>
                <w:szCs w:val="21"/>
              </w:rPr>
              <w:t>一、基金利润的构成</w:t>
            </w:r>
          </w:p>
          <w:p w14:paraId="284789E9" w14:textId="77777777" w:rsidR="009E4C6B" w:rsidRPr="00BB0DBA" w:rsidRDefault="009E4C6B" w:rsidP="00C8033B">
            <w:pPr>
              <w:jc w:val="left"/>
              <w:rPr>
                <w:bCs/>
                <w:szCs w:val="21"/>
              </w:rPr>
            </w:pPr>
            <w:r w:rsidRPr="00BB0DBA">
              <w:rPr>
                <w:rFonts w:hint="eastAsia"/>
                <w:bCs/>
                <w:szCs w:val="21"/>
              </w:rPr>
              <w:t>基金利润指基金利息收入、投资收益、公允价值变动收益和其他收入扣除相关费用后的余额，基金已实现收益指基金利润减去公允价值变动收益后的余额。</w:t>
            </w:r>
          </w:p>
          <w:p w14:paraId="5B826A89" w14:textId="77777777" w:rsidR="009E4C6B" w:rsidRPr="00BB0DBA" w:rsidRDefault="009E4C6B" w:rsidP="00C8033B">
            <w:pPr>
              <w:jc w:val="left"/>
              <w:rPr>
                <w:bCs/>
                <w:szCs w:val="21"/>
              </w:rPr>
            </w:pPr>
            <w:r w:rsidRPr="00BB0DBA">
              <w:rPr>
                <w:rFonts w:hint="eastAsia"/>
                <w:bCs/>
                <w:szCs w:val="21"/>
              </w:rPr>
              <w:t>二、基金可供分配利润</w:t>
            </w:r>
          </w:p>
          <w:p w14:paraId="353E0122" w14:textId="77777777" w:rsidR="009E4C6B" w:rsidRPr="00BB0DBA" w:rsidRDefault="009E4C6B" w:rsidP="00C8033B">
            <w:pPr>
              <w:jc w:val="left"/>
              <w:rPr>
                <w:bCs/>
                <w:szCs w:val="21"/>
              </w:rPr>
            </w:pPr>
            <w:r w:rsidRPr="00BB0DBA">
              <w:rPr>
                <w:rFonts w:hint="eastAsia"/>
                <w:bCs/>
                <w:szCs w:val="21"/>
              </w:rPr>
              <w:lastRenderedPageBreak/>
              <w:t>基金可供分配利润指截至收益分配基准日基金未分配利润与未分配利润中已实现收益的孰低数。</w:t>
            </w:r>
          </w:p>
          <w:p w14:paraId="26BE3664" w14:textId="77777777" w:rsidR="009E4C6B" w:rsidRPr="00BB0DBA" w:rsidRDefault="009E4C6B" w:rsidP="00C8033B">
            <w:pPr>
              <w:jc w:val="left"/>
              <w:rPr>
                <w:bCs/>
                <w:szCs w:val="21"/>
              </w:rPr>
            </w:pPr>
            <w:r w:rsidRPr="00BB0DBA">
              <w:rPr>
                <w:rFonts w:hint="eastAsia"/>
                <w:bCs/>
                <w:szCs w:val="21"/>
              </w:rPr>
              <w:t>三、基金收益分配原则</w:t>
            </w:r>
          </w:p>
          <w:p w14:paraId="6A396747" w14:textId="77777777" w:rsidR="009E4C6B" w:rsidRPr="00BB0DBA" w:rsidRDefault="009E4C6B" w:rsidP="00C8033B">
            <w:pPr>
              <w:jc w:val="left"/>
              <w:rPr>
                <w:bCs/>
                <w:szCs w:val="21"/>
              </w:rPr>
            </w:pPr>
            <w:r w:rsidRPr="00BB0DBA">
              <w:rPr>
                <w:bCs/>
                <w:szCs w:val="21"/>
              </w:rPr>
              <w:t>1</w:t>
            </w:r>
            <w:r w:rsidRPr="00BB0DBA">
              <w:rPr>
                <w:rFonts w:hint="eastAsia"/>
                <w:bCs/>
                <w:szCs w:val="21"/>
              </w:rPr>
              <w:t>、在符合有关基金分红条件的前提下，基金管理人可以根据实际情况进行收益分配，具体分配方案以公告为准，若《基金合同》生效不满</w:t>
            </w:r>
            <w:r w:rsidRPr="00BB0DBA">
              <w:rPr>
                <w:bCs/>
                <w:szCs w:val="21"/>
              </w:rPr>
              <w:t>3</w:t>
            </w:r>
            <w:r w:rsidRPr="00BB0DBA">
              <w:rPr>
                <w:rFonts w:hint="eastAsia"/>
                <w:bCs/>
                <w:szCs w:val="21"/>
              </w:rPr>
              <w:t>个月可不进行收益分配；</w:t>
            </w:r>
          </w:p>
          <w:p w14:paraId="373BFD8A" w14:textId="77777777" w:rsidR="009E4C6B" w:rsidRPr="00BB0DBA" w:rsidRDefault="009E4C6B" w:rsidP="00C8033B">
            <w:pPr>
              <w:jc w:val="left"/>
              <w:rPr>
                <w:bCs/>
                <w:szCs w:val="21"/>
              </w:rPr>
            </w:pPr>
            <w:r w:rsidRPr="00BB0DBA">
              <w:rPr>
                <w:bCs/>
                <w:szCs w:val="21"/>
              </w:rPr>
              <w:t>2</w:t>
            </w:r>
            <w:r w:rsidRPr="00BB0DBA">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p>
          <w:p w14:paraId="137A5C72" w14:textId="77777777" w:rsidR="009E4C6B" w:rsidRPr="00BB0DBA" w:rsidRDefault="009E4C6B" w:rsidP="00C8033B">
            <w:pPr>
              <w:jc w:val="left"/>
              <w:rPr>
                <w:bCs/>
                <w:szCs w:val="21"/>
              </w:rPr>
            </w:pPr>
            <w:r w:rsidRPr="00BB0DBA">
              <w:rPr>
                <w:bCs/>
                <w:szCs w:val="21"/>
              </w:rPr>
              <w:t>3</w:t>
            </w:r>
            <w:r w:rsidRPr="00BB0DBA">
              <w:rPr>
                <w:rFonts w:hint="eastAsia"/>
                <w:bCs/>
                <w:szCs w:val="21"/>
              </w:rPr>
              <w:t>、基金收益分配后基金份额净值不能低于面值；即基金收益分配基准日的基金份额净值减去每单位基金份额收益分配金额后不能低于面值；</w:t>
            </w:r>
          </w:p>
          <w:p w14:paraId="58393590" w14:textId="77777777" w:rsidR="009E4C6B" w:rsidRPr="00BB0DBA" w:rsidRDefault="009E4C6B" w:rsidP="00C8033B">
            <w:pPr>
              <w:jc w:val="left"/>
              <w:rPr>
                <w:bCs/>
                <w:szCs w:val="21"/>
              </w:rPr>
            </w:pPr>
            <w:r w:rsidRPr="00BB0DBA">
              <w:rPr>
                <w:bCs/>
                <w:szCs w:val="21"/>
              </w:rPr>
              <w:t>4</w:t>
            </w:r>
            <w:r w:rsidRPr="00BB0DBA">
              <w:rPr>
                <w:rFonts w:hint="eastAsia"/>
                <w:bCs/>
                <w:szCs w:val="21"/>
              </w:rPr>
              <w:t>、每一基金份额享有同等分配权；</w:t>
            </w:r>
          </w:p>
          <w:p w14:paraId="25C8BF57" w14:textId="77777777" w:rsidR="009E4C6B" w:rsidRPr="00BB0DBA" w:rsidRDefault="009E4C6B" w:rsidP="00C8033B">
            <w:pPr>
              <w:jc w:val="left"/>
              <w:rPr>
                <w:bCs/>
                <w:szCs w:val="21"/>
              </w:rPr>
            </w:pPr>
            <w:r w:rsidRPr="00BB0DBA">
              <w:rPr>
                <w:bCs/>
                <w:szCs w:val="21"/>
              </w:rPr>
              <w:t>5</w:t>
            </w:r>
            <w:r w:rsidRPr="00BB0DBA">
              <w:rPr>
                <w:rFonts w:hint="eastAsia"/>
                <w:bCs/>
                <w:szCs w:val="21"/>
              </w:rPr>
              <w:t>、在对基金份额持有人利益无实质不利影响的前提下，基金管理人可调整基金收益的分配原则和支付方式，不需召开基金份额持有人大会审议；</w:t>
            </w:r>
          </w:p>
          <w:p w14:paraId="216120E8" w14:textId="77777777" w:rsidR="009E4C6B" w:rsidRPr="00BB0DBA" w:rsidRDefault="009E4C6B" w:rsidP="00C8033B">
            <w:pPr>
              <w:jc w:val="left"/>
              <w:rPr>
                <w:bCs/>
                <w:szCs w:val="21"/>
              </w:rPr>
            </w:pPr>
            <w:r w:rsidRPr="00BB0DBA">
              <w:rPr>
                <w:bCs/>
                <w:szCs w:val="21"/>
              </w:rPr>
              <w:t>6</w:t>
            </w:r>
            <w:r w:rsidRPr="00BB0DBA">
              <w:rPr>
                <w:rFonts w:hint="eastAsia"/>
                <w:bCs/>
                <w:szCs w:val="21"/>
              </w:rPr>
              <w:t>、法律法规或监管机关另有规定的，从其规定。</w:t>
            </w:r>
          </w:p>
          <w:p w14:paraId="263835E1" w14:textId="77777777" w:rsidR="009E4C6B" w:rsidRPr="00BB0DBA" w:rsidRDefault="009E4C6B" w:rsidP="00C8033B">
            <w:pPr>
              <w:jc w:val="left"/>
              <w:rPr>
                <w:bCs/>
                <w:szCs w:val="21"/>
              </w:rPr>
            </w:pPr>
            <w:r w:rsidRPr="00BB0DBA">
              <w:rPr>
                <w:rFonts w:hint="eastAsia"/>
                <w:bCs/>
                <w:szCs w:val="21"/>
              </w:rPr>
              <w:t>四、收益分配方案</w:t>
            </w:r>
          </w:p>
          <w:p w14:paraId="5577CB29" w14:textId="77777777" w:rsidR="009E4C6B" w:rsidRPr="00BB0DBA" w:rsidRDefault="009E4C6B" w:rsidP="00C8033B">
            <w:pPr>
              <w:jc w:val="left"/>
              <w:rPr>
                <w:bCs/>
                <w:szCs w:val="21"/>
              </w:rPr>
            </w:pPr>
            <w:r w:rsidRPr="00BB0DBA">
              <w:rPr>
                <w:rFonts w:hint="eastAsia"/>
                <w:bCs/>
                <w:szCs w:val="21"/>
              </w:rPr>
              <w:t>基金收益分配方案中应载明截止收益分配基准日的可供分配利润、基金收益分配对象、分配时间、分配数额及比例、分配方式等内容。</w:t>
            </w:r>
          </w:p>
          <w:p w14:paraId="6FB9B63D" w14:textId="77777777" w:rsidR="009E4C6B" w:rsidRPr="00BB0DBA" w:rsidRDefault="009E4C6B" w:rsidP="00C8033B">
            <w:pPr>
              <w:jc w:val="left"/>
              <w:rPr>
                <w:bCs/>
                <w:szCs w:val="21"/>
              </w:rPr>
            </w:pPr>
            <w:r w:rsidRPr="00BB0DBA">
              <w:rPr>
                <w:rFonts w:hint="eastAsia"/>
                <w:bCs/>
                <w:szCs w:val="21"/>
              </w:rPr>
              <w:t>五、收益分配方案的确定、公告与实施</w:t>
            </w:r>
          </w:p>
          <w:p w14:paraId="429133E7" w14:textId="77777777" w:rsidR="009E4C6B" w:rsidRPr="00BB0DBA" w:rsidRDefault="009E4C6B" w:rsidP="00C8033B">
            <w:pPr>
              <w:jc w:val="left"/>
              <w:rPr>
                <w:bCs/>
                <w:szCs w:val="21"/>
              </w:rPr>
            </w:pPr>
            <w:r w:rsidRPr="00BB0DBA">
              <w:rPr>
                <w:rFonts w:hint="eastAsia"/>
                <w:bCs/>
                <w:szCs w:val="21"/>
              </w:rPr>
              <w:t>本基金收益分配方案由基金管理人拟定，并由基金托管人复核，在</w:t>
            </w:r>
            <w:r w:rsidRPr="00BB0DBA">
              <w:rPr>
                <w:bCs/>
                <w:szCs w:val="21"/>
              </w:rPr>
              <w:t>2</w:t>
            </w:r>
            <w:r w:rsidRPr="00BB0DBA">
              <w:rPr>
                <w:rFonts w:hint="eastAsia"/>
                <w:bCs/>
                <w:szCs w:val="21"/>
              </w:rPr>
              <w:t>日内在规定媒介公告。</w:t>
            </w:r>
          </w:p>
          <w:p w14:paraId="5780F491" w14:textId="77777777" w:rsidR="009E4C6B" w:rsidRPr="00BB0DBA" w:rsidRDefault="009E4C6B" w:rsidP="00C8033B">
            <w:pPr>
              <w:jc w:val="left"/>
              <w:rPr>
                <w:bCs/>
                <w:szCs w:val="21"/>
              </w:rPr>
            </w:pPr>
            <w:r w:rsidRPr="00BB0DBA">
              <w:rPr>
                <w:rFonts w:hint="eastAsia"/>
                <w:bCs/>
                <w:szCs w:val="21"/>
              </w:rPr>
              <w:t>六、基金收益分配中发生的费用</w:t>
            </w:r>
          </w:p>
          <w:p w14:paraId="09333BBE" w14:textId="77777777" w:rsidR="009E4C6B" w:rsidRPr="00BB0DBA" w:rsidRDefault="009E4C6B" w:rsidP="00C8033B">
            <w:pPr>
              <w:jc w:val="left"/>
              <w:rPr>
                <w:bCs/>
                <w:szCs w:val="21"/>
              </w:rPr>
            </w:pPr>
            <w:r w:rsidRPr="00BB0DBA">
              <w:rPr>
                <w:rFonts w:hint="eastAsia"/>
                <w:bCs/>
                <w:szCs w:val="21"/>
              </w:rPr>
              <w:t>基金收益分配时所发生的银行转账或其他手续费用由投资者自行</w:t>
            </w:r>
            <w:r w:rsidRPr="00BB0DBA">
              <w:rPr>
                <w:rFonts w:hint="eastAsia"/>
                <w:bCs/>
                <w:szCs w:val="21"/>
              </w:rPr>
              <w:lastRenderedPageBreak/>
              <w:t>承担。当投资者的现金红利小于一定金额，不足以支付银行转账或其他手续费用时，基金登记机构可将基金份额持有人的现金红利自动转为基金份额。红利再投资的计算方法，依照《业务规则》执行。</w:t>
            </w:r>
          </w:p>
          <w:p w14:paraId="0D878C11" w14:textId="77777777" w:rsidR="009E4C6B" w:rsidRPr="00BB0DBA" w:rsidRDefault="009E4C6B" w:rsidP="00C8033B">
            <w:pPr>
              <w:jc w:val="left"/>
              <w:rPr>
                <w:bCs/>
                <w:szCs w:val="21"/>
              </w:rPr>
            </w:pPr>
            <w:r w:rsidRPr="00BB0DBA">
              <w:rPr>
                <w:rFonts w:hint="eastAsia"/>
                <w:bCs/>
                <w:szCs w:val="21"/>
              </w:rPr>
              <w:t>七、实施侧袋机制期间的收益分配</w:t>
            </w:r>
          </w:p>
          <w:p w14:paraId="241529D1" w14:textId="77777777" w:rsidR="009E4C6B" w:rsidRPr="00BB0DBA" w:rsidRDefault="009E4C6B" w:rsidP="00C8033B">
            <w:pPr>
              <w:jc w:val="left"/>
              <w:rPr>
                <w:bCs/>
                <w:szCs w:val="21"/>
              </w:rPr>
            </w:pPr>
            <w:r w:rsidRPr="00BB0DBA">
              <w:rPr>
                <w:rFonts w:hint="eastAsia"/>
                <w:bCs/>
                <w:szCs w:val="21"/>
              </w:rPr>
              <w:t>本基金实施侧袋机制的，侧袋账户不进行收益分配，详见招募说明书的规定。</w:t>
            </w:r>
          </w:p>
        </w:tc>
      </w:tr>
      <w:tr w:rsidR="009E4C6B" w:rsidRPr="00BB0DBA" w14:paraId="4C0AA532" w14:textId="77777777" w:rsidTr="00C8033B">
        <w:tc>
          <w:tcPr>
            <w:tcW w:w="913" w:type="dxa"/>
            <w:tcBorders>
              <w:top w:val="single" w:sz="4" w:space="0" w:color="auto"/>
              <w:left w:val="single" w:sz="4" w:space="0" w:color="000000"/>
              <w:bottom w:val="single" w:sz="4" w:space="0" w:color="auto"/>
              <w:right w:val="single" w:sz="4" w:space="0" w:color="auto"/>
            </w:tcBorders>
          </w:tcPr>
          <w:p w14:paraId="0E66BB55" w14:textId="77777777" w:rsidR="009E4C6B" w:rsidRPr="00BB0DBA" w:rsidRDefault="009E4C6B" w:rsidP="00C8033B">
            <w:pPr>
              <w:jc w:val="left"/>
              <w:rPr>
                <w:bCs/>
                <w:szCs w:val="21"/>
              </w:rPr>
            </w:pPr>
            <w:r w:rsidRPr="00BB0DBA">
              <w:rPr>
                <w:rFonts w:hint="eastAsia"/>
                <w:bCs/>
                <w:szCs w:val="21"/>
              </w:rPr>
              <w:lastRenderedPageBreak/>
              <w:t>二十、基金的会计与审计</w:t>
            </w:r>
          </w:p>
          <w:p w14:paraId="162D7430"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68CF13C7" w14:textId="77777777" w:rsidR="009E4C6B" w:rsidRPr="00BB0DBA" w:rsidRDefault="009E4C6B" w:rsidP="00C8033B">
            <w:pPr>
              <w:jc w:val="left"/>
              <w:rPr>
                <w:bCs/>
                <w:szCs w:val="21"/>
              </w:rPr>
            </w:pPr>
            <w:r w:rsidRPr="00BB0DBA">
              <w:rPr>
                <w:rFonts w:hint="eastAsia"/>
                <w:bCs/>
                <w:szCs w:val="21"/>
              </w:rPr>
              <w:t>（一）基金会计政策</w:t>
            </w:r>
          </w:p>
          <w:p w14:paraId="6B3697ED" w14:textId="77777777" w:rsidR="009E4C6B" w:rsidRPr="00BB0DBA" w:rsidRDefault="009E4C6B" w:rsidP="00C8033B">
            <w:pPr>
              <w:jc w:val="left"/>
              <w:rPr>
                <w:bCs/>
                <w:szCs w:val="21"/>
              </w:rPr>
            </w:pPr>
            <w:r w:rsidRPr="00BB0DBA">
              <w:rPr>
                <w:bCs/>
                <w:szCs w:val="21"/>
              </w:rPr>
              <w:t>1</w:t>
            </w:r>
            <w:r w:rsidRPr="00BB0DBA">
              <w:rPr>
                <w:bCs/>
                <w:szCs w:val="21"/>
              </w:rPr>
              <w:t>、基金的会计年度为公历每年</w:t>
            </w:r>
            <w:r w:rsidRPr="00BB0DBA">
              <w:rPr>
                <w:bCs/>
                <w:szCs w:val="21"/>
              </w:rPr>
              <w:t xml:space="preserve">1 </w:t>
            </w:r>
            <w:r w:rsidRPr="00BB0DBA">
              <w:rPr>
                <w:rFonts w:hint="eastAsia"/>
                <w:bCs/>
                <w:szCs w:val="21"/>
              </w:rPr>
              <w:t>月</w:t>
            </w:r>
            <w:r w:rsidRPr="00BB0DBA">
              <w:rPr>
                <w:bCs/>
                <w:szCs w:val="21"/>
              </w:rPr>
              <w:t xml:space="preserve">1 </w:t>
            </w:r>
            <w:r w:rsidRPr="00BB0DBA">
              <w:rPr>
                <w:rFonts w:hint="eastAsia"/>
                <w:bCs/>
                <w:szCs w:val="21"/>
              </w:rPr>
              <w:t>日至</w:t>
            </w:r>
            <w:smartTag w:uri="urn:schemas-microsoft-com:office:smarttags" w:element="chsdate">
              <w:smartTagPr>
                <w:attr w:name="Year" w:val="2006"/>
                <w:attr w:name="Month" w:val="12"/>
                <w:attr w:name="Day" w:val="31"/>
                <w:attr w:name="IsLunarDate" w:val="False"/>
                <w:attr w:name="IsROCDate" w:val="False"/>
              </w:smartTagPr>
              <w:r w:rsidRPr="00BB0DBA">
                <w:rPr>
                  <w:bCs/>
                  <w:szCs w:val="21"/>
                </w:rPr>
                <w:t xml:space="preserve">12 </w:t>
              </w:r>
              <w:r w:rsidRPr="00BB0DBA">
                <w:rPr>
                  <w:rFonts w:hint="eastAsia"/>
                  <w:bCs/>
                  <w:szCs w:val="21"/>
                </w:rPr>
                <w:t>月</w:t>
              </w:r>
              <w:r w:rsidRPr="00BB0DBA">
                <w:rPr>
                  <w:bCs/>
                  <w:szCs w:val="21"/>
                </w:rPr>
                <w:t>31</w:t>
              </w:r>
            </w:smartTag>
            <w:r w:rsidRPr="00BB0DBA">
              <w:rPr>
                <w:bCs/>
                <w:szCs w:val="21"/>
              </w:rPr>
              <w:t xml:space="preserve"> </w:t>
            </w:r>
            <w:r w:rsidRPr="00BB0DBA">
              <w:rPr>
                <w:bCs/>
                <w:szCs w:val="21"/>
              </w:rPr>
              <w:t>日。</w:t>
            </w:r>
          </w:p>
          <w:p w14:paraId="286F48C0" w14:textId="77777777" w:rsidR="009E4C6B" w:rsidRPr="00BB0DBA" w:rsidRDefault="009E4C6B" w:rsidP="00C8033B">
            <w:pPr>
              <w:jc w:val="left"/>
              <w:rPr>
                <w:bCs/>
                <w:szCs w:val="21"/>
              </w:rPr>
            </w:pPr>
            <w:r w:rsidRPr="00BB0DBA">
              <w:rPr>
                <w:bCs/>
                <w:szCs w:val="21"/>
              </w:rPr>
              <w:t>2</w:t>
            </w:r>
            <w:r w:rsidRPr="00BB0DBA">
              <w:rPr>
                <w:bCs/>
                <w:szCs w:val="21"/>
              </w:rPr>
              <w:t>、基金核算以人民币为记账本位币，以人民币元为记账单位。</w:t>
            </w:r>
          </w:p>
          <w:p w14:paraId="5046A5B9" w14:textId="77777777" w:rsidR="009E4C6B" w:rsidRPr="00BB0DBA" w:rsidRDefault="009E4C6B" w:rsidP="00C8033B">
            <w:pPr>
              <w:jc w:val="left"/>
              <w:rPr>
                <w:bCs/>
                <w:szCs w:val="21"/>
              </w:rPr>
            </w:pPr>
            <w:r w:rsidRPr="00BB0DBA">
              <w:rPr>
                <w:bCs/>
                <w:szCs w:val="21"/>
              </w:rPr>
              <w:t>3</w:t>
            </w:r>
            <w:r w:rsidRPr="00BB0DBA">
              <w:rPr>
                <w:bCs/>
                <w:szCs w:val="21"/>
              </w:rPr>
              <w:t>、会计核算制度按国家有关的会计核算制度执行。</w:t>
            </w:r>
          </w:p>
          <w:p w14:paraId="415077FC" w14:textId="77777777" w:rsidR="009E4C6B" w:rsidRPr="00BB0DBA" w:rsidRDefault="009E4C6B" w:rsidP="00C8033B">
            <w:pPr>
              <w:jc w:val="left"/>
              <w:rPr>
                <w:bCs/>
                <w:szCs w:val="21"/>
              </w:rPr>
            </w:pPr>
            <w:r w:rsidRPr="00BB0DBA">
              <w:rPr>
                <w:bCs/>
                <w:szCs w:val="21"/>
              </w:rPr>
              <w:t>4</w:t>
            </w:r>
            <w:r w:rsidRPr="00BB0DBA">
              <w:rPr>
                <w:bCs/>
                <w:szCs w:val="21"/>
              </w:rPr>
              <w:t>、本基金独立建账、独立核算。</w:t>
            </w:r>
          </w:p>
          <w:p w14:paraId="4717C6DA" w14:textId="77777777" w:rsidR="009E4C6B" w:rsidRPr="00BB0DBA" w:rsidRDefault="009E4C6B" w:rsidP="00C8033B">
            <w:pPr>
              <w:jc w:val="left"/>
              <w:rPr>
                <w:bCs/>
                <w:szCs w:val="21"/>
              </w:rPr>
            </w:pPr>
            <w:r w:rsidRPr="00BB0DBA">
              <w:rPr>
                <w:bCs/>
                <w:szCs w:val="21"/>
              </w:rPr>
              <w:t>5</w:t>
            </w:r>
            <w:r w:rsidRPr="00BB0DBA">
              <w:rPr>
                <w:bCs/>
                <w:szCs w:val="21"/>
              </w:rPr>
              <w:t>、本基金会计责任人为基金管理人。</w:t>
            </w:r>
          </w:p>
          <w:p w14:paraId="76347DE5" w14:textId="77777777" w:rsidR="009E4C6B" w:rsidRPr="00BB0DBA" w:rsidRDefault="009E4C6B" w:rsidP="00C8033B">
            <w:pPr>
              <w:jc w:val="left"/>
              <w:rPr>
                <w:bCs/>
                <w:szCs w:val="21"/>
              </w:rPr>
            </w:pPr>
            <w:r w:rsidRPr="00BB0DBA">
              <w:rPr>
                <w:bCs/>
                <w:szCs w:val="21"/>
              </w:rPr>
              <w:t>6</w:t>
            </w:r>
            <w:r w:rsidRPr="00BB0DBA">
              <w:rPr>
                <w:bCs/>
                <w:szCs w:val="21"/>
              </w:rPr>
              <w:t>、基金管理人应保留完整的会计账目、凭证并进行日常的会计核算，按照有关法律法规规定编制基金会计报表，基金托管人定期与基金管理人就基金的会计核算、报表编制等进行核对并以书面方式确认。</w:t>
            </w:r>
          </w:p>
          <w:p w14:paraId="56CEBF30" w14:textId="77777777" w:rsidR="009E4C6B" w:rsidRPr="00BB0DBA" w:rsidRDefault="009E4C6B" w:rsidP="00C8033B">
            <w:pPr>
              <w:jc w:val="left"/>
              <w:rPr>
                <w:bCs/>
                <w:szCs w:val="21"/>
              </w:rPr>
            </w:pPr>
            <w:r w:rsidRPr="00BB0DBA">
              <w:rPr>
                <w:rFonts w:hint="eastAsia"/>
                <w:bCs/>
                <w:szCs w:val="21"/>
              </w:rPr>
              <w:t>（二）基金审计</w:t>
            </w:r>
          </w:p>
          <w:p w14:paraId="54897E29" w14:textId="77777777" w:rsidR="009E4C6B" w:rsidRPr="00BB0DBA" w:rsidRDefault="009E4C6B" w:rsidP="00C8033B">
            <w:pPr>
              <w:jc w:val="left"/>
              <w:rPr>
                <w:bCs/>
                <w:szCs w:val="21"/>
              </w:rPr>
            </w:pPr>
            <w:r w:rsidRPr="00BB0DBA">
              <w:rPr>
                <w:bCs/>
                <w:szCs w:val="21"/>
              </w:rPr>
              <w:t>1</w:t>
            </w:r>
            <w:r w:rsidRPr="00BB0DBA">
              <w:rPr>
                <w:bCs/>
                <w:szCs w:val="21"/>
              </w:rPr>
              <w:t>、基金管理人聘请与基金管理人、基金托管人相独立的、具有从事证券</w:t>
            </w:r>
            <w:r w:rsidRPr="00BB0DBA">
              <w:rPr>
                <w:rFonts w:hint="eastAsia"/>
                <w:bCs/>
                <w:szCs w:val="21"/>
              </w:rPr>
              <w:t>、期货相关业务资格</w:t>
            </w:r>
            <w:r w:rsidRPr="00BB0DBA">
              <w:rPr>
                <w:bCs/>
                <w:szCs w:val="21"/>
              </w:rPr>
              <w:t>的会计师事务所及其注册会计师等对基金年度财务报表及其他规定事项进行审计；</w:t>
            </w:r>
          </w:p>
          <w:p w14:paraId="39B9D00C" w14:textId="77777777" w:rsidR="009E4C6B" w:rsidRPr="00BB0DBA" w:rsidRDefault="009E4C6B" w:rsidP="00C8033B">
            <w:pPr>
              <w:jc w:val="left"/>
              <w:rPr>
                <w:bCs/>
                <w:szCs w:val="21"/>
              </w:rPr>
            </w:pPr>
            <w:r w:rsidRPr="00BB0DBA">
              <w:rPr>
                <w:bCs/>
                <w:szCs w:val="21"/>
              </w:rPr>
              <w:t>2</w:t>
            </w:r>
            <w:r w:rsidRPr="00BB0DBA">
              <w:rPr>
                <w:bCs/>
                <w:szCs w:val="21"/>
              </w:rPr>
              <w:t>、会计师事务所更换经办注册会计师，应事先征得基金管理人同意；</w:t>
            </w:r>
          </w:p>
          <w:p w14:paraId="286F3E71" w14:textId="77777777" w:rsidR="009E4C6B" w:rsidRPr="00BB0DBA" w:rsidRDefault="009E4C6B" w:rsidP="00C8033B">
            <w:pPr>
              <w:jc w:val="left"/>
              <w:rPr>
                <w:bCs/>
                <w:szCs w:val="21"/>
              </w:rPr>
            </w:pPr>
            <w:r w:rsidRPr="00BB0DBA">
              <w:rPr>
                <w:bCs/>
                <w:szCs w:val="21"/>
              </w:rPr>
              <w:t>3</w:t>
            </w:r>
            <w:r w:rsidRPr="00BB0DBA">
              <w:rPr>
                <w:bCs/>
                <w:szCs w:val="21"/>
              </w:rPr>
              <w:t>、基金管理人认为有充足理由更换会计师事务所，须经基金托管人同意。基金管理人应在更换会计师事务所后</w:t>
            </w:r>
            <w:r w:rsidRPr="00BB0DBA">
              <w:rPr>
                <w:bCs/>
                <w:szCs w:val="21"/>
              </w:rPr>
              <w:t>2</w:t>
            </w:r>
            <w:r w:rsidRPr="00BB0DBA">
              <w:rPr>
                <w:bCs/>
                <w:szCs w:val="21"/>
              </w:rPr>
              <w:t>日内公告。</w:t>
            </w:r>
          </w:p>
          <w:p w14:paraId="4EBB45F9"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017841E5" w14:textId="77777777" w:rsidR="009E4C6B" w:rsidRPr="00BB0DBA" w:rsidRDefault="009E4C6B" w:rsidP="00C8033B">
            <w:pPr>
              <w:jc w:val="left"/>
              <w:rPr>
                <w:bCs/>
                <w:szCs w:val="21"/>
              </w:rPr>
            </w:pPr>
            <w:r w:rsidRPr="00BB0DBA">
              <w:rPr>
                <w:rFonts w:hint="eastAsia"/>
                <w:bCs/>
                <w:szCs w:val="21"/>
              </w:rPr>
              <w:t>第十六部分</w:t>
            </w:r>
            <w:r w:rsidRPr="00BB0DBA">
              <w:rPr>
                <w:bCs/>
                <w:szCs w:val="21"/>
              </w:rPr>
              <w:t xml:space="preserve">  </w:t>
            </w:r>
            <w:r w:rsidRPr="00BB0DBA">
              <w:rPr>
                <w:rFonts w:hint="eastAsia"/>
                <w:bCs/>
                <w:szCs w:val="21"/>
              </w:rPr>
              <w:t>基金的会计与审计</w:t>
            </w:r>
          </w:p>
          <w:p w14:paraId="7D8498E6"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62EA9DEC" w14:textId="270C68B1" w:rsidR="009E4C6B" w:rsidRPr="00BB0DBA" w:rsidRDefault="009E4C6B" w:rsidP="00C8033B">
            <w:pPr>
              <w:jc w:val="left"/>
              <w:rPr>
                <w:bCs/>
                <w:szCs w:val="21"/>
              </w:rPr>
            </w:pPr>
            <w:r w:rsidRPr="00BB0DBA">
              <w:rPr>
                <w:rFonts w:hint="eastAsia"/>
                <w:bCs/>
                <w:szCs w:val="21"/>
              </w:rPr>
              <w:t>一、基金会计政策</w:t>
            </w:r>
          </w:p>
          <w:p w14:paraId="5DB9618A"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、基金管理人为本基金的基金会计责任方；</w:t>
            </w:r>
          </w:p>
          <w:p w14:paraId="2BDFE02C" w14:textId="77777777" w:rsidR="009E4C6B" w:rsidRPr="00BB0DBA" w:rsidRDefault="009E4C6B" w:rsidP="00C8033B">
            <w:pPr>
              <w:jc w:val="left"/>
              <w:rPr>
                <w:bCs/>
                <w:szCs w:val="21"/>
              </w:rPr>
            </w:pPr>
            <w:r w:rsidRPr="00BB0DBA">
              <w:rPr>
                <w:bCs/>
                <w:szCs w:val="21"/>
              </w:rPr>
              <w:t>2</w:t>
            </w:r>
            <w:r w:rsidRPr="00BB0DBA">
              <w:rPr>
                <w:rFonts w:hint="eastAsia"/>
                <w:bCs/>
                <w:szCs w:val="21"/>
              </w:rPr>
              <w:t>、基金的会计年度为公历年度的</w:t>
            </w:r>
            <w:r w:rsidRPr="00BB0DBA">
              <w:rPr>
                <w:bCs/>
                <w:szCs w:val="21"/>
              </w:rPr>
              <w:t>1</w:t>
            </w:r>
            <w:r w:rsidRPr="00BB0DBA">
              <w:rPr>
                <w:rFonts w:hint="eastAsia"/>
                <w:bCs/>
                <w:szCs w:val="21"/>
              </w:rPr>
              <w:t>月</w:t>
            </w:r>
            <w:r w:rsidRPr="00BB0DBA">
              <w:rPr>
                <w:bCs/>
                <w:szCs w:val="21"/>
              </w:rPr>
              <w:t>1</w:t>
            </w:r>
            <w:r w:rsidRPr="00BB0DBA">
              <w:rPr>
                <w:rFonts w:hint="eastAsia"/>
                <w:bCs/>
                <w:szCs w:val="21"/>
              </w:rPr>
              <w:t>日至</w:t>
            </w:r>
            <w:r w:rsidRPr="00BB0DBA">
              <w:rPr>
                <w:bCs/>
                <w:szCs w:val="21"/>
              </w:rPr>
              <w:t>12</w:t>
            </w:r>
            <w:r w:rsidRPr="00BB0DBA">
              <w:rPr>
                <w:rFonts w:hint="eastAsia"/>
                <w:bCs/>
                <w:szCs w:val="21"/>
              </w:rPr>
              <w:t>月</w:t>
            </w:r>
            <w:r w:rsidRPr="00BB0DBA">
              <w:rPr>
                <w:bCs/>
                <w:szCs w:val="21"/>
              </w:rPr>
              <w:t>31</w:t>
            </w:r>
            <w:r w:rsidRPr="00BB0DBA">
              <w:rPr>
                <w:rFonts w:hint="eastAsia"/>
                <w:bCs/>
                <w:szCs w:val="21"/>
              </w:rPr>
              <w:t>日；</w:t>
            </w:r>
          </w:p>
          <w:p w14:paraId="46A7C72F" w14:textId="77777777" w:rsidR="009E4C6B" w:rsidRPr="00BB0DBA" w:rsidRDefault="009E4C6B" w:rsidP="00C8033B">
            <w:pPr>
              <w:jc w:val="left"/>
              <w:rPr>
                <w:bCs/>
                <w:szCs w:val="21"/>
              </w:rPr>
            </w:pPr>
            <w:r w:rsidRPr="00BB0DBA">
              <w:rPr>
                <w:bCs/>
                <w:szCs w:val="21"/>
              </w:rPr>
              <w:t>3</w:t>
            </w:r>
            <w:r w:rsidRPr="00BB0DBA">
              <w:rPr>
                <w:rFonts w:hint="eastAsia"/>
                <w:bCs/>
                <w:szCs w:val="21"/>
              </w:rPr>
              <w:t>、基金核算以人民币为记账本位币，以人民币元为记账单位；</w:t>
            </w:r>
          </w:p>
          <w:p w14:paraId="2D912FB1" w14:textId="77777777" w:rsidR="009E4C6B" w:rsidRPr="00BB0DBA" w:rsidRDefault="009E4C6B" w:rsidP="00C8033B">
            <w:pPr>
              <w:jc w:val="left"/>
              <w:rPr>
                <w:bCs/>
                <w:szCs w:val="21"/>
              </w:rPr>
            </w:pPr>
            <w:r w:rsidRPr="00BB0DBA">
              <w:rPr>
                <w:bCs/>
                <w:szCs w:val="21"/>
              </w:rPr>
              <w:t>4</w:t>
            </w:r>
            <w:r w:rsidRPr="00BB0DBA">
              <w:rPr>
                <w:rFonts w:hint="eastAsia"/>
                <w:bCs/>
                <w:szCs w:val="21"/>
              </w:rPr>
              <w:t>、会计制度执行国家有关会计制度；</w:t>
            </w:r>
          </w:p>
          <w:p w14:paraId="35DF5612" w14:textId="77777777" w:rsidR="009E4C6B" w:rsidRPr="00BB0DBA" w:rsidRDefault="009E4C6B" w:rsidP="00C8033B">
            <w:pPr>
              <w:jc w:val="left"/>
              <w:rPr>
                <w:bCs/>
                <w:szCs w:val="21"/>
              </w:rPr>
            </w:pPr>
            <w:r w:rsidRPr="00BB0DBA">
              <w:rPr>
                <w:bCs/>
                <w:szCs w:val="21"/>
              </w:rPr>
              <w:t>5</w:t>
            </w:r>
            <w:r w:rsidRPr="00BB0DBA">
              <w:rPr>
                <w:rFonts w:hint="eastAsia"/>
                <w:bCs/>
                <w:szCs w:val="21"/>
              </w:rPr>
              <w:t>、本基金独立建账、独立核算；</w:t>
            </w:r>
          </w:p>
          <w:p w14:paraId="53F5AFED" w14:textId="77777777" w:rsidR="009E4C6B" w:rsidRPr="00BB0DBA" w:rsidRDefault="009E4C6B" w:rsidP="00C8033B">
            <w:pPr>
              <w:jc w:val="left"/>
              <w:rPr>
                <w:bCs/>
                <w:szCs w:val="21"/>
              </w:rPr>
            </w:pPr>
            <w:r w:rsidRPr="00BB0DBA">
              <w:rPr>
                <w:bCs/>
                <w:szCs w:val="21"/>
              </w:rPr>
              <w:t>6</w:t>
            </w:r>
            <w:r w:rsidRPr="00BB0DBA">
              <w:rPr>
                <w:rFonts w:hint="eastAsia"/>
                <w:bCs/>
                <w:szCs w:val="21"/>
              </w:rPr>
              <w:t>、基金管理人及基金托管人各自保留完整的会计账目、凭证并进行日常的会计核算，按照有关规定编制基金会计报表；</w:t>
            </w:r>
          </w:p>
          <w:p w14:paraId="136B0A91" w14:textId="77777777" w:rsidR="009E4C6B" w:rsidRPr="00BB0DBA" w:rsidRDefault="009E4C6B" w:rsidP="00C8033B">
            <w:pPr>
              <w:jc w:val="left"/>
              <w:rPr>
                <w:bCs/>
                <w:szCs w:val="21"/>
              </w:rPr>
            </w:pPr>
            <w:r w:rsidRPr="00BB0DBA">
              <w:rPr>
                <w:bCs/>
                <w:szCs w:val="21"/>
              </w:rPr>
              <w:t>7</w:t>
            </w:r>
            <w:r w:rsidRPr="00BB0DBA">
              <w:rPr>
                <w:rFonts w:hint="eastAsia"/>
                <w:bCs/>
                <w:szCs w:val="21"/>
              </w:rPr>
              <w:t>、基金托管人每月与基金管理人就基金的会计核算、报表编制等进行核对确认。</w:t>
            </w:r>
          </w:p>
          <w:p w14:paraId="0C810CA2" w14:textId="77777777" w:rsidR="009E4C6B" w:rsidRPr="00BB0DBA" w:rsidRDefault="009E4C6B" w:rsidP="00C8033B">
            <w:pPr>
              <w:jc w:val="left"/>
              <w:rPr>
                <w:bCs/>
                <w:szCs w:val="21"/>
              </w:rPr>
            </w:pPr>
            <w:r w:rsidRPr="00BB0DBA">
              <w:rPr>
                <w:rFonts w:hint="eastAsia"/>
                <w:bCs/>
                <w:szCs w:val="21"/>
              </w:rPr>
              <w:t>二、基金的年度审计</w:t>
            </w:r>
          </w:p>
          <w:p w14:paraId="4DCE5FEB"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、基金管理人聘请与基金管理人、基金托管人相互独立的符合《证券法》规定的会计师事务所及其注册会计师对本基金的年度财务报表进行审计。</w:t>
            </w:r>
          </w:p>
          <w:p w14:paraId="014295A3" w14:textId="77777777" w:rsidR="009E4C6B" w:rsidRPr="00BB0DBA" w:rsidRDefault="009E4C6B" w:rsidP="00C8033B">
            <w:pPr>
              <w:jc w:val="left"/>
              <w:rPr>
                <w:bCs/>
                <w:szCs w:val="21"/>
              </w:rPr>
            </w:pPr>
            <w:r w:rsidRPr="00BB0DBA">
              <w:rPr>
                <w:bCs/>
                <w:szCs w:val="21"/>
              </w:rPr>
              <w:t>2</w:t>
            </w:r>
            <w:r w:rsidRPr="00BB0DBA">
              <w:rPr>
                <w:rFonts w:hint="eastAsia"/>
                <w:bCs/>
                <w:szCs w:val="21"/>
              </w:rPr>
              <w:t>、会计师事务所更换经办注册会计师，应事先征得基金管理人同意。</w:t>
            </w:r>
          </w:p>
          <w:p w14:paraId="72734AD4" w14:textId="77777777" w:rsidR="009E4C6B" w:rsidRPr="00BB0DBA" w:rsidRDefault="009E4C6B" w:rsidP="00C8033B">
            <w:pPr>
              <w:jc w:val="left"/>
              <w:rPr>
                <w:bCs/>
                <w:szCs w:val="21"/>
              </w:rPr>
            </w:pPr>
            <w:r w:rsidRPr="00BB0DBA">
              <w:rPr>
                <w:bCs/>
                <w:szCs w:val="21"/>
              </w:rPr>
              <w:t>3</w:t>
            </w:r>
            <w:r w:rsidRPr="00BB0DBA">
              <w:rPr>
                <w:rFonts w:hint="eastAsia"/>
                <w:bCs/>
                <w:szCs w:val="21"/>
              </w:rPr>
              <w:t>、基金管理人认为有充足理由更换会计师事务所，须通报基金托管人。更换会计师事务所需在</w:t>
            </w:r>
            <w:r w:rsidRPr="00BB0DBA">
              <w:rPr>
                <w:bCs/>
                <w:szCs w:val="21"/>
              </w:rPr>
              <w:t>2</w:t>
            </w:r>
            <w:r w:rsidRPr="00BB0DBA">
              <w:rPr>
                <w:rFonts w:hint="eastAsia"/>
                <w:bCs/>
                <w:szCs w:val="21"/>
              </w:rPr>
              <w:t>日内在规定媒介公告。</w:t>
            </w:r>
          </w:p>
        </w:tc>
      </w:tr>
      <w:tr w:rsidR="009E4C6B" w:rsidRPr="00BB0DBA" w14:paraId="6EF8B028" w14:textId="77777777" w:rsidTr="00C8033B">
        <w:tc>
          <w:tcPr>
            <w:tcW w:w="913" w:type="dxa"/>
            <w:tcBorders>
              <w:top w:val="single" w:sz="4" w:space="0" w:color="auto"/>
              <w:left w:val="single" w:sz="4" w:space="0" w:color="000000"/>
              <w:bottom w:val="single" w:sz="4" w:space="0" w:color="auto"/>
              <w:right w:val="single" w:sz="4" w:space="0" w:color="auto"/>
            </w:tcBorders>
          </w:tcPr>
          <w:p w14:paraId="4F70500C" w14:textId="77777777" w:rsidR="009E4C6B" w:rsidRPr="00BB0DBA" w:rsidRDefault="009E4C6B" w:rsidP="00C8033B">
            <w:pPr>
              <w:jc w:val="left"/>
              <w:rPr>
                <w:bCs/>
                <w:szCs w:val="21"/>
              </w:rPr>
            </w:pPr>
            <w:r w:rsidRPr="00BB0DBA">
              <w:rPr>
                <w:rFonts w:hint="eastAsia"/>
                <w:bCs/>
                <w:szCs w:val="21"/>
              </w:rPr>
              <w:t>二十</w:t>
            </w:r>
            <w:r w:rsidRPr="00BB0DBA">
              <w:rPr>
                <w:rFonts w:hint="eastAsia"/>
                <w:bCs/>
                <w:szCs w:val="21"/>
              </w:rPr>
              <w:lastRenderedPageBreak/>
              <w:t>一、基金的信息披露</w:t>
            </w:r>
          </w:p>
          <w:p w14:paraId="22BBB0E1"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157D7D62" w14:textId="77777777" w:rsidR="009E4C6B" w:rsidRPr="00BB0DBA" w:rsidRDefault="009E4C6B" w:rsidP="00C8033B">
            <w:pPr>
              <w:jc w:val="left"/>
              <w:rPr>
                <w:bCs/>
                <w:szCs w:val="21"/>
              </w:rPr>
            </w:pPr>
            <w:r w:rsidRPr="00BB0DBA">
              <w:rPr>
                <w:rFonts w:hint="eastAsia"/>
                <w:bCs/>
                <w:szCs w:val="21"/>
              </w:rPr>
              <w:lastRenderedPageBreak/>
              <w:t>基金信息披露义务人应当在中国证</w:t>
            </w:r>
            <w:r w:rsidRPr="00BB0DBA">
              <w:rPr>
                <w:rFonts w:hint="eastAsia"/>
                <w:bCs/>
                <w:szCs w:val="21"/>
              </w:rPr>
              <w:lastRenderedPageBreak/>
              <w:t>监会规定时间内，将应予披露的基金信息通过指定媒介披露，并保证投资者能够按照基金合同约定的时间和方式查阅或者复制公开披露的信息资料。</w:t>
            </w:r>
          </w:p>
          <w:p w14:paraId="0A3FE3AF" w14:textId="77777777" w:rsidR="009E4C6B" w:rsidRPr="00BB0DBA" w:rsidRDefault="009E4C6B" w:rsidP="00C8033B">
            <w:pPr>
              <w:jc w:val="left"/>
              <w:rPr>
                <w:bCs/>
                <w:szCs w:val="21"/>
              </w:rPr>
            </w:pPr>
            <w:r w:rsidRPr="00BB0DBA">
              <w:rPr>
                <w:rFonts w:hint="eastAsia"/>
                <w:bCs/>
                <w:szCs w:val="21"/>
              </w:rPr>
              <w:t>（一）基金招募说明书、基金合同、基金托管协议、基金产品资料概要</w:t>
            </w:r>
          </w:p>
          <w:p w14:paraId="500E6433" w14:textId="77777777" w:rsidR="009E4C6B" w:rsidRPr="00BB0DBA" w:rsidRDefault="009E4C6B" w:rsidP="00C8033B">
            <w:pPr>
              <w:jc w:val="left"/>
              <w:rPr>
                <w:bCs/>
                <w:szCs w:val="21"/>
              </w:rPr>
            </w:pPr>
            <w:r w:rsidRPr="00BB0DBA">
              <w:rPr>
                <w:bCs/>
                <w:szCs w:val="21"/>
              </w:rPr>
              <w:t>1</w:t>
            </w:r>
            <w:r w:rsidRPr="00BB0DBA">
              <w:rPr>
                <w:rFonts w:hint="eastAsia"/>
                <w:bCs/>
                <w:szCs w:val="21"/>
              </w:rPr>
              <w:t>、基金募集申请经中国证监会核准后，基金管理人应当在基金份额发售的</w:t>
            </w:r>
            <w:r w:rsidRPr="00BB0DBA">
              <w:rPr>
                <w:bCs/>
                <w:szCs w:val="21"/>
              </w:rPr>
              <w:t>3</w:t>
            </w:r>
            <w:r w:rsidRPr="00BB0DBA">
              <w:rPr>
                <w:bCs/>
                <w:szCs w:val="21"/>
              </w:rPr>
              <w:t>日前，将招募说明书、基金合同摘要登载在指定报刊和网站上；基金管理人、基金托管人应当将基金合同、基金托管协议登载在各自公司网站上。</w:t>
            </w:r>
          </w:p>
          <w:p w14:paraId="5326D823" w14:textId="77777777" w:rsidR="009E4C6B" w:rsidRPr="00BB0DBA" w:rsidRDefault="009E4C6B" w:rsidP="00C8033B">
            <w:pPr>
              <w:jc w:val="left"/>
              <w:rPr>
                <w:bCs/>
                <w:szCs w:val="21"/>
              </w:rPr>
            </w:pPr>
            <w:r w:rsidRPr="00BB0DBA">
              <w:rPr>
                <w:bCs/>
                <w:szCs w:val="21"/>
              </w:rPr>
              <w:t>2</w:t>
            </w:r>
            <w:r w:rsidRPr="00BB0DBA">
              <w:rPr>
                <w:bCs/>
                <w:szCs w:val="21"/>
              </w:rPr>
              <w:t>、</w:t>
            </w:r>
            <w:r w:rsidRPr="00BB0DBA">
              <w:rPr>
                <w:rFonts w:hint="eastAsia"/>
                <w:bCs/>
                <w:szCs w:val="21"/>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143E87DD" w14:textId="77777777" w:rsidR="009E4C6B" w:rsidRPr="00BB0DBA" w:rsidRDefault="009E4C6B" w:rsidP="00C8033B">
            <w:pPr>
              <w:jc w:val="left"/>
              <w:rPr>
                <w:bCs/>
                <w:szCs w:val="21"/>
              </w:rPr>
            </w:pPr>
            <w:r w:rsidRPr="00BB0DBA">
              <w:rPr>
                <w:bCs/>
                <w:szCs w:val="21"/>
              </w:rPr>
              <w:t>3</w:t>
            </w:r>
            <w:r w:rsidRPr="00BB0DBA">
              <w:rPr>
                <w:bCs/>
                <w:szCs w:val="21"/>
              </w:rPr>
              <w:t>、</w:t>
            </w:r>
            <w:r w:rsidRPr="00BB0DBA">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3DEEF843" w14:textId="77777777" w:rsidR="009E4C6B" w:rsidRPr="00BB0DBA" w:rsidRDefault="009E4C6B" w:rsidP="00C8033B">
            <w:pPr>
              <w:jc w:val="left"/>
              <w:rPr>
                <w:bCs/>
                <w:szCs w:val="21"/>
              </w:rPr>
            </w:pPr>
            <w:r w:rsidRPr="00BB0DBA">
              <w:rPr>
                <w:rFonts w:hint="eastAsia"/>
                <w:bCs/>
                <w:szCs w:val="21"/>
              </w:rPr>
              <w:t>（二）基金份额发售公告</w:t>
            </w:r>
          </w:p>
          <w:p w14:paraId="13B6E70D" w14:textId="77777777" w:rsidR="009E4C6B" w:rsidRPr="00BB0DBA" w:rsidRDefault="009E4C6B" w:rsidP="00C8033B">
            <w:pPr>
              <w:jc w:val="left"/>
              <w:rPr>
                <w:bCs/>
                <w:szCs w:val="21"/>
              </w:rPr>
            </w:pPr>
            <w:r w:rsidRPr="00BB0DBA">
              <w:rPr>
                <w:rFonts w:hint="eastAsia"/>
                <w:bCs/>
                <w:szCs w:val="21"/>
              </w:rPr>
              <w:t>基金管理人应当就基金份额发售的具体事宜编制基金份额发售公告，并在披露招募说明书的当日登载于指定报刊和网站上。</w:t>
            </w:r>
          </w:p>
          <w:p w14:paraId="6ACAA6DA" w14:textId="77777777" w:rsidR="009E4C6B" w:rsidRPr="00BB0DBA" w:rsidRDefault="009E4C6B" w:rsidP="00C8033B">
            <w:pPr>
              <w:jc w:val="left"/>
              <w:rPr>
                <w:bCs/>
                <w:szCs w:val="21"/>
              </w:rPr>
            </w:pPr>
            <w:r w:rsidRPr="00BB0DBA">
              <w:rPr>
                <w:rFonts w:hint="eastAsia"/>
                <w:bCs/>
                <w:szCs w:val="21"/>
              </w:rPr>
              <w:t>（三）基金合同生效公告</w:t>
            </w:r>
          </w:p>
          <w:p w14:paraId="7B6FDDD2" w14:textId="77777777" w:rsidR="009E4C6B" w:rsidRPr="00BB0DBA" w:rsidRDefault="009E4C6B" w:rsidP="00C8033B">
            <w:pPr>
              <w:jc w:val="left"/>
              <w:rPr>
                <w:bCs/>
                <w:szCs w:val="21"/>
              </w:rPr>
            </w:pPr>
            <w:r w:rsidRPr="00BB0DBA">
              <w:rPr>
                <w:rFonts w:hint="eastAsia"/>
                <w:bCs/>
                <w:szCs w:val="21"/>
              </w:rPr>
              <w:t>基金管理人应当在基金合同生效的次日在指定媒介上登载基金合同生效公告。</w:t>
            </w:r>
          </w:p>
          <w:p w14:paraId="0D9DBF66" w14:textId="77777777" w:rsidR="009E4C6B" w:rsidRPr="00BB0DBA" w:rsidRDefault="009E4C6B" w:rsidP="00C8033B">
            <w:pPr>
              <w:jc w:val="left"/>
              <w:rPr>
                <w:bCs/>
                <w:szCs w:val="21"/>
              </w:rPr>
            </w:pPr>
            <w:r w:rsidRPr="00BB0DBA">
              <w:rPr>
                <w:rFonts w:hint="eastAsia"/>
                <w:bCs/>
                <w:szCs w:val="21"/>
              </w:rPr>
              <w:lastRenderedPageBreak/>
              <w:t>（四）基金净值信息</w:t>
            </w:r>
          </w:p>
          <w:p w14:paraId="77C45423" w14:textId="77777777" w:rsidR="009E4C6B" w:rsidRPr="00BB0DBA" w:rsidRDefault="009E4C6B" w:rsidP="00C8033B">
            <w:pPr>
              <w:jc w:val="left"/>
              <w:rPr>
                <w:bCs/>
                <w:szCs w:val="21"/>
              </w:rPr>
            </w:pPr>
            <w:r w:rsidRPr="00BB0DBA">
              <w:rPr>
                <w:rFonts w:hint="eastAsia"/>
                <w:bCs/>
                <w:szCs w:val="21"/>
              </w:rPr>
              <w:t>《基金合同》生效后，在开始办理基金份额申购或者赎回前，基金管理人应当至少每周在指定网站披露一次基金份额净值和基金份额累计净值。</w:t>
            </w:r>
          </w:p>
          <w:p w14:paraId="41DCC9BC" w14:textId="77777777" w:rsidR="009E4C6B" w:rsidRPr="00BB0DBA" w:rsidRDefault="009E4C6B" w:rsidP="00C8033B">
            <w:pPr>
              <w:jc w:val="left"/>
              <w:rPr>
                <w:bCs/>
                <w:szCs w:val="21"/>
              </w:rPr>
            </w:pPr>
            <w:r w:rsidRPr="00BB0DBA">
              <w:rPr>
                <w:rFonts w:hint="eastAsia"/>
                <w:bCs/>
                <w:szCs w:val="21"/>
              </w:rPr>
              <w:t>在开始办理基金份额申购或者赎回后，基金管理人应当在不晚于每个开放日的次日，通过指定网站、基金销售机构网站或者营业网点披露开放日的基金份额净值和基金份额累计净值。</w:t>
            </w:r>
          </w:p>
          <w:p w14:paraId="4E34176C" w14:textId="77777777" w:rsidR="009E4C6B" w:rsidRPr="00BB0DBA" w:rsidRDefault="009E4C6B" w:rsidP="00C8033B">
            <w:pPr>
              <w:jc w:val="left"/>
              <w:rPr>
                <w:bCs/>
                <w:szCs w:val="21"/>
              </w:rPr>
            </w:pPr>
            <w:r w:rsidRPr="00BB0DBA">
              <w:rPr>
                <w:rFonts w:hint="eastAsia"/>
                <w:bCs/>
                <w:szCs w:val="21"/>
              </w:rPr>
              <w:t>基金管理人应当在不晚于半年度和年度最后一日的次日，在指定网站披露半年度和年度最后一日的基金份额净值和基金份额累计净值。</w:t>
            </w:r>
          </w:p>
          <w:p w14:paraId="3F737A2D" w14:textId="77777777" w:rsidR="009E4C6B" w:rsidRPr="00BB0DBA" w:rsidRDefault="009E4C6B" w:rsidP="00C8033B">
            <w:pPr>
              <w:jc w:val="left"/>
              <w:rPr>
                <w:bCs/>
                <w:szCs w:val="21"/>
              </w:rPr>
            </w:pPr>
            <w:r w:rsidRPr="00BB0DBA">
              <w:rPr>
                <w:rFonts w:hint="eastAsia"/>
                <w:bCs/>
                <w:szCs w:val="21"/>
              </w:rPr>
              <w:t>（五）基金定期报告，包括基金年度报告、基金中期报告和基金季度报告</w:t>
            </w:r>
          </w:p>
          <w:p w14:paraId="4C22F86C" w14:textId="77777777" w:rsidR="009E4C6B" w:rsidRPr="00BB0DBA" w:rsidRDefault="009E4C6B" w:rsidP="00C8033B">
            <w:pPr>
              <w:jc w:val="left"/>
              <w:rPr>
                <w:bCs/>
                <w:szCs w:val="21"/>
              </w:rPr>
            </w:pPr>
            <w:r w:rsidRPr="00BB0DBA">
              <w:rPr>
                <w:rFonts w:hint="eastAsia"/>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74A12C89" w14:textId="77777777" w:rsidR="009E4C6B" w:rsidRPr="00BB0DBA" w:rsidRDefault="009E4C6B" w:rsidP="00C8033B">
            <w:pPr>
              <w:jc w:val="left"/>
              <w:rPr>
                <w:bCs/>
                <w:szCs w:val="21"/>
              </w:rPr>
            </w:pPr>
            <w:r w:rsidRPr="00BB0DBA">
              <w:rPr>
                <w:rFonts w:hint="eastAsia"/>
                <w:bCs/>
                <w:szCs w:val="21"/>
              </w:rPr>
              <w:t>基金管理人应当在上半年结束之日起两个月内，编制完成基金中期报告，将中期报告登载在指定网站上，并将中期报告提示性公告登载在指定报刊上。</w:t>
            </w:r>
          </w:p>
          <w:p w14:paraId="663673C9" w14:textId="77777777" w:rsidR="009E4C6B" w:rsidRPr="00BB0DBA" w:rsidRDefault="009E4C6B" w:rsidP="00C8033B">
            <w:pPr>
              <w:jc w:val="left"/>
              <w:rPr>
                <w:bCs/>
                <w:szCs w:val="21"/>
              </w:rPr>
            </w:pPr>
            <w:r w:rsidRPr="00BB0DBA">
              <w:rPr>
                <w:rFonts w:hint="eastAsia"/>
                <w:bCs/>
                <w:szCs w:val="21"/>
              </w:rPr>
              <w:t>基金管理人应当在季度结束之日起</w:t>
            </w:r>
            <w:r w:rsidRPr="00BB0DBA">
              <w:rPr>
                <w:bCs/>
                <w:szCs w:val="21"/>
              </w:rPr>
              <w:t>15</w:t>
            </w:r>
            <w:r w:rsidRPr="00BB0DBA">
              <w:rPr>
                <w:rFonts w:hint="eastAsia"/>
                <w:bCs/>
                <w:szCs w:val="21"/>
              </w:rPr>
              <w:t>个工作日内，编制完成基金季度报告，将季度报告登载在指定网站上，并将季度报告提示性公告登载在指定报刊上。</w:t>
            </w:r>
          </w:p>
          <w:p w14:paraId="5204D523" w14:textId="77777777" w:rsidR="009E4C6B" w:rsidRPr="00BB0DBA" w:rsidRDefault="009E4C6B" w:rsidP="00C8033B">
            <w:pPr>
              <w:jc w:val="left"/>
              <w:rPr>
                <w:bCs/>
                <w:szCs w:val="21"/>
              </w:rPr>
            </w:pPr>
            <w:r w:rsidRPr="00BB0DBA">
              <w:rPr>
                <w:rFonts w:hint="eastAsia"/>
                <w:bCs/>
                <w:szCs w:val="21"/>
              </w:rPr>
              <w:t>《基金合同》生效不足</w:t>
            </w:r>
            <w:r w:rsidRPr="00BB0DBA">
              <w:rPr>
                <w:bCs/>
                <w:szCs w:val="21"/>
              </w:rPr>
              <w:t>2</w:t>
            </w:r>
            <w:r w:rsidRPr="00BB0DBA">
              <w:rPr>
                <w:rFonts w:hint="eastAsia"/>
                <w:bCs/>
                <w:szCs w:val="21"/>
              </w:rPr>
              <w:t>个月的，基金管理人可以不编制当期季度报告、中期报告或者年度报告。</w:t>
            </w:r>
          </w:p>
          <w:p w14:paraId="1E7187DE" w14:textId="77777777" w:rsidR="009E4C6B" w:rsidRPr="00BB0DBA" w:rsidRDefault="009E4C6B" w:rsidP="00C8033B">
            <w:pPr>
              <w:jc w:val="left"/>
              <w:rPr>
                <w:bCs/>
                <w:szCs w:val="21"/>
              </w:rPr>
            </w:pPr>
            <w:r w:rsidRPr="00BB0DBA">
              <w:rPr>
                <w:rFonts w:hint="eastAsia"/>
                <w:bCs/>
                <w:szCs w:val="21"/>
              </w:rPr>
              <w:t>如报告期内出现单一投资者持有基金份额达到或超过基金总份额</w:t>
            </w:r>
            <w:r w:rsidRPr="00BB0DBA">
              <w:rPr>
                <w:bCs/>
                <w:szCs w:val="21"/>
              </w:rPr>
              <w:t>20%</w:t>
            </w:r>
            <w:r w:rsidRPr="00BB0DBA">
              <w:rPr>
                <w:rFonts w:hint="eastAsia"/>
                <w:bCs/>
                <w:szCs w:val="21"/>
              </w:rPr>
              <w:t>的情形，为保障其他投资者的权益，基金管理人至少应当在定期报</w:t>
            </w:r>
            <w:r w:rsidRPr="00BB0DBA">
              <w:rPr>
                <w:rFonts w:hint="eastAsia"/>
                <w:bCs/>
                <w:szCs w:val="21"/>
              </w:rPr>
              <w:lastRenderedPageBreak/>
              <w:t>告“影响投资者决策的其他重要信息”项下披露该投资者的类别、报告期末持有份额及占比、报告期内持有份额变化情况及本基金的特有风险，中国证监会认定的特殊情形除外。</w:t>
            </w:r>
          </w:p>
          <w:p w14:paraId="0476158F" w14:textId="77777777" w:rsidR="009E4C6B" w:rsidRPr="00BB0DBA" w:rsidRDefault="009E4C6B" w:rsidP="00C8033B">
            <w:pPr>
              <w:jc w:val="left"/>
              <w:rPr>
                <w:bCs/>
                <w:szCs w:val="21"/>
              </w:rPr>
            </w:pPr>
            <w:r w:rsidRPr="00BB0DBA">
              <w:rPr>
                <w:rFonts w:hint="eastAsia"/>
                <w:bCs/>
                <w:szCs w:val="21"/>
              </w:rPr>
              <w:t>基金管理人应当在基金年度报告和中期报告中披露基金组合资产情况及其流动性风险分析等。</w:t>
            </w:r>
          </w:p>
          <w:p w14:paraId="4125D47C" w14:textId="77777777" w:rsidR="009E4C6B" w:rsidRPr="00BB0DBA" w:rsidRDefault="009E4C6B" w:rsidP="00C8033B">
            <w:pPr>
              <w:jc w:val="left"/>
              <w:rPr>
                <w:bCs/>
                <w:szCs w:val="21"/>
              </w:rPr>
            </w:pPr>
            <w:r w:rsidRPr="00BB0DBA">
              <w:rPr>
                <w:rFonts w:hint="eastAsia"/>
                <w:bCs/>
                <w:szCs w:val="21"/>
              </w:rPr>
              <w:t>（六）临时报告</w:t>
            </w:r>
          </w:p>
          <w:p w14:paraId="6355621A" w14:textId="77777777" w:rsidR="009E4C6B" w:rsidRPr="00BB0DBA" w:rsidRDefault="009E4C6B" w:rsidP="00C8033B">
            <w:pPr>
              <w:jc w:val="left"/>
              <w:rPr>
                <w:bCs/>
                <w:szCs w:val="21"/>
              </w:rPr>
            </w:pPr>
            <w:r w:rsidRPr="00BB0DBA">
              <w:rPr>
                <w:rFonts w:hint="eastAsia"/>
                <w:bCs/>
                <w:szCs w:val="21"/>
              </w:rPr>
              <w:t>本基金发生重大事件，有关信息披露义务人应当在</w:t>
            </w:r>
            <w:r w:rsidRPr="00BB0DBA">
              <w:rPr>
                <w:bCs/>
                <w:szCs w:val="21"/>
              </w:rPr>
              <w:t>2</w:t>
            </w:r>
            <w:r w:rsidRPr="00BB0DBA">
              <w:rPr>
                <w:rFonts w:hint="eastAsia"/>
                <w:bCs/>
                <w:szCs w:val="21"/>
              </w:rPr>
              <w:t>日内编制临时报告书，并登载在指定报刊和指定网站上。</w:t>
            </w:r>
          </w:p>
          <w:p w14:paraId="5DA15D1B" w14:textId="77777777" w:rsidR="009E4C6B" w:rsidRPr="00BB0DBA" w:rsidRDefault="009E4C6B" w:rsidP="00C8033B">
            <w:pPr>
              <w:jc w:val="left"/>
              <w:rPr>
                <w:bCs/>
                <w:szCs w:val="21"/>
              </w:rPr>
            </w:pPr>
            <w:r w:rsidRPr="00BB0DBA">
              <w:rPr>
                <w:rFonts w:hint="eastAsia"/>
                <w:bCs/>
                <w:szCs w:val="21"/>
              </w:rPr>
              <w:t>前款所称重大事件，是指可能对基金份额持有人权益或者基金份额的价格产生重大影响的下列事件：</w:t>
            </w:r>
          </w:p>
          <w:p w14:paraId="127DB099" w14:textId="77777777" w:rsidR="009E4C6B" w:rsidRPr="00BB0DBA" w:rsidRDefault="009E4C6B" w:rsidP="00C8033B">
            <w:pPr>
              <w:jc w:val="left"/>
              <w:rPr>
                <w:bCs/>
                <w:szCs w:val="21"/>
              </w:rPr>
            </w:pPr>
            <w:r w:rsidRPr="00BB0DBA">
              <w:rPr>
                <w:bCs/>
                <w:szCs w:val="21"/>
              </w:rPr>
              <w:t>1</w:t>
            </w:r>
            <w:r w:rsidRPr="00BB0DBA">
              <w:rPr>
                <w:rFonts w:hint="eastAsia"/>
                <w:bCs/>
                <w:szCs w:val="21"/>
              </w:rPr>
              <w:t>、基金份额持有人大会的召开及决定的事项；</w:t>
            </w:r>
          </w:p>
          <w:p w14:paraId="7AECA49C" w14:textId="77777777" w:rsidR="009E4C6B" w:rsidRPr="00BB0DBA" w:rsidRDefault="009E4C6B" w:rsidP="00C8033B">
            <w:pPr>
              <w:jc w:val="left"/>
              <w:rPr>
                <w:bCs/>
                <w:szCs w:val="21"/>
              </w:rPr>
            </w:pPr>
            <w:r w:rsidRPr="00BB0DBA">
              <w:rPr>
                <w:bCs/>
                <w:szCs w:val="21"/>
              </w:rPr>
              <w:t>2</w:t>
            </w:r>
            <w:r w:rsidRPr="00BB0DBA">
              <w:rPr>
                <w:rFonts w:hint="eastAsia"/>
                <w:bCs/>
                <w:szCs w:val="21"/>
              </w:rPr>
              <w:t>、基金合同终止、基金清算；</w:t>
            </w:r>
          </w:p>
          <w:p w14:paraId="6373FC5D" w14:textId="77777777" w:rsidR="009E4C6B" w:rsidRPr="00BB0DBA" w:rsidRDefault="009E4C6B" w:rsidP="00C8033B">
            <w:pPr>
              <w:jc w:val="left"/>
              <w:rPr>
                <w:bCs/>
                <w:szCs w:val="21"/>
              </w:rPr>
            </w:pPr>
            <w:r w:rsidRPr="00BB0DBA">
              <w:rPr>
                <w:bCs/>
                <w:szCs w:val="21"/>
              </w:rPr>
              <w:t>3</w:t>
            </w:r>
            <w:r w:rsidRPr="00BB0DBA">
              <w:rPr>
                <w:rFonts w:hint="eastAsia"/>
                <w:bCs/>
                <w:szCs w:val="21"/>
              </w:rPr>
              <w:t>、转换基金运作方式、基金合并；</w:t>
            </w:r>
          </w:p>
          <w:p w14:paraId="73A57A30" w14:textId="77777777" w:rsidR="009E4C6B" w:rsidRPr="00BB0DBA" w:rsidRDefault="009E4C6B" w:rsidP="00C8033B">
            <w:pPr>
              <w:jc w:val="left"/>
              <w:rPr>
                <w:bCs/>
                <w:szCs w:val="21"/>
              </w:rPr>
            </w:pPr>
            <w:r w:rsidRPr="00BB0DBA">
              <w:rPr>
                <w:bCs/>
                <w:szCs w:val="21"/>
              </w:rPr>
              <w:t>4</w:t>
            </w:r>
            <w:r w:rsidRPr="00BB0DBA">
              <w:rPr>
                <w:rFonts w:hint="eastAsia"/>
                <w:bCs/>
                <w:szCs w:val="21"/>
              </w:rPr>
              <w:t>、更换基金管理人、基金托管人、基金份额登记机构，基金改聘会计师事务所；</w:t>
            </w:r>
          </w:p>
          <w:p w14:paraId="2E4D6DB0" w14:textId="77777777" w:rsidR="009E4C6B" w:rsidRPr="00BB0DBA" w:rsidRDefault="009E4C6B" w:rsidP="00C8033B">
            <w:pPr>
              <w:jc w:val="left"/>
              <w:rPr>
                <w:bCs/>
                <w:szCs w:val="21"/>
              </w:rPr>
            </w:pPr>
            <w:r w:rsidRPr="00BB0DBA">
              <w:rPr>
                <w:bCs/>
                <w:szCs w:val="21"/>
              </w:rPr>
              <w:t>5</w:t>
            </w:r>
            <w:r w:rsidRPr="00BB0DBA">
              <w:rPr>
                <w:rFonts w:hint="eastAsia"/>
                <w:bCs/>
                <w:szCs w:val="21"/>
              </w:rPr>
              <w:t>、基金管理人委托基金服务机构代为办理基金的份额登记、核算、估值等事项，基金托管人委托基金服务机构代为办理基金的核算、估值、复核等事项；</w:t>
            </w:r>
          </w:p>
          <w:p w14:paraId="6B75C24A" w14:textId="77777777" w:rsidR="009E4C6B" w:rsidRPr="00BB0DBA" w:rsidRDefault="009E4C6B" w:rsidP="00C8033B">
            <w:pPr>
              <w:jc w:val="left"/>
              <w:rPr>
                <w:bCs/>
                <w:szCs w:val="21"/>
              </w:rPr>
            </w:pPr>
            <w:r w:rsidRPr="00BB0DBA">
              <w:rPr>
                <w:bCs/>
                <w:szCs w:val="21"/>
              </w:rPr>
              <w:t>6</w:t>
            </w:r>
            <w:r w:rsidRPr="00BB0DBA">
              <w:rPr>
                <w:rFonts w:hint="eastAsia"/>
                <w:bCs/>
                <w:szCs w:val="21"/>
              </w:rPr>
              <w:t>、基金管理人、基金托管人的法定名称、住所发生变更；</w:t>
            </w:r>
          </w:p>
          <w:p w14:paraId="1FAB8A6B" w14:textId="77777777" w:rsidR="009E4C6B" w:rsidRPr="00BB0DBA" w:rsidRDefault="009E4C6B" w:rsidP="00C8033B">
            <w:pPr>
              <w:jc w:val="left"/>
              <w:rPr>
                <w:bCs/>
                <w:szCs w:val="21"/>
              </w:rPr>
            </w:pPr>
            <w:r w:rsidRPr="00BB0DBA">
              <w:rPr>
                <w:bCs/>
                <w:szCs w:val="21"/>
              </w:rPr>
              <w:t>7</w:t>
            </w:r>
            <w:r w:rsidRPr="00BB0DBA">
              <w:rPr>
                <w:rFonts w:hint="eastAsia"/>
                <w:bCs/>
                <w:szCs w:val="21"/>
              </w:rPr>
              <w:t>、基金管理公司变更持有百分之五以上股权的股东、基金管理人的实际控制人变更；</w:t>
            </w:r>
          </w:p>
          <w:p w14:paraId="12E9F654" w14:textId="77777777" w:rsidR="009E4C6B" w:rsidRPr="00BB0DBA" w:rsidRDefault="009E4C6B" w:rsidP="00C8033B">
            <w:pPr>
              <w:jc w:val="left"/>
              <w:rPr>
                <w:bCs/>
                <w:szCs w:val="21"/>
              </w:rPr>
            </w:pPr>
            <w:r w:rsidRPr="00BB0DBA">
              <w:rPr>
                <w:bCs/>
                <w:szCs w:val="21"/>
              </w:rPr>
              <w:t>8</w:t>
            </w:r>
            <w:r w:rsidRPr="00BB0DBA">
              <w:rPr>
                <w:rFonts w:hint="eastAsia"/>
                <w:bCs/>
                <w:szCs w:val="21"/>
              </w:rPr>
              <w:t>、基金募集期延长或提前结束募集；</w:t>
            </w:r>
          </w:p>
          <w:p w14:paraId="349BA49F" w14:textId="77777777" w:rsidR="009E4C6B" w:rsidRPr="00BB0DBA" w:rsidRDefault="009E4C6B" w:rsidP="00C8033B">
            <w:pPr>
              <w:jc w:val="left"/>
              <w:rPr>
                <w:bCs/>
                <w:szCs w:val="21"/>
              </w:rPr>
            </w:pPr>
            <w:r w:rsidRPr="00BB0DBA">
              <w:rPr>
                <w:bCs/>
                <w:szCs w:val="21"/>
              </w:rPr>
              <w:t>9</w:t>
            </w:r>
            <w:r w:rsidRPr="00BB0DBA">
              <w:rPr>
                <w:rFonts w:hint="eastAsia"/>
                <w:bCs/>
                <w:szCs w:val="21"/>
              </w:rPr>
              <w:t>、基金管理人的高级管理人员、基金经理和基金托管人专门基金托管部门负责人发生变动；</w:t>
            </w:r>
          </w:p>
          <w:p w14:paraId="520732C4" w14:textId="77777777" w:rsidR="009E4C6B" w:rsidRPr="00BB0DBA" w:rsidRDefault="009E4C6B" w:rsidP="00C8033B">
            <w:pPr>
              <w:jc w:val="left"/>
              <w:rPr>
                <w:bCs/>
                <w:szCs w:val="21"/>
              </w:rPr>
            </w:pPr>
            <w:r w:rsidRPr="00BB0DBA">
              <w:rPr>
                <w:bCs/>
                <w:szCs w:val="21"/>
              </w:rPr>
              <w:t>10</w:t>
            </w:r>
            <w:r w:rsidRPr="00BB0DBA">
              <w:rPr>
                <w:rFonts w:hint="eastAsia"/>
                <w:bCs/>
                <w:szCs w:val="21"/>
              </w:rPr>
              <w:t>、基金管理人的董事在最近</w:t>
            </w:r>
            <w:r w:rsidRPr="00BB0DBA">
              <w:rPr>
                <w:bCs/>
                <w:szCs w:val="21"/>
              </w:rPr>
              <w:t>12</w:t>
            </w:r>
            <w:r w:rsidRPr="00BB0DBA">
              <w:rPr>
                <w:rFonts w:hint="eastAsia"/>
                <w:bCs/>
                <w:szCs w:val="21"/>
              </w:rPr>
              <w:t>个月内变更超过百分之五十，基金管理人、基金托管人专门基金托管部门的主要业务人员在最近</w:t>
            </w:r>
            <w:r w:rsidRPr="00BB0DBA">
              <w:rPr>
                <w:bCs/>
                <w:szCs w:val="21"/>
              </w:rPr>
              <w:t>12</w:t>
            </w:r>
            <w:r w:rsidRPr="00BB0DBA">
              <w:rPr>
                <w:rFonts w:hint="eastAsia"/>
                <w:bCs/>
                <w:szCs w:val="21"/>
              </w:rPr>
              <w:t>个月内变动超过百分之三十；</w:t>
            </w:r>
          </w:p>
          <w:p w14:paraId="79335C38" w14:textId="77777777" w:rsidR="009E4C6B" w:rsidRPr="00BB0DBA" w:rsidRDefault="009E4C6B" w:rsidP="00C8033B">
            <w:pPr>
              <w:jc w:val="left"/>
              <w:rPr>
                <w:bCs/>
                <w:szCs w:val="21"/>
              </w:rPr>
            </w:pPr>
            <w:r w:rsidRPr="00BB0DBA">
              <w:rPr>
                <w:bCs/>
                <w:szCs w:val="21"/>
              </w:rPr>
              <w:lastRenderedPageBreak/>
              <w:t>11</w:t>
            </w:r>
            <w:r w:rsidRPr="00BB0DBA">
              <w:rPr>
                <w:rFonts w:hint="eastAsia"/>
                <w:bCs/>
                <w:szCs w:val="21"/>
              </w:rPr>
              <w:t>、涉及基金财产、基金管理业务、基金托管业务的诉讼或仲裁；</w:t>
            </w:r>
          </w:p>
          <w:p w14:paraId="4265DA70" w14:textId="77777777" w:rsidR="009E4C6B" w:rsidRPr="00BB0DBA" w:rsidRDefault="009E4C6B" w:rsidP="00C8033B">
            <w:pPr>
              <w:jc w:val="left"/>
              <w:rPr>
                <w:bCs/>
                <w:szCs w:val="21"/>
              </w:rPr>
            </w:pPr>
            <w:r w:rsidRPr="00BB0DBA">
              <w:rPr>
                <w:bCs/>
                <w:szCs w:val="21"/>
              </w:rPr>
              <w:t>12</w:t>
            </w:r>
            <w:r w:rsidRPr="00BB0DBA">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5879CB89" w14:textId="77777777" w:rsidR="009E4C6B" w:rsidRPr="00BB0DBA" w:rsidRDefault="009E4C6B" w:rsidP="00C8033B">
            <w:pPr>
              <w:jc w:val="left"/>
              <w:rPr>
                <w:bCs/>
                <w:szCs w:val="21"/>
              </w:rPr>
            </w:pPr>
            <w:r w:rsidRPr="00BB0DBA">
              <w:rPr>
                <w:bCs/>
                <w:szCs w:val="21"/>
              </w:rPr>
              <w:t>13</w:t>
            </w:r>
            <w:r w:rsidRPr="00BB0DB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382203C" w14:textId="77777777" w:rsidR="009E4C6B" w:rsidRPr="00BB0DBA" w:rsidRDefault="009E4C6B" w:rsidP="00C8033B">
            <w:pPr>
              <w:jc w:val="left"/>
              <w:rPr>
                <w:bCs/>
                <w:szCs w:val="21"/>
              </w:rPr>
            </w:pPr>
            <w:r w:rsidRPr="00BB0DBA">
              <w:rPr>
                <w:bCs/>
                <w:szCs w:val="21"/>
              </w:rPr>
              <w:t>14</w:t>
            </w:r>
            <w:r w:rsidRPr="00BB0DBA">
              <w:rPr>
                <w:rFonts w:hint="eastAsia"/>
                <w:bCs/>
                <w:szCs w:val="21"/>
              </w:rPr>
              <w:t>、基金收益分配事项；</w:t>
            </w:r>
          </w:p>
          <w:p w14:paraId="421B72FE" w14:textId="77777777" w:rsidR="009E4C6B" w:rsidRPr="00BB0DBA" w:rsidRDefault="009E4C6B" w:rsidP="00C8033B">
            <w:pPr>
              <w:jc w:val="left"/>
              <w:rPr>
                <w:bCs/>
                <w:szCs w:val="21"/>
              </w:rPr>
            </w:pPr>
            <w:r w:rsidRPr="00BB0DBA">
              <w:rPr>
                <w:bCs/>
                <w:szCs w:val="21"/>
              </w:rPr>
              <w:t>15</w:t>
            </w:r>
            <w:r w:rsidRPr="00BB0DBA">
              <w:rPr>
                <w:rFonts w:hint="eastAsia"/>
                <w:bCs/>
                <w:szCs w:val="21"/>
              </w:rPr>
              <w:t>、管理费、托管费、申购费、赎回费等费用计提标准、计提方式和费率发生变更；</w:t>
            </w:r>
          </w:p>
          <w:p w14:paraId="321741E8" w14:textId="77777777" w:rsidR="009E4C6B" w:rsidRPr="00BB0DBA" w:rsidRDefault="009E4C6B" w:rsidP="00C8033B">
            <w:pPr>
              <w:jc w:val="left"/>
              <w:rPr>
                <w:bCs/>
                <w:szCs w:val="21"/>
              </w:rPr>
            </w:pPr>
            <w:r w:rsidRPr="00BB0DBA">
              <w:rPr>
                <w:bCs/>
                <w:szCs w:val="21"/>
              </w:rPr>
              <w:t>16</w:t>
            </w:r>
            <w:r w:rsidRPr="00BB0DBA">
              <w:rPr>
                <w:rFonts w:hint="eastAsia"/>
                <w:bCs/>
                <w:szCs w:val="21"/>
              </w:rPr>
              <w:t>、基金份额净值计价错误达基金份额净值百分之零点五；</w:t>
            </w:r>
          </w:p>
          <w:p w14:paraId="41482DA2" w14:textId="77777777" w:rsidR="009E4C6B" w:rsidRPr="00BB0DBA" w:rsidRDefault="009E4C6B" w:rsidP="00C8033B">
            <w:pPr>
              <w:jc w:val="left"/>
              <w:rPr>
                <w:bCs/>
                <w:szCs w:val="21"/>
              </w:rPr>
            </w:pPr>
            <w:r w:rsidRPr="00BB0DBA">
              <w:rPr>
                <w:bCs/>
                <w:szCs w:val="21"/>
              </w:rPr>
              <w:t>17</w:t>
            </w:r>
            <w:r w:rsidRPr="00BB0DBA">
              <w:rPr>
                <w:rFonts w:hint="eastAsia"/>
                <w:bCs/>
                <w:szCs w:val="21"/>
              </w:rPr>
              <w:t>、本基金开始办理申购、赎回；</w:t>
            </w:r>
          </w:p>
          <w:p w14:paraId="090B7D37" w14:textId="77777777" w:rsidR="009E4C6B" w:rsidRPr="00BB0DBA" w:rsidRDefault="009E4C6B" w:rsidP="00C8033B">
            <w:pPr>
              <w:jc w:val="left"/>
              <w:rPr>
                <w:bCs/>
                <w:szCs w:val="21"/>
              </w:rPr>
            </w:pPr>
            <w:r w:rsidRPr="00BB0DBA">
              <w:rPr>
                <w:bCs/>
                <w:szCs w:val="21"/>
              </w:rPr>
              <w:t>18</w:t>
            </w:r>
            <w:r w:rsidRPr="00BB0DBA">
              <w:rPr>
                <w:rFonts w:hint="eastAsia"/>
                <w:bCs/>
                <w:szCs w:val="21"/>
              </w:rPr>
              <w:t>、本基金暂停接受申购、赎回申请或重新接受申购、赎回申请；</w:t>
            </w:r>
          </w:p>
          <w:p w14:paraId="18CF66E6" w14:textId="77777777" w:rsidR="009E4C6B" w:rsidRPr="00BB0DBA" w:rsidRDefault="009E4C6B" w:rsidP="00C8033B">
            <w:pPr>
              <w:jc w:val="left"/>
              <w:rPr>
                <w:bCs/>
                <w:szCs w:val="21"/>
              </w:rPr>
            </w:pPr>
            <w:r w:rsidRPr="00BB0DBA">
              <w:rPr>
                <w:bCs/>
                <w:szCs w:val="21"/>
              </w:rPr>
              <w:t>19</w:t>
            </w:r>
            <w:r w:rsidRPr="00BB0DBA">
              <w:rPr>
                <w:rFonts w:hint="eastAsia"/>
                <w:bCs/>
                <w:szCs w:val="21"/>
              </w:rPr>
              <w:t>、调整基金份额类别的设置；</w:t>
            </w:r>
          </w:p>
          <w:p w14:paraId="67AB36B5" w14:textId="77777777" w:rsidR="009E4C6B" w:rsidRPr="00BB0DBA" w:rsidRDefault="009E4C6B" w:rsidP="00C8033B">
            <w:pPr>
              <w:jc w:val="left"/>
              <w:rPr>
                <w:bCs/>
                <w:szCs w:val="21"/>
              </w:rPr>
            </w:pPr>
            <w:r w:rsidRPr="00BB0DBA">
              <w:rPr>
                <w:bCs/>
                <w:szCs w:val="21"/>
              </w:rPr>
              <w:t>20</w:t>
            </w:r>
            <w:r w:rsidRPr="00BB0DBA">
              <w:rPr>
                <w:rFonts w:hint="eastAsia"/>
                <w:bCs/>
                <w:szCs w:val="21"/>
              </w:rPr>
              <w:t>、基金推出新业务或服务；</w:t>
            </w:r>
          </w:p>
          <w:p w14:paraId="2E5E9D97" w14:textId="77777777" w:rsidR="009E4C6B" w:rsidRPr="00BB0DBA" w:rsidRDefault="009E4C6B" w:rsidP="00C8033B">
            <w:pPr>
              <w:jc w:val="left"/>
              <w:rPr>
                <w:bCs/>
                <w:szCs w:val="21"/>
              </w:rPr>
            </w:pPr>
            <w:r w:rsidRPr="00BB0DBA">
              <w:rPr>
                <w:bCs/>
                <w:szCs w:val="21"/>
              </w:rPr>
              <w:t>21</w:t>
            </w:r>
            <w:r w:rsidRPr="00BB0DBA">
              <w:rPr>
                <w:rFonts w:hint="eastAsia"/>
                <w:bCs/>
                <w:szCs w:val="21"/>
              </w:rPr>
              <w:t>、基金信息披露义务人认为可能对基金份额持有人权益或者基金份额的价格产生重大影响的其他事项或中国证监会规定的其他事项。</w:t>
            </w:r>
          </w:p>
          <w:p w14:paraId="7ED0698A" w14:textId="77777777" w:rsidR="009E4C6B" w:rsidRPr="00BB0DBA" w:rsidRDefault="009E4C6B" w:rsidP="00C8033B">
            <w:pPr>
              <w:jc w:val="left"/>
              <w:rPr>
                <w:bCs/>
                <w:szCs w:val="21"/>
              </w:rPr>
            </w:pPr>
            <w:r w:rsidRPr="00BB0DBA">
              <w:rPr>
                <w:rFonts w:hint="eastAsia"/>
                <w:bCs/>
                <w:szCs w:val="21"/>
              </w:rPr>
              <w:t>（七）澄清公告</w:t>
            </w:r>
          </w:p>
          <w:p w14:paraId="1C6DE279" w14:textId="77777777" w:rsidR="009E4C6B" w:rsidRPr="00BB0DBA" w:rsidRDefault="009E4C6B" w:rsidP="00C8033B">
            <w:pPr>
              <w:jc w:val="left"/>
              <w:rPr>
                <w:bCs/>
                <w:szCs w:val="21"/>
              </w:rPr>
            </w:pPr>
            <w:r w:rsidRPr="00BB0DBA">
              <w:rPr>
                <w:rFonts w:hint="eastAsia"/>
                <w:bCs/>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3E9601DE" w14:textId="77777777" w:rsidR="009E4C6B" w:rsidRPr="00BB0DBA" w:rsidRDefault="009E4C6B" w:rsidP="00C8033B">
            <w:pPr>
              <w:jc w:val="left"/>
              <w:rPr>
                <w:bCs/>
                <w:szCs w:val="21"/>
              </w:rPr>
            </w:pPr>
            <w:r w:rsidRPr="00BB0DBA">
              <w:rPr>
                <w:rFonts w:hint="eastAsia"/>
                <w:bCs/>
                <w:szCs w:val="21"/>
              </w:rPr>
              <w:t>（八）清算报告</w:t>
            </w:r>
          </w:p>
          <w:p w14:paraId="1BD2672F" w14:textId="77777777" w:rsidR="009E4C6B" w:rsidRPr="00BB0DBA" w:rsidRDefault="009E4C6B" w:rsidP="00C8033B">
            <w:pPr>
              <w:jc w:val="left"/>
              <w:rPr>
                <w:bCs/>
                <w:szCs w:val="21"/>
              </w:rPr>
            </w:pPr>
            <w:r w:rsidRPr="00BB0DBA">
              <w:rPr>
                <w:rFonts w:hint="eastAsia"/>
                <w:bCs/>
                <w:szCs w:val="21"/>
              </w:rPr>
              <w:t>基金合同终止的，基金管理人应当依法组织基金财产清算小组对基金财产进行清算并作出清算报告。基金财产清算小组应当将清算报告登</w:t>
            </w:r>
            <w:r w:rsidRPr="00BB0DBA">
              <w:rPr>
                <w:rFonts w:hint="eastAsia"/>
                <w:bCs/>
                <w:szCs w:val="21"/>
              </w:rPr>
              <w:lastRenderedPageBreak/>
              <w:t>载在指定网站上，并将清算报告提示性公告登载在指定报刊上。</w:t>
            </w:r>
          </w:p>
          <w:p w14:paraId="71CD3F20" w14:textId="77777777" w:rsidR="009E4C6B" w:rsidRPr="00BB0DBA" w:rsidRDefault="009E4C6B" w:rsidP="00C8033B">
            <w:pPr>
              <w:jc w:val="left"/>
              <w:rPr>
                <w:bCs/>
                <w:szCs w:val="21"/>
              </w:rPr>
            </w:pPr>
            <w:r w:rsidRPr="00BB0DBA">
              <w:rPr>
                <w:rFonts w:hint="eastAsia"/>
                <w:bCs/>
                <w:szCs w:val="21"/>
              </w:rPr>
              <w:t>（九</w:t>
            </w:r>
            <w:r w:rsidRPr="00BB0DBA">
              <w:rPr>
                <w:bCs/>
                <w:szCs w:val="21"/>
              </w:rPr>
              <w:t>）</w:t>
            </w:r>
            <w:r w:rsidRPr="00BB0DBA">
              <w:rPr>
                <w:rFonts w:hint="eastAsia"/>
                <w:bCs/>
                <w:szCs w:val="21"/>
              </w:rPr>
              <w:t>信息披露事务管理</w:t>
            </w:r>
          </w:p>
          <w:p w14:paraId="69FBB2A5" w14:textId="77777777" w:rsidR="009E4C6B" w:rsidRPr="00BB0DBA" w:rsidRDefault="009E4C6B" w:rsidP="00C8033B">
            <w:pPr>
              <w:jc w:val="left"/>
              <w:rPr>
                <w:bCs/>
                <w:szCs w:val="21"/>
              </w:rPr>
            </w:pPr>
            <w:r w:rsidRPr="00BB0DBA">
              <w:rPr>
                <w:rFonts w:hint="eastAsia"/>
                <w:bCs/>
                <w:szCs w:val="21"/>
              </w:rPr>
              <w:t>基金管理人、基金托管人应当建立健全信息披露管理制度，指定专门部门及高级管理人员负责管理信息披露事务。</w:t>
            </w:r>
          </w:p>
          <w:p w14:paraId="7801663D" w14:textId="77777777" w:rsidR="009E4C6B" w:rsidRPr="00BB0DBA" w:rsidRDefault="009E4C6B" w:rsidP="00C8033B">
            <w:pPr>
              <w:jc w:val="left"/>
              <w:rPr>
                <w:bCs/>
                <w:szCs w:val="21"/>
              </w:rPr>
            </w:pPr>
            <w:r w:rsidRPr="00BB0DBA">
              <w:rPr>
                <w:rFonts w:hint="eastAsia"/>
                <w:bCs/>
                <w:szCs w:val="21"/>
              </w:rPr>
              <w:t>基金信息披露义务人公开披露基金信息，应当符合中国证监会相关基金信息披露内容与格式准则等法规的规定。</w:t>
            </w:r>
          </w:p>
          <w:p w14:paraId="68BC2D7D" w14:textId="77777777" w:rsidR="009E4C6B" w:rsidRPr="00BB0DBA" w:rsidRDefault="009E4C6B" w:rsidP="00C8033B">
            <w:pPr>
              <w:jc w:val="left"/>
              <w:rPr>
                <w:bCs/>
                <w:szCs w:val="21"/>
              </w:rPr>
            </w:pPr>
            <w:r w:rsidRPr="00BB0DBA">
              <w:rPr>
                <w:rFonts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162A1404" w14:textId="77777777" w:rsidR="009E4C6B" w:rsidRPr="00BB0DBA" w:rsidRDefault="009E4C6B" w:rsidP="00C8033B">
            <w:pPr>
              <w:jc w:val="left"/>
              <w:rPr>
                <w:bCs/>
                <w:szCs w:val="21"/>
              </w:rPr>
            </w:pPr>
            <w:r w:rsidRPr="00BB0DBA">
              <w:rPr>
                <w:rFonts w:hint="eastAsia"/>
                <w:bCs/>
                <w:szCs w:val="21"/>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674E9DBD" w14:textId="77777777" w:rsidR="009E4C6B" w:rsidRPr="00BB0DBA" w:rsidRDefault="009E4C6B" w:rsidP="00C8033B">
            <w:pPr>
              <w:jc w:val="left"/>
              <w:rPr>
                <w:bCs/>
                <w:szCs w:val="21"/>
              </w:rPr>
            </w:pPr>
            <w:r w:rsidRPr="00BB0DBA">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14:paraId="4E065604" w14:textId="77777777" w:rsidR="009E4C6B" w:rsidRPr="00BB0DBA" w:rsidRDefault="009E4C6B" w:rsidP="00C8033B">
            <w:pPr>
              <w:jc w:val="left"/>
              <w:rPr>
                <w:bCs/>
                <w:szCs w:val="21"/>
              </w:rPr>
            </w:pPr>
            <w:r w:rsidRPr="00BB0DBA">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41EC90B" w14:textId="77777777" w:rsidR="009E4C6B" w:rsidRPr="00BB0DBA" w:rsidRDefault="009E4C6B" w:rsidP="00C8033B">
            <w:pPr>
              <w:jc w:val="left"/>
              <w:rPr>
                <w:bCs/>
                <w:szCs w:val="21"/>
              </w:rPr>
            </w:pPr>
            <w:r w:rsidRPr="00BB0DBA">
              <w:rPr>
                <w:rFonts w:hint="eastAsia"/>
                <w:bCs/>
                <w:szCs w:val="21"/>
              </w:rPr>
              <w:lastRenderedPageBreak/>
              <w:t>（十）信息披露文件的存放与查阅</w:t>
            </w:r>
          </w:p>
          <w:p w14:paraId="0C1392ED" w14:textId="77777777" w:rsidR="009E4C6B" w:rsidRPr="00BB0DBA" w:rsidRDefault="009E4C6B" w:rsidP="00C8033B">
            <w:pPr>
              <w:jc w:val="left"/>
              <w:rPr>
                <w:bCs/>
                <w:szCs w:val="21"/>
              </w:rPr>
            </w:pPr>
            <w:r w:rsidRPr="00BB0DBA">
              <w:rPr>
                <w:rFonts w:hint="eastAsia"/>
                <w:bCs/>
                <w:szCs w:val="21"/>
              </w:rPr>
              <w:t>依法必须披露的信息发布后，基金管理人、基金托管人应当按照相关法律法规规定将信息置备于公司办公场所，供社会公众查阅、复制。</w:t>
            </w:r>
          </w:p>
          <w:p w14:paraId="65F83F19"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F999A57" w14:textId="77777777" w:rsidR="009E4C6B" w:rsidRPr="00BB0DBA" w:rsidRDefault="009E4C6B" w:rsidP="00C8033B">
            <w:pPr>
              <w:jc w:val="left"/>
              <w:rPr>
                <w:bCs/>
                <w:szCs w:val="21"/>
              </w:rPr>
            </w:pPr>
            <w:r w:rsidRPr="00BB0DBA">
              <w:rPr>
                <w:rFonts w:hint="eastAsia"/>
                <w:bCs/>
                <w:szCs w:val="21"/>
              </w:rPr>
              <w:lastRenderedPageBreak/>
              <w:t>第十七部分</w:t>
            </w:r>
            <w:r w:rsidRPr="00BB0DBA">
              <w:rPr>
                <w:bCs/>
                <w:szCs w:val="21"/>
              </w:rPr>
              <w:t xml:space="preserve">  </w:t>
            </w:r>
            <w:r w:rsidRPr="00BB0DBA">
              <w:rPr>
                <w:rFonts w:hint="eastAsia"/>
                <w:bCs/>
                <w:szCs w:val="21"/>
              </w:rPr>
              <w:lastRenderedPageBreak/>
              <w:t>基金的信息披露</w:t>
            </w:r>
          </w:p>
        </w:tc>
        <w:tc>
          <w:tcPr>
            <w:tcW w:w="3260" w:type="dxa"/>
            <w:tcBorders>
              <w:top w:val="single" w:sz="4" w:space="0" w:color="auto"/>
              <w:left w:val="single" w:sz="4" w:space="0" w:color="auto"/>
              <w:bottom w:val="single" w:sz="4" w:space="0" w:color="auto"/>
              <w:right w:val="single" w:sz="4" w:space="0" w:color="000000"/>
            </w:tcBorders>
          </w:tcPr>
          <w:p w14:paraId="42C2E9E6" w14:textId="6E93D8B9" w:rsidR="009E4C6B" w:rsidRPr="00BB0DBA" w:rsidRDefault="009E4C6B" w:rsidP="00C8033B">
            <w:pPr>
              <w:jc w:val="left"/>
              <w:rPr>
                <w:bCs/>
                <w:szCs w:val="21"/>
              </w:rPr>
            </w:pPr>
            <w:r w:rsidRPr="00BB0DBA">
              <w:rPr>
                <w:rFonts w:hint="eastAsia"/>
                <w:bCs/>
                <w:szCs w:val="21"/>
              </w:rPr>
              <w:lastRenderedPageBreak/>
              <w:t>一、本基金的信息披露应符合</w:t>
            </w:r>
            <w:r w:rsidRPr="00BB0DBA">
              <w:rPr>
                <w:rFonts w:hint="eastAsia"/>
                <w:bCs/>
                <w:szCs w:val="21"/>
              </w:rPr>
              <w:lastRenderedPageBreak/>
              <w:t>《基金法》、《运作办法》、《信息披露办法》、《流动性风险管理规定》、《基金合同》及其他有关规定。相关法律法规关于信息披露的披露方式、披露时间、登载媒介、报备方式等规定发生变化时，本基金从其最新规定。</w:t>
            </w:r>
          </w:p>
          <w:p w14:paraId="4A9404C8" w14:textId="77777777" w:rsidR="009E4C6B" w:rsidRPr="00BB0DBA" w:rsidRDefault="009E4C6B" w:rsidP="00C8033B">
            <w:pPr>
              <w:jc w:val="left"/>
              <w:rPr>
                <w:bCs/>
                <w:szCs w:val="21"/>
              </w:rPr>
            </w:pPr>
            <w:r w:rsidRPr="00BB0DBA">
              <w:rPr>
                <w:rFonts w:hint="eastAsia"/>
                <w:bCs/>
                <w:szCs w:val="21"/>
              </w:rPr>
              <w:t>二、信息披露义务人</w:t>
            </w:r>
          </w:p>
          <w:p w14:paraId="2B883989" w14:textId="77777777" w:rsidR="009E4C6B" w:rsidRPr="00BB0DBA" w:rsidRDefault="009E4C6B" w:rsidP="00C8033B">
            <w:pPr>
              <w:jc w:val="left"/>
              <w:rPr>
                <w:bCs/>
                <w:szCs w:val="21"/>
              </w:rPr>
            </w:pPr>
            <w:r w:rsidRPr="00BB0DBA">
              <w:rPr>
                <w:rFonts w:hint="eastAsia"/>
                <w:bCs/>
                <w:szCs w:val="21"/>
              </w:rPr>
              <w:t>本基金信息披露义务人包括基金管理人、基金托管人、召集基金份额持有人大会的基金份额持有人等法律、行政法规和中国证监会规定的自然人、法人和非法人组织。</w:t>
            </w:r>
          </w:p>
          <w:p w14:paraId="2413FE2F" w14:textId="77777777" w:rsidR="009E4C6B" w:rsidRPr="00BB0DBA" w:rsidRDefault="009E4C6B" w:rsidP="00C8033B">
            <w:pPr>
              <w:jc w:val="left"/>
              <w:rPr>
                <w:bCs/>
                <w:szCs w:val="21"/>
              </w:rPr>
            </w:pPr>
            <w:r w:rsidRPr="00BB0DBA">
              <w:rPr>
                <w:rFonts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2E0B1A81" w14:textId="77777777" w:rsidR="009E4C6B" w:rsidRPr="00BB0DBA" w:rsidRDefault="009E4C6B" w:rsidP="00C8033B">
            <w:pPr>
              <w:jc w:val="left"/>
              <w:rPr>
                <w:bCs/>
                <w:szCs w:val="21"/>
              </w:rPr>
            </w:pPr>
            <w:r w:rsidRPr="00BB0DBA">
              <w:rPr>
                <w:rFonts w:hint="eastAsia"/>
                <w:bCs/>
                <w:szCs w:val="21"/>
              </w:rPr>
              <w:t>本基金信息披露义务人应当在中国证监会规定时间内，将应予披露的基金信息通过规定媒介披露，并保证基金投资者能够按照《基金合同》约定的时间和方式查阅或者复制公开披露的信息资料。</w:t>
            </w:r>
          </w:p>
          <w:p w14:paraId="7B04A100" w14:textId="77777777" w:rsidR="009E4C6B" w:rsidRPr="00BB0DBA" w:rsidRDefault="009E4C6B" w:rsidP="00C8033B">
            <w:pPr>
              <w:jc w:val="left"/>
              <w:rPr>
                <w:bCs/>
                <w:szCs w:val="21"/>
              </w:rPr>
            </w:pPr>
            <w:r w:rsidRPr="00BB0DBA">
              <w:rPr>
                <w:rFonts w:hint="eastAsia"/>
                <w:bCs/>
                <w:szCs w:val="21"/>
              </w:rPr>
              <w:t>三、本基金信息披露义务人承诺公开披露的基金信息，不得有下列行为：</w:t>
            </w:r>
          </w:p>
          <w:p w14:paraId="7BA16A8B" w14:textId="77777777" w:rsidR="009E4C6B" w:rsidRPr="00BB0DBA" w:rsidRDefault="009E4C6B" w:rsidP="00C8033B">
            <w:pPr>
              <w:jc w:val="left"/>
              <w:rPr>
                <w:bCs/>
                <w:szCs w:val="21"/>
              </w:rPr>
            </w:pPr>
            <w:r w:rsidRPr="00BB0DBA">
              <w:rPr>
                <w:bCs/>
                <w:szCs w:val="21"/>
              </w:rPr>
              <w:t>1</w:t>
            </w:r>
            <w:r w:rsidRPr="00BB0DBA">
              <w:rPr>
                <w:rFonts w:hint="eastAsia"/>
                <w:bCs/>
                <w:szCs w:val="21"/>
              </w:rPr>
              <w:t>、虚假记载、误导性陈述或者重大遗漏；</w:t>
            </w:r>
          </w:p>
          <w:p w14:paraId="7A8145E9" w14:textId="77777777" w:rsidR="009E4C6B" w:rsidRPr="00BB0DBA" w:rsidRDefault="009E4C6B" w:rsidP="00C8033B">
            <w:pPr>
              <w:jc w:val="left"/>
              <w:rPr>
                <w:bCs/>
                <w:szCs w:val="21"/>
              </w:rPr>
            </w:pPr>
            <w:r w:rsidRPr="00BB0DBA">
              <w:rPr>
                <w:bCs/>
                <w:szCs w:val="21"/>
              </w:rPr>
              <w:t>2</w:t>
            </w:r>
            <w:r w:rsidRPr="00BB0DBA">
              <w:rPr>
                <w:rFonts w:hint="eastAsia"/>
                <w:bCs/>
                <w:szCs w:val="21"/>
              </w:rPr>
              <w:t>、对证券投资业绩进行预测；</w:t>
            </w:r>
          </w:p>
          <w:p w14:paraId="4C63FFBE" w14:textId="77777777" w:rsidR="009E4C6B" w:rsidRPr="00BB0DBA" w:rsidRDefault="009E4C6B" w:rsidP="00C8033B">
            <w:pPr>
              <w:jc w:val="left"/>
              <w:rPr>
                <w:bCs/>
                <w:szCs w:val="21"/>
              </w:rPr>
            </w:pPr>
            <w:r w:rsidRPr="00BB0DBA">
              <w:rPr>
                <w:bCs/>
                <w:szCs w:val="21"/>
              </w:rPr>
              <w:t>3</w:t>
            </w:r>
            <w:r w:rsidRPr="00BB0DBA">
              <w:rPr>
                <w:rFonts w:hint="eastAsia"/>
                <w:bCs/>
                <w:szCs w:val="21"/>
              </w:rPr>
              <w:t>、违规承诺收益或者承担损失；</w:t>
            </w:r>
          </w:p>
          <w:p w14:paraId="3356FEDB" w14:textId="77777777" w:rsidR="009E4C6B" w:rsidRPr="00BB0DBA" w:rsidRDefault="009E4C6B" w:rsidP="00C8033B">
            <w:pPr>
              <w:jc w:val="left"/>
              <w:rPr>
                <w:bCs/>
                <w:szCs w:val="21"/>
              </w:rPr>
            </w:pPr>
            <w:r w:rsidRPr="00BB0DBA">
              <w:rPr>
                <w:bCs/>
                <w:szCs w:val="21"/>
              </w:rPr>
              <w:t>4</w:t>
            </w:r>
            <w:r w:rsidRPr="00BB0DBA">
              <w:rPr>
                <w:rFonts w:hint="eastAsia"/>
                <w:bCs/>
                <w:szCs w:val="21"/>
              </w:rPr>
              <w:t>、诋毁其他基金管理人、基金托管人或者基金销售机构；</w:t>
            </w:r>
          </w:p>
          <w:p w14:paraId="2B7BE171" w14:textId="77777777" w:rsidR="009E4C6B" w:rsidRPr="00BB0DBA" w:rsidRDefault="009E4C6B" w:rsidP="00C8033B">
            <w:pPr>
              <w:jc w:val="left"/>
              <w:rPr>
                <w:bCs/>
                <w:szCs w:val="21"/>
              </w:rPr>
            </w:pPr>
            <w:r w:rsidRPr="00BB0DBA">
              <w:rPr>
                <w:bCs/>
                <w:szCs w:val="21"/>
              </w:rPr>
              <w:t>5</w:t>
            </w:r>
            <w:r w:rsidRPr="00BB0DBA">
              <w:rPr>
                <w:rFonts w:hint="eastAsia"/>
                <w:bCs/>
                <w:szCs w:val="21"/>
              </w:rPr>
              <w:t>、登载任何自然人、法人和非法人组织的祝贺性、恭维性或推荐性的文字；</w:t>
            </w:r>
          </w:p>
          <w:p w14:paraId="4A846346" w14:textId="77777777" w:rsidR="009E4C6B" w:rsidRPr="00BB0DBA" w:rsidRDefault="009E4C6B" w:rsidP="00C8033B">
            <w:pPr>
              <w:jc w:val="left"/>
              <w:rPr>
                <w:bCs/>
                <w:szCs w:val="21"/>
              </w:rPr>
            </w:pPr>
            <w:r w:rsidRPr="00BB0DBA">
              <w:rPr>
                <w:bCs/>
                <w:szCs w:val="21"/>
              </w:rPr>
              <w:t>6</w:t>
            </w:r>
            <w:r w:rsidRPr="00BB0DBA">
              <w:rPr>
                <w:rFonts w:hint="eastAsia"/>
                <w:bCs/>
                <w:szCs w:val="21"/>
              </w:rPr>
              <w:t>、中国证监会禁止的其他行为。</w:t>
            </w:r>
          </w:p>
          <w:p w14:paraId="53E1493F" w14:textId="77777777" w:rsidR="009E4C6B" w:rsidRPr="00BB0DBA" w:rsidRDefault="009E4C6B" w:rsidP="00C8033B">
            <w:pPr>
              <w:jc w:val="left"/>
              <w:rPr>
                <w:bCs/>
                <w:szCs w:val="21"/>
              </w:rPr>
            </w:pPr>
            <w:r w:rsidRPr="00BB0DBA">
              <w:rPr>
                <w:rFonts w:hint="eastAsia"/>
                <w:bCs/>
                <w:szCs w:val="21"/>
              </w:rPr>
              <w:t>四、本基金公开披露的信息应采</w:t>
            </w:r>
            <w:r w:rsidRPr="00BB0DBA">
              <w:rPr>
                <w:rFonts w:hint="eastAsia"/>
                <w:bCs/>
                <w:szCs w:val="21"/>
              </w:rPr>
              <w:lastRenderedPageBreak/>
              <w:t>用中文文本。如同时采用外文文本的，基金信息披露义务人应保证不同文本的内容一致。不同文本之间发生歧义的，以中文文本为准。</w:t>
            </w:r>
          </w:p>
          <w:p w14:paraId="04C3E768" w14:textId="77777777" w:rsidR="009E4C6B" w:rsidRPr="00BB0DBA" w:rsidRDefault="009E4C6B" w:rsidP="00C8033B">
            <w:pPr>
              <w:jc w:val="left"/>
              <w:rPr>
                <w:bCs/>
                <w:szCs w:val="21"/>
              </w:rPr>
            </w:pPr>
            <w:r w:rsidRPr="00BB0DBA">
              <w:rPr>
                <w:rFonts w:hint="eastAsia"/>
                <w:bCs/>
                <w:szCs w:val="21"/>
              </w:rPr>
              <w:t>本基金公开披露的信息采用阿拉伯数字；除特别说明外，货币单位为人民币元。</w:t>
            </w:r>
          </w:p>
          <w:p w14:paraId="6A913B5F" w14:textId="77777777" w:rsidR="009E4C6B" w:rsidRPr="00BB0DBA" w:rsidRDefault="009E4C6B" w:rsidP="00C8033B">
            <w:pPr>
              <w:jc w:val="left"/>
              <w:rPr>
                <w:bCs/>
                <w:szCs w:val="21"/>
              </w:rPr>
            </w:pPr>
            <w:r w:rsidRPr="00BB0DBA">
              <w:rPr>
                <w:rFonts w:hint="eastAsia"/>
                <w:bCs/>
                <w:szCs w:val="21"/>
              </w:rPr>
              <w:t>五、公开披露的基金信息</w:t>
            </w:r>
          </w:p>
          <w:p w14:paraId="609FAD5C" w14:textId="77777777" w:rsidR="009E4C6B" w:rsidRPr="00BB0DBA" w:rsidRDefault="009E4C6B" w:rsidP="00C8033B">
            <w:pPr>
              <w:jc w:val="left"/>
              <w:rPr>
                <w:bCs/>
                <w:szCs w:val="21"/>
              </w:rPr>
            </w:pPr>
            <w:r w:rsidRPr="00BB0DBA">
              <w:rPr>
                <w:rFonts w:hint="eastAsia"/>
                <w:bCs/>
                <w:szCs w:val="21"/>
              </w:rPr>
              <w:t>公开披露的基金信息包括：</w:t>
            </w:r>
          </w:p>
          <w:p w14:paraId="68CA9A4E" w14:textId="77777777" w:rsidR="009E4C6B" w:rsidRPr="00BB0DBA" w:rsidRDefault="009E4C6B" w:rsidP="00C8033B">
            <w:pPr>
              <w:jc w:val="left"/>
              <w:rPr>
                <w:bCs/>
                <w:szCs w:val="21"/>
              </w:rPr>
            </w:pPr>
            <w:r w:rsidRPr="00BB0DBA">
              <w:rPr>
                <w:rFonts w:hint="eastAsia"/>
                <w:bCs/>
                <w:szCs w:val="21"/>
              </w:rPr>
              <w:t>（一）基金招募说明书、《基金合同》、基金托管协议、基金产品资料概要</w:t>
            </w:r>
          </w:p>
          <w:p w14:paraId="3F8E9427" w14:textId="77777777" w:rsidR="009E4C6B" w:rsidRPr="00BB0DBA" w:rsidRDefault="009E4C6B" w:rsidP="00C8033B">
            <w:pPr>
              <w:jc w:val="left"/>
              <w:rPr>
                <w:bCs/>
                <w:szCs w:val="21"/>
              </w:rPr>
            </w:pPr>
            <w:r w:rsidRPr="00BB0DBA">
              <w:rPr>
                <w:bCs/>
                <w:szCs w:val="21"/>
              </w:rPr>
              <w:t>1</w:t>
            </w:r>
            <w:r w:rsidRPr="00BB0DBA">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14:paraId="5BD672A2" w14:textId="77777777" w:rsidR="009E4C6B" w:rsidRPr="00BB0DBA" w:rsidRDefault="009E4C6B" w:rsidP="00C8033B">
            <w:pPr>
              <w:jc w:val="left"/>
              <w:rPr>
                <w:bCs/>
                <w:szCs w:val="21"/>
              </w:rPr>
            </w:pPr>
            <w:r w:rsidRPr="00BB0DBA">
              <w:rPr>
                <w:bCs/>
                <w:szCs w:val="21"/>
              </w:rPr>
              <w:t>2</w:t>
            </w:r>
            <w:r w:rsidRPr="00BB0DBA">
              <w:rPr>
                <w:rFonts w:hint="eastAsia"/>
                <w:bCs/>
                <w:szCs w:val="21"/>
              </w:rPr>
              <w:t>、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CF8A238" w14:textId="77777777" w:rsidR="009E4C6B" w:rsidRPr="00BB0DBA" w:rsidRDefault="009E4C6B" w:rsidP="00C8033B">
            <w:pPr>
              <w:jc w:val="left"/>
              <w:rPr>
                <w:bCs/>
                <w:szCs w:val="21"/>
              </w:rPr>
            </w:pPr>
            <w:r w:rsidRPr="00BB0DBA">
              <w:rPr>
                <w:bCs/>
                <w:szCs w:val="21"/>
              </w:rPr>
              <w:t>3</w:t>
            </w:r>
            <w:r w:rsidRPr="00BB0DBA">
              <w:rPr>
                <w:rFonts w:hint="eastAsia"/>
                <w:bCs/>
                <w:szCs w:val="21"/>
              </w:rPr>
              <w:t>、基金托管协议是界定基金托管人和基金管理人在基金财产保管及基金运作监督等活动中的权利、义务关系的法律文件。</w:t>
            </w:r>
          </w:p>
          <w:p w14:paraId="7974115C" w14:textId="77777777" w:rsidR="009E4C6B" w:rsidRPr="00BB0DBA" w:rsidRDefault="009E4C6B" w:rsidP="00C8033B">
            <w:pPr>
              <w:jc w:val="left"/>
              <w:rPr>
                <w:bCs/>
                <w:szCs w:val="21"/>
              </w:rPr>
            </w:pPr>
            <w:r w:rsidRPr="00BB0DBA">
              <w:rPr>
                <w:bCs/>
                <w:szCs w:val="21"/>
              </w:rPr>
              <w:t>4</w:t>
            </w:r>
            <w:r w:rsidRPr="00BB0DBA">
              <w:rPr>
                <w:rFonts w:hint="eastAsia"/>
                <w:bCs/>
                <w:szCs w:val="21"/>
              </w:rPr>
              <w:t>、基金产品资料概要是基金招募说明书的摘要文件，用于向投资者提供简明的基金概要信息。《基金合同》生效后，基金产品资料概要的信息发生重大变更的，基金管理人应当在三个工作</w:t>
            </w:r>
            <w:r w:rsidRPr="00BB0DBA">
              <w:rPr>
                <w:rFonts w:hint="eastAsia"/>
                <w:bCs/>
                <w:szCs w:val="21"/>
              </w:rPr>
              <w:lastRenderedPageBreak/>
              <w:t>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4CB0083" w14:textId="77777777" w:rsidR="009E4C6B" w:rsidRPr="00BB0DBA" w:rsidRDefault="009E4C6B" w:rsidP="00C8033B">
            <w:pPr>
              <w:jc w:val="left"/>
              <w:rPr>
                <w:bCs/>
                <w:szCs w:val="21"/>
              </w:rPr>
            </w:pPr>
            <w:r w:rsidRPr="00BB0DBA">
              <w:rPr>
                <w:rFonts w:hint="eastAsia"/>
                <w:bCs/>
                <w:szCs w:val="21"/>
              </w:rPr>
              <w:t>（二）基金净值信息</w:t>
            </w:r>
          </w:p>
          <w:p w14:paraId="68701A22" w14:textId="77777777" w:rsidR="003D3B8B" w:rsidRPr="00BB0DBA" w:rsidRDefault="003D3B8B" w:rsidP="004F67E0">
            <w:pPr>
              <w:jc w:val="left"/>
              <w:rPr>
                <w:bCs/>
                <w:szCs w:val="21"/>
              </w:rPr>
            </w:pPr>
            <w:r w:rsidRPr="00BB0DBA">
              <w:rPr>
                <w:rFonts w:hint="eastAsia"/>
                <w:bCs/>
                <w:szCs w:val="21"/>
              </w:rPr>
              <w:t>《基金合同》生效后，在开始办理基金份额申购或者赎回前，基金管理人应当至少每周在规定网站披露一次基金份额净值和基金份额累计净值。</w:t>
            </w:r>
          </w:p>
          <w:p w14:paraId="2FA77B1F" w14:textId="77777777" w:rsidR="003D3B8B" w:rsidRPr="00BB0DBA" w:rsidRDefault="003D3B8B" w:rsidP="004F67E0">
            <w:pPr>
              <w:jc w:val="left"/>
              <w:rPr>
                <w:bCs/>
                <w:szCs w:val="21"/>
              </w:rPr>
            </w:pPr>
            <w:r w:rsidRPr="00BB0DBA">
              <w:rPr>
                <w:rFonts w:hint="eastAsia"/>
                <w:bCs/>
                <w:szCs w:val="21"/>
              </w:rPr>
              <w:t>在开始办理基金份额申购或者赎回后，基金管理人应当在不晚于每个开放日的次日，通过规定网站、基金销售机构网站或者营业网点披露开放日的基金份额净值和基金份额累计净值。</w:t>
            </w:r>
          </w:p>
          <w:p w14:paraId="472B15E6" w14:textId="77777777" w:rsidR="003D3B8B" w:rsidRPr="00BB0DBA" w:rsidRDefault="003D3B8B" w:rsidP="004F67E0">
            <w:pPr>
              <w:jc w:val="left"/>
              <w:rPr>
                <w:bCs/>
                <w:szCs w:val="21"/>
              </w:rPr>
            </w:pPr>
            <w:r w:rsidRPr="00BB0DBA">
              <w:rPr>
                <w:rFonts w:hint="eastAsia"/>
                <w:bCs/>
                <w:szCs w:val="21"/>
              </w:rPr>
              <w:t>基金管理人应当在不晚于半年度和年度最后一日的次日，在规定网站披露半年度和年度最后一日的基金份额净值和基金份额累计净值。</w:t>
            </w:r>
          </w:p>
          <w:p w14:paraId="23C3CE20" w14:textId="77777777" w:rsidR="009E4C6B" w:rsidRPr="00BB0DBA" w:rsidRDefault="009E4C6B" w:rsidP="00C8033B">
            <w:pPr>
              <w:jc w:val="left"/>
              <w:rPr>
                <w:bCs/>
                <w:szCs w:val="21"/>
              </w:rPr>
            </w:pPr>
            <w:r w:rsidRPr="00BB0DBA">
              <w:rPr>
                <w:rFonts w:hint="eastAsia"/>
                <w:bCs/>
                <w:szCs w:val="21"/>
              </w:rPr>
              <w:t>（三）基金份额申购、赎回价格</w:t>
            </w:r>
          </w:p>
          <w:p w14:paraId="29C76E5A" w14:textId="77777777" w:rsidR="009E4C6B" w:rsidRPr="00BB0DBA" w:rsidRDefault="009E4C6B" w:rsidP="00C8033B">
            <w:pPr>
              <w:jc w:val="left"/>
              <w:rPr>
                <w:bCs/>
                <w:szCs w:val="21"/>
              </w:rPr>
            </w:pPr>
            <w:r w:rsidRPr="00BB0DBA">
              <w:rPr>
                <w:rFonts w:hint="eastAsia"/>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2E14C88" w14:textId="77777777" w:rsidR="009E4C6B" w:rsidRPr="00BB0DBA" w:rsidRDefault="009E4C6B" w:rsidP="00C8033B">
            <w:pPr>
              <w:jc w:val="left"/>
              <w:rPr>
                <w:bCs/>
                <w:szCs w:val="21"/>
              </w:rPr>
            </w:pPr>
            <w:r w:rsidRPr="00BB0DBA">
              <w:rPr>
                <w:rFonts w:hint="eastAsia"/>
                <w:bCs/>
                <w:szCs w:val="21"/>
              </w:rPr>
              <w:t>（四）基金定期报告，包括基金年度报告、基金中期报告和基金季度报告</w:t>
            </w:r>
          </w:p>
          <w:p w14:paraId="7841F570" w14:textId="77777777" w:rsidR="009E4C6B" w:rsidRPr="00BB0DBA" w:rsidRDefault="009E4C6B" w:rsidP="00C8033B">
            <w:pPr>
              <w:jc w:val="left"/>
              <w:rPr>
                <w:bCs/>
                <w:szCs w:val="21"/>
              </w:rPr>
            </w:pPr>
            <w:r w:rsidRPr="00BB0DBA">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1571C971" w14:textId="77777777" w:rsidR="009E4C6B" w:rsidRPr="00BB0DBA" w:rsidRDefault="009E4C6B" w:rsidP="00C8033B">
            <w:pPr>
              <w:jc w:val="left"/>
              <w:rPr>
                <w:bCs/>
                <w:szCs w:val="21"/>
              </w:rPr>
            </w:pPr>
            <w:r w:rsidRPr="00BB0DBA">
              <w:rPr>
                <w:rFonts w:hint="eastAsia"/>
                <w:bCs/>
                <w:szCs w:val="21"/>
              </w:rPr>
              <w:t>基金管理人应当在上半年结束之</w:t>
            </w:r>
            <w:r w:rsidRPr="00BB0DBA">
              <w:rPr>
                <w:rFonts w:hint="eastAsia"/>
                <w:bCs/>
                <w:szCs w:val="21"/>
              </w:rPr>
              <w:lastRenderedPageBreak/>
              <w:t>日起两个月内，编制完成基金中期报告，将中期报告登载在规定网站上，并将中期报告提示性公告登载在规定报刊上。</w:t>
            </w:r>
          </w:p>
          <w:p w14:paraId="4949C25A" w14:textId="77777777" w:rsidR="009E4C6B" w:rsidRPr="00BB0DBA" w:rsidRDefault="009E4C6B" w:rsidP="00C8033B">
            <w:pPr>
              <w:jc w:val="left"/>
              <w:rPr>
                <w:bCs/>
                <w:szCs w:val="21"/>
              </w:rPr>
            </w:pPr>
            <w:r w:rsidRPr="00BB0DBA">
              <w:rPr>
                <w:rFonts w:hint="eastAsia"/>
                <w:bCs/>
                <w:szCs w:val="21"/>
              </w:rPr>
              <w:t>基金管理人应当在季度结束之日起</w:t>
            </w:r>
            <w:r w:rsidRPr="00BB0DBA">
              <w:rPr>
                <w:bCs/>
                <w:szCs w:val="21"/>
              </w:rPr>
              <w:t>15</w:t>
            </w:r>
            <w:r w:rsidRPr="00BB0DBA">
              <w:rPr>
                <w:rFonts w:hint="eastAsia"/>
                <w:bCs/>
                <w:szCs w:val="21"/>
              </w:rPr>
              <w:t>个工作日内，编制完成基金季度报告，将季度报告登载在规定网站上，并将季度报告提示性公告登载在规定报刊上。</w:t>
            </w:r>
          </w:p>
          <w:p w14:paraId="2DB1C96B" w14:textId="77777777" w:rsidR="009E4C6B" w:rsidRPr="00BB0DBA" w:rsidRDefault="009E4C6B" w:rsidP="00C8033B">
            <w:pPr>
              <w:jc w:val="left"/>
              <w:rPr>
                <w:bCs/>
                <w:szCs w:val="21"/>
              </w:rPr>
            </w:pPr>
            <w:r w:rsidRPr="00BB0DBA">
              <w:rPr>
                <w:rFonts w:hint="eastAsia"/>
                <w:bCs/>
                <w:szCs w:val="21"/>
              </w:rPr>
              <w:t>《基金合同》生效不足</w:t>
            </w:r>
            <w:r w:rsidRPr="00BB0DBA">
              <w:rPr>
                <w:bCs/>
                <w:szCs w:val="21"/>
              </w:rPr>
              <w:t>2</w:t>
            </w:r>
            <w:r w:rsidRPr="00BB0DBA">
              <w:rPr>
                <w:rFonts w:hint="eastAsia"/>
                <w:bCs/>
                <w:szCs w:val="21"/>
              </w:rPr>
              <w:t>个月的，基金管理人可以不编制当期季度报告、中期报告或者年度报告。</w:t>
            </w:r>
          </w:p>
          <w:p w14:paraId="1888D5BB" w14:textId="77777777" w:rsidR="009E4C6B" w:rsidRPr="00BB0DBA" w:rsidRDefault="009E4C6B" w:rsidP="00C8033B">
            <w:pPr>
              <w:jc w:val="left"/>
              <w:rPr>
                <w:bCs/>
                <w:szCs w:val="21"/>
              </w:rPr>
            </w:pPr>
            <w:r w:rsidRPr="00BB0DBA">
              <w:rPr>
                <w:rFonts w:hint="eastAsia"/>
                <w:bCs/>
                <w:szCs w:val="21"/>
              </w:rPr>
              <w:t>如报告期内出现单一投资者持有基金份额达到或超过基金总份额</w:t>
            </w:r>
            <w:r w:rsidRPr="00BB0DBA">
              <w:rPr>
                <w:bCs/>
                <w:szCs w:val="21"/>
              </w:rPr>
              <w:t>20%</w:t>
            </w:r>
            <w:r w:rsidRPr="00BB0DBA">
              <w:rPr>
                <w:rFonts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47C21D4" w14:textId="77777777" w:rsidR="009E4C6B" w:rsidRPr="00BB0DBA" w:rsidRDefault="009E4C6B" w:rsidP="00C8033B">
            <w:pPr>
              <w:jc w:val="left"/>
              <w:rPr>
                <w:bCs/>
                <w:szCs w:val="21"/>
              </w:rPr>
            </w:pPr>
            <w:r w:rsidRPr="00BB0DBA">
              <w:rPr>
                <w:rFonts w:hint="eastAsia"/>
                <w:bCs/>
                <w:szCs w:val="21"/>
              </w:rPr>
              <w:t>基金管理人应当在基金年度报告和中期报告中披露基金组合资产情况及其流动性风险分析等。</w:t>
            </w:r>
          </w:p>
          <w:p w14:paraId="392A9304" w14:textId="77777777" w:rsidR="009E4C6B" w:rsidRPr="00BB0DBA" w:rsidRDefault="009E4C6B" w:rsidP="00C8033B">
            <w:pPr>
              <w:jc w:val="left"/>
              <w:rPr>
                <w:bCs/>
                <w:szCs w:val="21"/>
              </w:rPr>
            </w:pPr>
            <w:r w:rsidRPr="00BB0DBA">
              <w:rPr>
                <w:rFonts w:hint="eastAsia"/>
                <w:bCs/>
                <w:szCs w:val="21"/>
              </w:rPr>
              <w:t>（五）临时报告</w:t>
            </w:r>
          </w:p>
          <w:p w14:paraId="3156C17E" w14:textId="77777777" w:rsidR="009E4C6B" w:rsidRPr="00BB0DBA" w:rsidRDefault="009E4C6B" w:rsidP="00C8033B">
            <w:pPr>
              <w:jc w:val="left"/>
              <w:rPr>
                <w:bCs/>
                <w:szCs w:val="21"/>
              </w:rPr>
            </w:pPr>
            <w:r w:rsidRPr="00BB0DBA">
              <w:rPr>
                <w:rFonts w:hint="eastAsia"/>
                <w:bCs/>
                <w:szCs w:val="21"/>
              </w:rPr>
              <w:t>本基金发生重大事件，有关信息披露义务人应当在</w:t>
            </w:r>
            <w:r w:rsidRPr="00BB0DBA">
              <w:rPr>
                <w:bCs/>
                <w:szCs w:val="21"/>
              </w:rPr>
              <w:t>2</w:t>
            </w:r>
            <w:r w:rsidRPr="00BB0DBA">
              <w:rPr>
                <w:rFonts w:hint="eastAsia"/>
                <w:bCs/>
                <w:szCs w:val="21"/>
              </w:rPr>
              <w:t>日内编制临时报告书，并登载在规定报刊和规定网站上。</w:t>
            </w:r>
          </w:p>
          <w:p w14:paraId="6849CBB9" w14:textId="77777777" w:rsidR="009E4C6B" w:rsidRPr="00BB0DBA" w:rsidRDefault="009E4C6B" w:rsidP="00C8033B">
            <w:pPr>
              <w:jc w:val="left"/>
              <w:rPr>
                <w:bCs/>
                <w:szCs w:val="21"/>
              </w:rPr>
            </w:pPr>
            <w:r w:rsidRPr="00BB0DBA">
              <w:rPr>
                <w:rFonts w:hint="eastAsia"/>
                <w:bCs/>
                <w:szCs w:val="21"/>
              </w:rPr>
              <w:t>前款所称重大事件，是指可能对基金份额持有人权益或者基金份额的价格产生重大影响的下列事件：</w:t>
            </w:r>
          </w:p>
          <w:p w14:paraId="721966F3" w14:textId="77777777" w:rsidR="009E4C6B" w:rsidRPr="00BB0DBA" w:rsidRDefault="009E4C6B" w:rsidP="00C8033B">
            <w:pPr>
              <w:jc w:val="left"/>
              <w:rPr>
                <w:bCs/>
                <w:szCs w:val="21"/>
              </w:rPr>
            </w:pPr>
            <w:r w:rsidRPr="00BB0DBA">
              <w:rPr>
                <w:bCs/>
                <w:szCs w:val="21"/>
              </w:rPr>
              <w:t>1</w:t>
            </w:r>
            <w:r w:rsidRPr="00BB0DBA">
              <w:rPr>
                <w:rFonts w:hint="eastAsia"/>
                <w:bCs/>
                <w:szCs w:val="21"/>
              </w:rPr>
              <w:t>、基金份额持有人大会的召开及决定的事项；</w:t>
            </w:r>
          </w:p>
          <w:p w14:paraId="538F63F3" w14:textId="77777777" w:rsidR="009E4C6B" w:rsidRPr="00BB0DBA" w:rsidRDefault="009E4C6B" w:rsidP="00C8033B">
            <w:pPr>
              <w:jc w:val="left"/>
              <w:rPr>
                <w:bCs/>
                <w:szCs w:val="21"/>
              </w:rPr>
            </w:pPr>
            <w:r w:rsidRPr="00BB0DBA">
              <w:rPr>
                <w:bCs/>
                <w:szCs w:val="21"/>
              </w:rPr>
              <w:t>2</w:t>
            </w:r>
            <w:r w:rsidRPr="00BB0DBA">
              <w:rPr>
                <w:rFonts w:hint="eastAsia"/>
                <w:bCs/>
                <w:szCs w:val="21"/>
              </w:rPr>
              <w:t>、基金合同终止、基金清算；</w:t>
            </w:r>
          </w:p>
          <w:p w14:paraId="3EFA3BDE" w14:textId="77777777" w:rsidR="009E4C6B" w:rsidRPr="00BB0DBA" w:rsidRDefault="009E4C6B" w:rsidP="00C8033B">
            <w:pPr>
              <w:jc w:val="left"/>
              <w:rPr>
                <w:bCs/>
                <w:szCs w:val="21"/>
              </w:rPr>
            </w:pPr>
            <w:r w:rsidRPr="00BB0DBA">
              <w:rPr>
                <w:bCs/>
                <w:szCs w:val="21"/>
              </w:rPr>
              <w:t>3</w:t>
            </w:r>
            <w:r w:rsidRPr="00BB0DBA">
              <w:rPr>
                <w:rFonts w:hint="eastAsia"/>
                <w:bCs/>
                <w:szCs w:val="21"/>
              </w:rPr>
              <w:t>、转换基金运作方式、基金合并；</w:t>
            </w:r>
          </w:p>
          <w:p w14:paraId="20D77E47" w14:textId="77777777" w:rsidR="009E4C6B" w:rsidRPr="00BB0DBA" w:rsidRDefault="009E4C6B" w:rsidP="00C8033B">
            <w:pPr>
              <w:jc w:val="left"/>
              <w:rPr>
                <w:bCs/>
                <w:szCs w:val="21"/>
              </w:rPr>
            </w:pPr>
            <w:r w:rsidRPr="00BB0DBA">
              <w:rPr>
                <w:bCs/>
                <w:szCs w:val="21"/>
              </w:rPr>
              <w:t>4</w:t>
            </w:r>
            <w:r w:rsidRPr="00BB0DBA">
              <w:rPr>
                <w:rFonts w:hint="eastAsia"/>
                <w:bCs/>
                <w:szCs w:val="21"/>
              </w:rPr>
              <w:t>、更换基金管理人、基金托管人、基金份额登记机构，基金改聘会计师事务所；</w:t>
            </w:r>
          </w:p>
          <w:p w14:paraId="06144057" w14:textId="77777777" w:rsidR="009E4C6B" w:rsidRPr="00BB0DBA" w:rsidRDefault="009E4C6B" w:rsidP="00C8033B">
            <w:pPr>
              <w:jc w:val="left"/>
              <w:rPr>
                <w:bCs/>
                <w:szCs w:val="21"/>
              </w:rPr>
            </w:pPr>
            <w:r w:rsidRPr="00BB0DBA">
              <w:rPr>
                <w:bCs/>
                <w:szCs w:val="21"/>
              </w:rPr>
              <w:t>5</w:t>
            </w:r>
            <w:r w:rsidRPr="00BB0DBA">
              <w:rPr>
                <w:rFonts w:hint="eastAsia"/>
                <w:bCs/>
                <w:szCs w:val="21"/>
              </w:rPr>
              <w:t>、基金管理人委托基金服务机</w:t>
            </w:r>
            <w:r w:rsidRPr="00BB0DBA">
              <w:rPr>
                <w:rFonts w:hint="eastAsia"/>
                <w:bCs/>
                <w:szCs w:val="21"/>
              </w:rPr>
              <w:lastRenderedPageBreak/>
              <w:t>构代为办理基金的份额登记、核算、估值等事项，基金托管人委托基金服务机构代为办理基金的核算、估值、复核等事项；</w:t>
            </w:r>
          </w:p>
          <w:p w14:paraId="51F4F537" w14:textId="77777777" w:rsidR="009E4C6B" w:rsidRPr="00BB0DBA" w:rsidRDefault="009E4C6B" w:rsidP="00C8033B">
            <w:pPr>
              <w:jc w:val="left"/>
              <w:rPr>
                <w:bCs/>
                <w:szCs w:val="21"/>
              </w:rPr>
            </w:pPr>
            <w:r w:rsidRPr="00BB0DBA">
              <w:rPr>
                <w:bCs/>
                <w:szCs w:val="21"/>
              </w:rPr>
              <w:t>6</w:t>
            </w:r>
            <w:r w:rsidRPr="00BB0DBA">
              <w:rPr>
                <w:rFonts w:hint="eastAsia"/>
                <w:bCs/>
                <w:szCs w:val="21"/>
              </w:rPr>
              <w:t>、基金管理人、基金托管人的法定名称、住所发生变更；</w:t>
            </w:r>
          </w:p>
          <w:p w14:paraId="3D700DE1" w14:textId="77777777" w:rsidR="009E4C6B" w:rsidRPr="00BB0DBA" w:rsidRDefault="009E4C6B" w:rsidP="00C8033B">
            <w:pPr>
              <w:jc w:val="left"/>
              <w:rPr>
                <w:bCs/>
                <w:szCs w:val="21"/>
              </w:rPr>
            </w:pPr>
            <w:r w:rsidRPr="00BB0DBA">
              <w:rPr>
                <w:bCs/>
                <w:szCs w:val="21"/>
              </w:rPr>
              <w:t>7</w:t>
            </w:r>
            <w:r w:rsidRPr="00BB0DBA">
              <w:rPr>
                <w:rFonts w:hint="eastAsia"/>
                <w:bCs/>
                <w:szCs w:val="21"/>
              </w:rPr>
              <w:t>、基金管理公司变更持有百分之五以上股权的股东、基金管理人的实际控制人变更；</w:t>
            </w:r>
          </w:p>
          <w:p w14:paraId="0ED154D9" w14:textId="77777777" w:rsidR="009E4C6B" w:rsidRPr="00BB0DBA" w:rsidRDefault="009E4C6B" w:rsidP="00C8033B">
            <w:pPr>
              <w:jc w:val="left"/>
              <w:rPr>
                <w:bCs/>
                <w:szCs w:val="21"/>
              </w:rPr>
            </w:pPr>
            <w:r w:rsidRPr="00BB0DBA">
              <w:rPr>
                <w:bCs/>
                <w:szCs w:val="21"/>
              </w:rPr>
              <w:t>8</w:t>
            </w:r>
            <w:r w:rsidRPr="00BB0DBA">
              <w:rPr>
                <w:rFonts w:hint="eastAsia"/>
                <w:bCs/>
                <w:szCs w:val="21"/>
              </w:rPr>
              <w:t>、基金管理人的高级管理人员、基金经理和基金托管人专门基金托管部门负责人发生变动；</w:t>
            </w:r>
          </w:p>
          <w:p w14:paraId="0FB0AFB9" w14:textId="77777777" w:rsidR="009E4C6B" w:rsidRPr="00BB0DBA" w:rsidRDefault="009E4C6B" w:rsidP="00C8033B">
            <w:pPr>
              <w:jc w:val="left"/>
              <w:rPr>
                <w:bCs/>
                <w:szCs w:val="21"/>
              </w:rPr>
            </w:pPr>
            <w:r w:rsidRPr="00BB0DBA">
              <w:rPr>
                <w:bCs/>
                <w:szCs w:val="21"/>
              </w:rPr>
              <w:t>9</w:t>
            </w:r>
            <w:r w:rsidRPr="00BB0DBA">
              <w:rPr>
                <w:rFonts w:hint="eastAsia"/>
                <w:bCs/>
                <w:szCs w:val="21"/>
              </w:rPr>
              <w:t>、基金管理人的董事在最近</w:t>
            </w:r>
            <w:r w:rsidRPr="00BB0DBA">
              <w:rPr>
                <w:bCs/>
                <w:szCs w:val="21"/>
              </w:rPr>
              <w:t>12</w:t>
            </w:r>
            <w:r w:rsidRPr="00BB0DBA">
              <w:rPr>
                <w:rFonts w:hint="eastAsia"/>
                <w:bCs/>
                <w:szCs w:val="21"/>
              </w:rPr>
              <w:t>个月内变更超过百分之五十，基金管理人、基金托管人专门基金托管部门的主要业务人员在最近</w:t>
            </w:r>
            <w:r w:rsidRPr="00BB0DBA">
              <w:rPr>
                <w:bCs/>
                <w:szCs w:val="21"/>
              </w:rPr>
              <w:t>12</w:t>
            </w:r>
            <w:r w:rsidRPr="00BB0DBA">
              <w:rPr>
                <w:rFonts w:hint="eastAsia"/>
                <w:bCs/>
                <w:szCs w:val="21"/>
              </w:rPr>
              <w:t>个月内变动超过百分之三十；</w:t>
            </w:r>
          </w:p>
          <w:p w14:paraId="08520A1A" w14:textId="77777777" w:rsidR="009E4C6B" w:rsidRPr="00BB0DBA" w:rsidRDefault="009E4C6B" w:rsidP="00C8033B">
            <w:pPr>
              <w:jc w:val="left"/>
              <w:rPr>
                <w:bCs/>
                <w:szCs w:val="21"/>
              </w:rPr>
            </w:pPr>
            <w:r w:rsidRPr="00BB0DBA">
              <w:rPr>
                <w:bCs/>
                <w:szCs w:val="21"/>
              </w:rPr>
              <w:t>10</w:t>
            </w:r>
            <w:r w:rsidRPr="00BB0DBA">
              <w:rPr>
                <w:rFonts w:hint="eastAsia"/>
                <w:bCs/>
                <w:szCs w:val="21"/>
              </w:rPr>
              <w:t>、涉及基金财产、基金管理业务、基金托管业务的诉讼或仲裁；</w:t>
            </w:r>
          </w:p>
          <w:p w14:paraId="4E5A3C45" w14:textId="77777777" w:rsidR="009E4C6B" w:rsidRPr="00BB0DBA" w:rsidRDefault="009E4C6B" w:rsidP="00C8033B">
            <w:pPr>
              <w:jc w:val="left"/>
              <w:rPr>
                <w:bCs/>
                <w:szCs w:val="21"/>
              </w:rPr>
            </w:pPr>
            <w:r w:rsidRPr="00BB0DBA">
              <w:rPr>
                <w:bCs/>
                <w:szCs w:val="21"/>
              </w:rPr>
              <w:t>11</w:t>
            </w:r>
            <w:r w:rsidRPr="00BB0DBA">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76C6FF13" w14:textId="77777777" w:rsidR="009E4C6B" w:rsidRPr="00BB0DBA" w:rsidRDefault="009E4C6B" w:rsidP="00C8033B">
            <w:pPr>
              <w:jc w:val="left"/>
              <w:rPr>
                <w:bCs/>
                <w:szCs w:val="21"/>
              </w:rPr>
            </w:pPr>
            <w:r w:rsidRPr="00BB0DBA">
              <w:rPr>
                <w:bCs/>
                <w:szCs w:val="21"/>
              </w:rPr>
              <w:t>12</w:t>
            </w:r>
            <w:r w:rsidRPr="00BB0DB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B347E34" w14:textId="77777777" w:rsidR="009E4C6B" w:rsidRPr="00BB0DBA" w:rsidRDefault="009E4C6B" w:rsidP="00C8033B">
            <w:pPr>
              <w:jc w:val="left"/>
              <w:rPr>
                <w:bCs/>
                <w:szCs w:val="21"/>
              </w:rPr>
            </w:pPr>
            <w:r w:rsidRPr="00BB0DBA">
              <w:rPr>
                <w:bCs/>
                <w:szCs w:val="21"/>
              </w:rPr>
              <w:t>13</w:t>
            </w:r>
            <w:r w:rsidRPr="00BB0DBA">
              <w:rPr>
                <w:rFonts w:hint="eastAsia"/>
                <w:bCs/>
                <w:szCs w:val="21"/>
              </w:rPr>
              <w:t>、基金收益分配事项；</w:t>
            </w:r>
          </w:p>
          <w:p w14:paraId="37DA65EF" w14:textId="77777777" w:rsidR="009E4C6B" w:rsidRPr="00BB0DBA" w:rsidRDefault="009E4C6B" w:rsidP="00C8033B">
            <w:pPr>
              <w:jc w:val="left"/>
              <w:rPr>
                <w:bCs/>
                <w:szCs w:val="21"/>
              </w:rPr>
            </w:pPr>
            <w:r w:rsidRPr="00BB0DBA">
              <w:rPr>
                <w:bCs/>
                <w:szCs w:val="21"/>
              </w:rPr>
              <w:t>14</w:t>
            </w:r>
            <w:r w:rsidRPr="00BB0DBA">
              <w:rPr>
                <w:rFonts w:hint="eastAsia"/>
                <w:bCs/>
                <w:szCs w:val="21"/>
              </w:rPr>
              <w:t>、管理费、托管费、申购费、赎回费等费用计提标准、计提方式和费率发生变更；</w:t>
            </w:r>
          </w:p>
          <w:p w14:paraId="508561E2" w14:textId="77777777" w:rsidR="009E4C6B" w:rsidRPr="00BB0DBA" w:rsidRDefault="009E4C6B" w:rsidP="00C8033B">
            <w:pPr>
              <w:jc w:val="left"/>
              <w:rPr>
                <w:bCs/>
                <w:szCs w:val="21"/>
              </w:rPr>
            </w:pPr>
            <w:r w:rsidRPr="00BB0DBA">
              <w:rPr>
                <w:bCs/>
                <w:szCs w:val="21"/>
              </w:rPr>
              <w:t>15</w:t>
            </w:r>
            <w:r w:rsidRPr="00BB0DBA">
              <w:rPr>
                <w:rFonts w:hint="eastAsia"/>
                <w:bCs/>
                <w:szCs w:val="21"/>
              </w:rPr>
              <w:t>、基金份额净值计价错误达基金份额净值百分之零点五；</w:t>
            </w:r>
          </w:p>
          <w:p w14:paraId="2808EFB3" w14:textId="77777777" w:rsidR="009E4C6B" w:rsidRPr="00BB0DBA" w:rsidRDefault="009E4C6B" w:rsidP="00C8033B">
            <w:pPr>
              <w:jc w:val="left"/>
              <w:rPr>
                <w:bCs/>
                <w:szCs w:val="21"/>
              </w:rPr>
            </w:pPr>
            <w:r w:rsidRPr="00BB0DBA">
              <w:rPr>
                <w:bCs/>
                <w:szCs w:val="21"/>
              </w:rPr>
              <w:t>16</w:t>
            </w:r>
            <w:r w:rsidRPr="00BB0DBA">
              <w:rPr>
                <w:rFonts w:hint="eastAsia"/>
                <w:bCs/>
                <w:szCs w:val="21"/>
              </w:rPr>
              <w:t>、本基金开始办理申购、赎回；</w:t>
            </w:r>
          </w:p>
          <w:p w14:paraId="79E05C46" w14:textId="77777777" w:rsidR="009E4C6B" w:rsidRPr="00BB0DBA" w:rsidRDefault="009E4C6B" w:rsidP="00C8033B">
            <w:pPr>
              <w:jc w:val="left"/>
              <w:rPr>
                <w:bCs/>
                <w:szCs w:val="21"/>
              </w:rPr>
            </w:pPr>
            <w:r w:rsidRPr="00BB0DBA">
              <w:rPr>
                <w:bCs/>
                <w:szCs w:val="21"/>
              </w:rPr>
              <w:t>17</w:t>
            </w:r>
            <w:r w:rsidRPr="00BB0DBA">
              <w:rPr>
                <w:rFonts w:hint="eastAsia"/>
                <w:bCs/>
                <w:szCs w:val="21"/>
              </w:rPr>
              <w:t>、本基金发生巨额赎回并延期</w:t>
            </w:r>
            <w:r w:rsidRPr="00BB0DBA">
              <w:rPr>
                <w:rFonts w:hint="eastAsia"/>
                <w:bCs/>
                <w:szCs w:val="21"/>
              </w:rPr>
              <w:lastRenderedPageBreak/>
              <w:t>办理；</w:t>
            </w:r>
          </w:p>
          <w:p w14:paraId="2F40D6C0" w14:textId="77777777" w:rsidR="009E4C6B" w:rsidRPr="00BB0DBA" w:rsidRDefault="009E4C6B" w:rsidP="00C8033B">
            <w:pPr>
              <w:jc w:val="left"/>
              <w:rPr>
                <w:bCs/>
                <w:szCs w:val="21"/>
              </w:rPr>
            </w:pPr>
            <w:r w:rsidRPr="00BB0DBA">
              <w:rPr>
                <w:bCs/>
                <w:szCs w:val="21"/>
              </w:rPr>
              <w:t>18</w:t>
            </w:r>
            <w:r w:rsidRPr="00BB0DBA">
              <w:rPr>
                <w:rFonts w:hint="eastAsia"/>
                <w:bCs/>
                <w:szCs w:val="21"/>
              </w:rPr>
              <w:t>、本基金连续发生巨额赎回并暂停接受赎回申请或延缓支付赎回款项；</w:t>
            </w:r>
          </w:p>
          <w:p w14:paraId="657B5E30" w14:textId="77777777" w:rsidR="009E4C6B" w:rsidRPr="00BB0DBA" w:rsidRDefault="009E4C6B" w:rsidP="00C8033B">
            <w:pPr>
              <w:jc w:val="left"/>
              <w:rPr>
                <w:bCs/>
                <w:szCs w:val="21"/>
              </w:rPr>
            </w:pPr>
            <w:r w:rsidRPr="00BB0DBA">
              <w:rPr>
                <w:bCs/>
                <w:szCs w:val="21"/>
              </w:rPr>
              <w:t>19</w:t>
            </w:r>
            <w:r w:rsidRPr="00BB0DBA">
              <w:rPr>
                <w:rFonts w:hint="eastAsia"/>
                <w:bCs/>
                <w:szCs w:val="21"/>
              </w:rPr>
              <w:t>、本基金暂停接受申购、赎回申请或重新接受申购、赎回申请；</w:t>
            </w:r>
          </w:p>
          <w:p w14:paraId="48D93A7E" w14:textId="77777777" w:rsidR="009E4C6B" w:rsidRPr="00BB0DBA" w:rsidRDefault="009E4C6B" w:rsidP="00C8033B">
            <w:pPr>
              <w:jc w:val="left"/>
              <w:rPr>
                <w:bCs/>
                <w:szCs w:val="21"/>
              </w:rPr>
            </w:pPr>
            <w:r w:rsidRPr="00BB0DBA">
              <w:rPr>
                <w:bCs/>
                <w:szCs w:val="21"/>
              </w:rPr>
              <w:t>20</w:t>
            </w:r>
            <w:r w:rsidRPr="00BB0DBA">
              <w:rPr>
                <w:rFonts w:hint="eastAsia"/>
                <w:bCs/>
                <w:szCs w:val="21"/>
              </w:rPr>
              <w:t>、调整基金份额类别的设置；</w:t>
            </w:r>
          </w:p>
          <w:p w14:paraId="50A5D28F" w14:textId="77777777" w:rsidR="009E4C6B" w:rsidRPr="00BB0DBA" w:rsidRDefault="009E4C6B" w:rsidP="00C8033B">
            <w:pPr>
              <w:jc w:val="left"/>
              <w:rPr>
                <w:bCs/>
                <w:szCs w:val="21"/>
              </w:rPr>
            </w:pPr>
            <w:r w:rsidRPr="00BB0DBA">
              <w:rPr>
                <w:bCs/>
                <w:szCs w:val="21"/>
              </w:rPr>
              <w:t>21</w:t>
            </w:r>
            <w:r w:rsidRPr="00BB0DBA">
              <w:rPr>
                <w:rFonts w:hint="eastAsia"/>
                <w:bCs/>
                <w:szCs w:val="21"/>
              </w:rPr>
              <w:t>、基金推出新业务或服务；</w:t>
            </w:r>
          </w:p>
          <w:p w14:paraId="048B892D" w14:textId="77777777" w:rsidR="009E4C6B" w:rsidRPr="00BB0DBA" w:rsidRDefault="009E4C6B" w:rsidP="00C8033B">
            <w:pPr>
              <w:jc w:val="left"/>
              <w:rPr>
                <w:bCs/>
                <w:szCs w:val="21"/>
              </w:rPr>
            </w:pPr>
            <w:r w:rsidRPr="00BB0DBA">
              <w:rPr>
                <w:bCs/>
                <w:szCs w:val="21"/>
              </w:rPr>
              <w:t>22</w:t>
            </w:r>
            <w:r w:rsidRPr="00BB0DBA">
              <w:rPr>
                <w:rFonts w:hint="eastAsia"/>
                <w:bCs/>
                <w:szCs w:val="21"/>
              </w:rPr>
              <w:t>、发生涉及基金申购、赎回事项调整或潜在影响投资者赎回等重大事项时；</w:t>
            </w:r>
          </w:p>
          <w:p w14:paraId="781A32ED" w14:textId="77777777" w:rsidR="009E4C6B" w:rsidRPr="00BB0DBA" w:rsidRDefault="009E4C6B" w:rsidP="00C8033B">
            <w:pPr>
              <w:jc w:val="left"/>
              <w:rPr>
                <w:bCs/>
                <w:szCs w:val="21"/>
              </w:rPr>
            </w:pPr>
            <w:r w:rsidRPr="00BB0DBA">
              <w:rPr>
                <w:bCs/>
                <w:szCs w:val="21"/>
              </w:rPr>
              <w:t>23</w:t>
            </w:r>
            <w:r w:rsidRPr="00BB0DBA">
              <w:rPr>
                <w:rFonts w:hint="eastAsia"/>
                <w:bCs/>
                <w:szCs w:val="21"/>
              </w:rPr>
              <w:t>、基金管理人采用摆动定价机制进行估值；</w:t>
            </w:r>
          </w:p>
          <w:p w14:paraId="2020950D" w14:textId="77777777" w:rsidR="009E4C6B" w:rsidRPr="00BB0DBA" w:rsidRDefault="009E4C6B" w:rsidP="00C8033B">
            <w:pPr>
              <w:jc w:val="left"/>
              <w:rPr>
                <w:bCs/>
                <w:szCs w:val="21"/>
              </w:rPr>
            </w:pPr>
            <w:r w:rsidRPr="00BB0DBA">
              <w:rPr>
                <w:bCs/>
                <w:szCs w:val="21"/>
              </w:rPr>
              <w:t>24</w:t>
            </w:r>
            <w:r w:rsidRPr="00BB0DBA">
              <w:rPr>
                <w:rFonts w:hint="eastAsia"/>
                <w:bCs/>
                <w:szCs w:val="21"/>
              </w:rPr>
              <w:t>、基金信息披露义务人认为可能对基金份额持有人权益或者基金份额的价格产生重大影响的其他事项或中国证监会规定的其他事项。</w:t>
            </w:r>
          </w:p>
          <w:p w14:paraId="1D02DD61" w14:textId="77777777" w:rsidR="009E4C6B" w:rsidRPr="00BB0DBA" w:rsidRDefault="009E4C6B" w:rsidP="00C8033B">
            <w:pPr>
              <w:jc w:val="left"/>
              <w:rPr>
                <w:bCs/>
                <w:szCs w:val="21"/>
              </w:rPr>
            </w:pPr>
            <w:r w:rsidRPr="00BB0DBA">
              <w:rPr>
                <w:rFonts w:hint="eastAsia"/>
                <w:bCs/>
                <w:szCs w:val="21"/>
              </w:rPr>
              <w:t>（六）澄清公告</w:t>
            </w:r>
          </w:p>
          <w:p w14:paraId="11F39AEC" w14:textId="77777777" w:rsidR="009E4C6B" w:rsidRPr="00BB0DBA" w:rsidRDefault="009E4C6B" w:rsidP="00C8033B">
            <w:pPr>
              <w:jc w:val="left"/>
              <w:rPr>
                <w:bCs/>
                <w:szCs w:val="21"/>
              </w:rPr>
            </w:pPr>
            <w:r w:rsidRPr="00BB0DBA">
              <w:rPr>
                <w:rFonts w:hint="eastAsia"/>
                <w:bCs/>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498B0A8E" w14:textId="77777777" w:rsidR="009E4C6B" w:rsidRPr="00BB0DBA" w:rsidRDefault="009E4C6B" w:rsidP="00C8033B">
            <w:pPr>
              <w:jc w:val="left"/>
              <w:rPr>
                <w:bCs/>
                <w:szCs w:val="21"/>
              </w:rPr>
            </w:pPr>
            <w:r w:rsidRPr="00BB0DBA">
              <w:rPr>
                <w:rFonts w:hint="eastAsia"/>
                <w:bCs/>
                <w:szCs w:val="21"/>
              </w:rPr>
              <w:t>（七）清算报告</w:t>
            </w:r>
          </w:p>
          <w:p w14:paraId="7620B39D" w14:textId="77777777" w:rsidR="009E4C6B" w:rsidRPr="00BB0DBA" w:rsidRDefault="009E4C6B" w:rsidP="00C8033B">
            <w:pPr>
              <w:jc w:val="left"/>
              <w:rPr>
                <w:bCs/>
                <w:szCs w:val="21"/>
              </w:rPr>
            </w:pPr>
            <w:r w:rsidRPr="00BB0DBA">
              <w:rPr>
                <w:rFonts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5F97798E" w14:textId="77777777" w:rsidR="009E4C6B" w:rsidRPr="00BB0DBA" w:rsidRDefault="009E4C6B" w:rsidP="00C8033B">
            <w:pPr>
              <w:jc w:val="left"/>
              <w:rPr>
                <w:bCs/>
                <w:szCs w:val="21"/>
              </w:rPr>
            </w:pPr>
            <w:r w:rsidRPr="00BB0DBA">
              <w:rPr>
                <w:rFonts w:hint="eastAsia"/>
                <w:bCs/>
                <w:szCs w:val="21"/>
              </w:rPr>
              <w:t>（八）基金份额持有人大会决议</w:t>
            </w:r>
          </w:p>
          <w:p w14:paraId="511F2F9A" w14:textId="77777777" w:rsidR="009E4C6B" w:rsidRPr="00BB0DBA" w:rsidRDefault="009E4C6B" w:rsidP="00C8033B">
            <w:pPr>
              <w:jc w:val="left"/>
              <w:rPr>
                <w:bCs/>
                <w:szCs w:val="21"/>
              </w:rPr>
            </w:pPr>
            <w:r w:rsidRPr="00BB0DBA">
              <w:rPr>
                <w:rFonts w:hint="eastAsia"/>
                <w:bCs/>
                <w:szCs w:val="21"/>
              </w:rPr>
              <w:t>基金份额持有人大会决定的事项，应当依法报中国证监会备案，并予以公告。</w:t>
            </w:r>
          </w:p>
          <w:p w14:paraId="3471F9D1" w14:textId="77777777" w:rsidR="009E4C6B" w:rsidRPr="00BB0DBA" w:rsidRDefault="009E4C6B" w:rsidP="00C8033B">
            <w:pPr>
              <w:jc w:val="left"/>
              <w:rPr>
                <w:bCs/>
                <w:szCs w:val="21"/>
              </w:rPr>
            </w:pPr>
            <w:r w:rsidRPr="00BB0DBA">
              <w:rPr>
                <w:rFonts w:hint="eastAsia"/>
                <w:bCs/>
                <w:szCs w:val="21"/>
              </w:rPr>
              <w:t>（九）实施侧袋机制期间的信息披露</w:t>
            </w:r>
          </w:p>
          <w:p w14:paraId="13899CB9" w14:textId="77777777" w:rsidR="009E4C6B" w:rsidRPr="00BB0DBA" w:rsidRDefault="009E4C6B" w:rsidP="00C8033B">
            <w:pPr>
              <w:jc w:val="left"/>
              <w:rPr>
                <w:bCs/>
                <w:szCs w:val="21"/>
              </w:rPr>
            </w:pPr>
            <w:r w:rsidRPr="00BB0DBA">
              <w:rPr>
                <w:rFonts w:hint="eastAsia"/>
                <w:bCs/>
                <w:szCs w:val="21"/>
              </w:rPr>
              <w:t>本基金实施侧袋机制的，相关信息披露义务人应当根据法律法</w:t>
            </w:r>
            <w:r w:rsidRPr="00BB0DBA">
              <w:rPr>
                <w:rFonts w:hint="eastAsia"/>
                <w:bCs/>
                <w:szCs w:val="21"/>
              </w:rPr>
              <w:lastRenderedPageBreak/>
              <w:t>规、基金合同和招募说明书的规定进行信息披露，详见招募说明书的规定。</w:t>
            </w:r>
          </w:p>
          <w:p w14:paraId="214E17DC" w14:textId="77777777" w:rsidR="009E4C6B" w:rsidRPr="00BB0DBA" w:rsidRDefault="009E4C6B" w:rsidP="00C8033B">
            <w:pPr>
              <w:jc w:val="left"/>
              <w:rPr>
                <w:bCs/>
                <w:szCs w:val="21"/>
              </w:rPr>
            </w:pPr>
            <w:r w:rsidRPr="00BB0DBA">
              <w:rPr>
                <w:rFonts w:hint="eastAsia"/>
                <w:bCs/>
                <w:szCs w:val="21"/>
              </w:rPr>
              <w:t>（十）中国证监会规定的其他信息。</w:t>
            </w:r>
          </w:p>
          <w:p w14:paraId="4BF624AB" w14:textId="77777777" w:rsidR="009E4C6B" w:rsidRPr="00BB0DBA" w:rsidRDefault="009E4C6B" w:rsidP="00C8033B">
            <w:pPr>
              <w:jc w:val="left"/>
              <w:rPr>
                <w:bCs/>
                <w:szCs w:val="21"/>
              </w:rPr>
            </w:pPr>
            <w:r w:rsidRPr="00BB0DBA">
              <w:rPr>
                <w:rFonts w:hint="eastAsia"/>
                <w:bCs/>
                <w:szCs w:val="21"/>
              </w:rPr>
              <w:t>若本基金投资股指期货、国债期货、资产支持证券、股票期权、港股通股票，参与融资业务，基金管理人将按相关法律法规要求进行披露。</w:t>
            </w:r>
          </w:p>
          <w:p w14:paraId="3CE9947B" w14:textId="77777777" w:rsidR="009E4C6B" w:rsidRPr="00BB0DBA" w:rsidRDefault="009E4C6B" w:rsidP="00C8033B">
            <w:pPr>
              <w:jc w:val="left"/>
              <w:rPr>
                <w:bCs/>
                <w:szCs w:val="21"/>
              </w:rPr>
            </w:pPr>
            <w:r w:rsidRPr="00BB0DBA">
              <w:rPr>
                <w:rFonts w:hint="eastAsia"/>
                <w:bCs/>
                <w:szCs w:val="21"/>
              </w:rPr>
              <w:t>当相关法律法规关于上述信息披露的规定发生变化时，基金管理人将按最新规定进行信息披露。</w:t>
            </w:r>
          </w:p>
          <w:p w14:paraId="67F1FCC9" w14:textId="77777777" w:rsidR="009E4C6B" w:rsidRPr="00BB0DBA" w:rsidRDefault="009E4C6B" w:rsidP="00C8033B">
            <w:pPr>
              <w:jc w:val="left"/>
              <w:rPr>
                <w:bCs/>
                <w:szCs w:val="21"/>
              </w:rPr>
            </w:pPr>
            <w:r w:rsidRPr="00BB0DBA">
              <w:rPr>
                <w:rFonts w:hint="eastAsia"/>
                <w:bCs/>
                <w:szCs w:val="21"/>
              </w:rPr>
              <w:t>六、信息披露事务管理</w:t>
            </w:r>
          </w:p>
          <w:p w14:paraId="497B9D82" w14:textId="77777777" w:rsidR="009E4C6B" w:rsidRPr="00BB0DBA" w:rsidRDefault="009E4C6B" w:rsidP="00C8033B">
            <w:pPr>
              <w:jc w:val="left"/>
              <w:rPr>
                <w:bCs/>
                <w:szCs w:val="21"/>
              </w:rPr>
            </w:pPr>
            <w:r w:rsidRPr="00BB0DBA">
              <w:rPr>
                <w:rFonts w:hint="eastAsia"/>
                <w:bCs/>
                <w:szCs w:val="21"/>
              </w:rPr>
              <w:t>基金管理人、基金托管人应当建立健全信息披露管理制度，指定专门部门及高级管理人员负责管理信息披露事务。</w:t>
            </w:r>
          </w:p>
          <w:p w14:paraId="2656730C" w14:textId="77777777" w:rsidR="009E4C6B" w:rsidRPr="00BB0DBA" w:rsidRDefault="009E4C6B" w:rsidP="00C8033B">
            <w:pPr>
              <w:jc w:val="left"/>
              <w:rPr>
                <w:bCs/>
                <w:szCs w:val="21"/>
              </w:rPr>
            </w:pPr>
            <w:r w:rsidRPr="00BB0DBA">
              <w:rPr>
                <w:rFonts w:hint="eastAsia"/>
                <w:bCs/>
                <w:szCs w:val="21"/>
              </w:rPr>
              <w:t>基金信息披露义务人公开披露基金信息，应当符合中国证监会相关基金信息披露内容与格式准则等法规的规定。</w:t>
            </w:r>
          </w:p>
          <w:p w14:paraId="5D885FA3" w14:textId="77777777" w:rsidR="009E4C6B" w:rsidRPr="00BB0DBA" w:rsidRDefault="009E4C6B" w:rsidP="00C8033B">
            <w:pPr>
              <w:jc w:val="left"/>
              <w:rPr>
                <w:bCs/>
                <w:szCs w:val="21"/>
              </w:rPr>
            </w:pPr>
            <w:r w:rsidRPr="00BB0DBA">
              <w:rPr>
                <w:rFonts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53C9C69B" w14:textId="77777777" w:rsidR="009E4C6B" w:rsidRPr="00BB0DBA" w:rsidRDefault="009E4C6B" w:rsidP="00C8033B">
            <w:pPr>
              <w:jc w:val="left"/>
              <w:rPr>
                <w:bCs/>
                <w:szCs w:val="21"/>
              </w:rPr>
            </w:pPr>
            <w:r w:rsidRPr="00BB0DBA">
              <w:rPr>
                <w:rFonts w:hint="eastAsia"/>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ED512B4" w14:textId="77777777" w:rsidR="009E4C6B" w:rsidRPr="00BB0DBA" w:rsidRDefault="009E4C6B" w:rsidP="00C8033B">
            <w:pPr>
              <w:jc w:val="left"/>
              <w:rPr>
                <w:bCs/>
                <w:szCs w:val="21"/>
              </w:rPr>
            </w:pPr>
            <w:r w:rsidRPr="00BB0DBA">
              <w:rPr>
                <w:rFonts w:hint="eastAsia"/>
                <w:bCs/>
                <w:szCs w:val="21"/>
              </w:rPr>
              <w:t>基金管理人、基金托管人除依法在规定媒介上披露信息外，还可以根据需要在其他公共媒介披露信息，但是其他公共媒介不得早于规定媒介披露信息，并且在不</w:t>
            </w:r>
            <w:r w:rsidRPr="00BB0DBA">
              <w:rPr>
                <w:rFonts w:hint="eastAsia"/>
                <w:bCs/>
                <w:szCs w:val="21"/>
              </w:rPr>
              <w:lastRenderedPageBreak/>
              <w:t>同媒介上披露同一信息的内容应当一致。</w:t>
            </w:r>
          </w:p>
          <w:p w14:paraId="4F3B80E5" w14:textId="77777777" w:rsidR="009E4C6B" w:rsidRPr="00BB0DBA" w:rsidRDefault="009E4C6B" w:rsidP="00C8033B">
            <w:pPr>
              <w:jc w:val="left"/>
              <w:rPr>
                <w:bCs/>
                <w:szCs w:val="21"/>
              </w:rPr>
            </w:pPr>
            <w:r w:rsidRPr="00BB0DBA">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8CCB49F" w14:textId="77777777" w:rsidR="009E4C6B" w:rsidRPr="00BB0DBA" w:rsidRDefault="009E4C6B" w:rsidP="00C8033B">
            <w:pPr>
              <w:jc w:val="left"/>
              <w:rPr>
                <w:bCs/>
                <w:szCs w:val="21"/>
              </w:rPr>
            </w:pPr>
            <w:r w:rsidRPr="00BB0DBA">
              <w:rPr>
                <w:rFonts w:hint="eastAsia"/>
                <w:bCs/>
                <w:szCs w:val="21"/>
              </w:rPr>
              <w:t>七、信息披露文件的存放与查阅</w:t>
            </w:r>
          </w:p>
          <w:p w14:paraId="203A1307" w14:textId="77777777" w:rsidR="009E4C6B" w:rsidRPr="00BB0DBA" w:rsidRDefault="009E4C6B" w:rsidP="00C8033B">
            <w:pPr>
              <w:jc w:val="left"/>
              <w:rPr>
                <w:bCs/>
                <w:szCs w:val="21"/>
              </w:rPr>
            </w:pPr>
            <w:r w:rsidRPr="00BB0DBA">
              <w:rPr>
                <w:rFonts w:hint="eastAsia"/>
                <w:bCs/>
                <w:szCs w:val="21"/>
              </w:rPr>
              <w:t>依法必须披露的信息发布后，基金管理人、基金托管人应当按照相关法律法规规定将信息置备于公司办公场所，供社会公众查阅、复制。</w:t>
            </w:r>
          </w:p>
        </w:tc>
      </w:tr>
      <w:tr w:rsidR="009E4C6B" w:rsidRPr="00BB0DBA" w14:paraId="0EF070A9" w14:textId="77777777" w:rsidTr="00C8033B">
        <w:tc>
          <w:tcPr>
            <w:tcW w:w="913" w:type="dxa"/>
            <w:tcBorders>
              <w:top w:val="single" w:sz="4" w:space="0" w:color="auto"/>
              <w:left w:val="single" w:sz="4" w:space="0" w:color="000000"/>
              <w:bottom w:val="single" w:sz="4" w:space="0" w:color="auto"/>
              <w:right w:val="single" w:sz="4" w:space="0" w:color="auto"/>
            </w:tcBorders>
          </w:tcPr>
          <w:p w14:paraId="558AECB6" w14:textId="77777777" w:rsidR="009E4C6B" w:rsidRPr="00BB0DBA" w:rsidRDefault="009E4C6B" w:rsidP="00C8033B">
            <w:pPr>
              <w:jc w:val="left"/>
              <w:rPr>
                <w:rFonts w:ascii="宋体" w:hAnsi="宋体"/>
                <w:szCs w:val="21"/>
              </w:rPr>
            </w:pPr>
            <w:r w:rsidRPr="00BB0DBA">
              <w:rPr>
                <w:rFonts w:hint="eastAsia"/>
                <w:bCs/>
                <w:szCs w:val="21"/>
              </w:rPr>
              <w:lastRenderedPageBreak/>
              <w:t>二十二、基金合同的变更、终止与基金财产的清算</w:t>
            </w:r>
          </w:p>
          <w:p w14:paraId="4DA7D776"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3B019F70" w14:textId="77777777" w:rsidR="009E4C6B" w:rsidRPr="00BB0DBA" w:rsidRDefault="009E4C6B" w:rsidP="00C8033B">
            <w:pPr>
              <w:jc w:val="left"/>
              <w:rPr>
                <w:bCs/>
                <w:szCs w:val="21"/>
              </w:rPr>
            </w:pPr>
            <w:r w:rsidRPr="00BB0DBA">
              <w:rPr>
                <w:rFonts w:hint="eastAsia"/>
                <w:bCs/>
                <w:szCs w:val="21"/>
              </w:rPr>
              <w:t>（一）基金合同的变更</w:t>
            </w:r>
          </w:p>
          <w:p w14:paraId="484E4FCC" w14:textId="77777777" w:rsidR="009E4C6B" w:rsidRPr="00BB0DBA" w:rsidRDefault="009E4C6B" w:rsidP="00C8033B">
            <w:pPr>
              <w:jc w:val="left"/>
              <w:rPr>
                <w:bCs/>
                <w:szCs w:val="21"/>
              </w:rPr>
            </w:pPr>
            <w:r w:rsidRPr="00BB0DBA">
              <w:rPr>
                <w:bCs/>
                <w:szCs w:val="21"/>
              </w:rPr>
              <w:t>1</w:t>
            </w:r>
            <w:r w:rsidRPr="00BB0DBA">
              <w:rPr>
                <w:bCs/>
                <w:szCs w:val="21"/>
              </w:rPr>
              <w:t>、变更基金合同</w:t>
            </w:r>
            <w:r w:rsidRPr="00BB0DBA">
              <w:rPr>
                <w:rFonts w:hint="eastAsia"/>
                <w:bCs/>
                <w:szCs w:val="21"/>
              </w:rPr>
              <w:t>涉及法律法规规定或本合同约定应经基金份额持有人大会决议通过的事项的，应召开基金份额持有人大会决议通过。</w:t>
            </w:r>
          </w:p>
          <w:p w14:paraId="7F582337" w14:textId="77777777" w:rsidR="009E4C6B" w:rsidRPr="00BB0DBA" w:rsidRDefault="009E4C6B" w:rsidP="00C8033B">
            <w:pPr>
              <w:jc w:val="left"/>
              <w:rPr>
                <w:bCs/>
                <w:szCs w:val="21"/>
              </w:rPr>
            </w:pPr>
            <w:r w:rsidRPr="00BB0DBA">
              <w:rPr>
                <w:bCs/>
                <w:szCs w:val="21"/>
              </w:rPr>
              <w:t>2</w:t>
            </w:r>
            <w:r w:rsidRPr="00BB0DBA">
              <w:rPr>
                <w:bCs/>
                <w:szCs w:val="21"/>
              </w:rPr>
              <w:t>、变更基金合同的基金份额持有人大会决议应报中国证监会</w:t>
            </w:r>
            <w:r w:rsidRPr="00BB0DBA">
              <w:rPr>
                <w:rFonts w:hint="eastAsia"/>
                <w:bCs/>
                <w:szCs w:val="21"/>
              </w:rPr>
              <w:t>备案，并自表决通过之日起生效。</w:t>
            </w:r>
          </w:p>
          <w:p w14:paraId="734BFA93" w14:textId="77777777" w:rsidR="009E4C6B" w:rsidRPr="00BB0DBA" w:rsidRDefault="009E4C6B" w:rsidP="00C8033B">
            <w:pPr>
              <w:jc w:val="left"/>
              <w:rPr>
                <w:bCs/>
                <w:szCs w:val="21"/>
              </w:rPr>
            </w:pPr>
            <w:r w:rsidRPr="00BB0DBA">
              <w:rPr>
                <w:bCs/>
                <w:szCs w:val="21"/>
              </w:rPr>
              <w:t>3</w:t>
            </w:r>
            <w:r w:rsidRPr="00BB0DBA">
              <w:rPr>
                <w:bCs/>
                <w:szCs w:val="21"/>
              </w:rPr>
              <w:t>、但如因相应的法律法规发生变动并属于本基金合同必须遵照进行修改的情形，或者基金合同的修改不涉及本基金合同当事人权利义务关系发生变化</w:t>
            </w:r>
            <w:r w:rsidRPr="00BB0DBA">
              <w:rPr>
                <w:rFonts w:hint="eastAsia"/>
                <w:bCs/>
                <w:szCs w:val="21"/>
              </w:rPr>
              <w:t>或对基金份额持有人利益无实质性不利影响的，可不经基金份额持有人大会决议，而经基金管理人和基金托管人同意修改后公布，并报中国证监会备案。</w:t>
            </w:r>
          </w:p>
          <w:p w14:paraId="44D8D482" w14:textId="77777777" w:rsidR="009E4C6B" w:rsidRPr="00BB0DBA" w:rsidRDefault="009E4C6B" w:rsidP="00C8033B">
            <w:pPr>
              <w:jc w:val="left"/>
              <w:rPr>
                <w:bCs/>
                <w:szCs w:val="21"/>
              </w:rPr>
            </w:pPr>
            <w:r w:rsidRPr="00BB0DBA">
              <w:rPr>
                <w:rFonts w:hint="eastAsia"/>
                <w:bCs/>
                <w:szCs w:val="21"/>
              </w:rPr>
              <w:t>（二）基金合同的终止</w:t>
            </w:r>
          </w:p>
          <w:p w14:paraId="4D5D69D9" w14:textId="77777777" w:rsidR="009E4C6B" w:rsidRPr="00BB0DBA" w:rsidRDefault="009E4C6B" w:rsidP="00C8033B">
            <w:pPr>
              <w:jc w:val="left"/>
              <w:rPr>
                <w:bCs/>
                <w:szCs w:val="21"/>
              </w:rPr>
            </w:pPr>
            <w:r w:rsidRPr="00BB0DBA">
              <w:rPr>
                <w:rFonts w:hint="eastAsia"/>
                <w:bCs/>
                <w:szCs w:val="21"/>
              </w:rPr>
              <w:t>有下列情形之一的，本基金合同应当终止：</w:t>
            </w:r>
          </w:p>
          <w:p w14:paraId="13B295E2" w14:textId="77777777" w:rsidR="009E4C6B" w:rsidRPr="00BB0DBA" w:rsidRDefault="009E4C6B" w:rsidP="00C8033B">
            <w:pPr>
              <w:jc w:val="left"/>
              <w:rPr>
                <w:bCs/>
                <w:szCs w:val="21"/>
              </w:rPr>
            </w:pPr>
            <w:r w:rsidRPr="00BB0DBA">
              <w:rPr>
                <w:bCs/>
                <w:szCs w:val="21"/>
              </w:rPr>
              <w:t>1</w:t>
            </w:r>
            <w:r w:rsidRPr="00BB0DBA">
              <w:rPr>
                <w:bCs/>
                <w:szCs w:val="21"/>
              </w:rPr>
              <w:t>、基金份额持有人大会决定终止；</w:t>
            </w:r>
          </w:p>
          <w:p w14:paraId="452CAFBB" w14:textId="77777777" w:rsidR="009E4C6B" w:rsidRPr="00BB0DBA" w:rsidRDefault="009E4C6B" w:rsidP="00C8033B">
            <w:pPr>
              <w:jc w:val="left"/>
              <w:rPr>
                <w:bCs/>
                <w:szCs w:val="21"/>
              </w:rPr>
            </w:pPr>
            <w:r w:rsidRPr="00BB0DBA">
              <w:rPr>
                <w:bCs/>
                <w:szCs w:val="21"/>
              </w:rPr>
              <w:t>2</w:t>
            </w:r>
            <w:r w:rsidRPr="00BB0DBA">
              <w:rPr>
                <w:bCs/>
                <w:szCs w:val="21"/>
              </w:rPr>
              <w:t>、因重大违法、违规行为，被中国证监会责令终止的；</w:t>
            </w:r>
          </w:p>
          <w:p w14:paraId="5E5E6E5A" w14:textId="77777777" w:rsidR="009E4C6B" w:rsidRPr="00BB0DBA" w:rsidRDefault="009E4C6B" w:rsidP="00C8033B">
            <w:pPr>
              <w:jc w:val="left"/>
              <w:rPr>
                <w:bCs/>
                <w:szCs w:val="21"/>
              </w:rPr>
            </w:pPr>
            <w:r w:rsidRPr="00BB0DBA">
              <w:rPr>
                <w:bCs/>
                <w:szCs w:val="21"/>
              </w:rPr>
              <w:t>3</w:t>
            </w:r>
            <w:r w:rsidRPr="00BB0DBA">
              <w:rPr>
                <w:bCs/>
                <w:szCs w:val="21"/>
              </w:rPr>
              <w:t>、基金管理人、基金托管人职责终止，在六个月内没有新基金管理</w:t>
            </w:r>
            <w:r w:rsidRPr="00BB0DBA">
              <w:rPr>
                <w:bCs/>
                <w:szCs w:val="21"/>
              </w:rPr>
              <w:lastRenderedPageBreak/>
              <w:t>人、基金托管人承接的；</w:t>
            </w:r>
          </w:p>
          <w:p w14:paraId="67BC4F3B" w14:textId="77777777" w:rsidR="009E4C6B" w:rsidRPr="00BB0DBA" w:rsidRDefault="009E4C6B" w:rsidP="00C8033B">
            <w:pPr>
              <w:jc w:val="left"/>
              <w:rPr>
                <w:bCs/>
                <w:szCs w:val="21"/>
              </w:rPr>
            </w:pPr>
            <w:r w:rsidRPr="00BB0DBA">
              <w:rPr>
                <w:bCs/>
                <w:szCs w:val="21"/>
              </w:rPr>
              <w:t>4</w:t>
            </w:r>
            <w:r w:rsidRPr="00BB0DBA">
              <w:rPr>
                <w:bCs/>
                <w:szCs w:val="21"/>
              </w:rPr>
              <w:t>、法律法规和基金合同规定的其他情形。</w:t>
            </w:r>
          </w:p>
          <w:p w14:paraId="3E3870C9" w14:textId="77777777" w:rsidR="009E4C6B" w:rsidRPr="00BB0DBA" w:rsidRDefault="009E4C6B" w:rsidP="00C8033B">
            <w:pPr>
              <w:jc w:val="left"/>
              <w:rPr>
                <w:bCs/>
                <w:szCs w:val="21"/>
              </w:rPr>
            </w:pPr>
            <w:r w:rsidRPr="00BB0DBA">
              <w:rPr>
                <w:rFonts w:hint="eastAsia"/>
                <w:bCs/>
                <w:szCs w:val="21"/>
              </w:rPr>
              <w:t>基金合同终止后，基金管理人和基金托管人有权依照《基金法》、《运作办法》、《销售办法》、基金合同及其他有关法律法规的规定，行使请求给付报酬、从基金资产中获得补偿的权利。</w:t>
            </w:r>
          </w:p>
          <w:p w14:paraId="164BAD82" w14:textId="77777777" w:rsidR="009E4C6B" w:rsidRPr="00BB0DBA" w:rsidRDefault="009E4C6B" w:rsidP="00C8033B">
            <w:pPr>
              <w:jc w:val="left"/>
              <w:rPr>
                <w:bCs/>
                <w:szCs w:val="21"/>
              </w:rPr>
            </w:pPr>
            <w:r w:rsidRPr="00BB0DBA">
              <w:rPr>
                <w:rFonts w:hint="eastAsia"/>
                <w:bCs/>
                <w:szCs w:val="21"/>
              </w:rPr>
              <w:t>（三）基金财产的清算</w:t>
            </w:r>
          </w:p>
          <w:p w14:paraId="704C0993" w14:textId="77777777" w:rsidR="009E4C6B" w:rsidRPr="00BB0DBA" w:rsidRDefault="009E4C6B" w:rsidP="00C8033B">
            <w:pPr>
              <w:jc w:val="left"/>
              <w:rPr>
                <w:bCs/>
                <w:szCs w:val="21"/>
              </w:rPr>
            </w:pPr>
            <w:r w:rsidRPr="00BB0DBA">
              <w:rPr>
                <w:bCs/>
                <w:szCs w:val="21"/>
              </w:rPr>
              <w:t>1</w:t>
            </w:r>
            <w:r w:rsidRPr="00BB0DBA">
              <w:rPr>
                <w:bCs/>
                <w:szCs w:val="21"/>
              </w:rPr>
              <w:t>、基金合同终止，应当按法律法规和本基金合同的有关规定对基金财产进行清算。</w:t>
            </w:r>
          </w:p>
          <w:p w14:paraId="301832D5" w14:textId="77777777" w:rsidR="009E4C6B" w:rsidRPr="00BB0DBA" w:rsidRDefault="009E4C6B" w:rsidP="00C8033B">
            <w:pPr>
              <w:jc w:val="left"/>
              <w:rPr>
                <w:bCs/>
                <w:szCs w:val="21"/>
              </w:rPr>
            </w:pPr>
            <w:r w:rsidRPr="00BB0DBA">
              <w:rPr>
                <w:bCs/>
                <w:szCs w:val="21"/>
              </w:rPr>
              <w:t>2</w:t>
            </w:r>
            <w:r w:rsidRPr="00BB0DBA">
              <w:rPr>
                <w:bCs/>
                <w:szCs w:val="21"/>
              </w:rPr>
              <w:t>、基金财产清算组</w:t>
            </w:r>
          </w:p>
          <w:p w14:paraId="2B62D48C"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）自基金合同终止事由之日起</w:t>
            </w:r>
            <w:r w:rsidRPr="00BB0DBA">
              <w:rPr>
                <w:bCs/>
                <w:szCs w:val="21"/>
              </w:rPr>
              <w:t>30</w:t>
            </w:r>
            <w:r w:rsidRPr="00BB0DBA">
              <w:rPr>
                <w:bCs/>
                <w:szCs w:val="21"/>
              </w:rPr>
              <w:t>个工作日内由基金管理人组织成立基金财产清算组，在基金财产清算组接管基金财产之前，基金管理人和基金托管人应按照基金合同和托管协议的规定继续履行保护基金财产安全的职责。</w:t>
            </w:r>
          </w:p>
          <w:p w14:paraId="0980B70F"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）基金财产清算组成员由基金管理人、基金托管人、具有从事证券相关业务资格的注册会计师、律师以及中国证监会指定的人员组成。基金财产清算组可以聘用必要的工作人员。</w:t>
            </w:r>
          </w:p>
          <w:p w14:paraId="29FB76C5"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）基金财产清算组负责基金财产的保管、清理、估价、变现和分配。基金财产清算组可以依法进行必要的民事活动。</w:t>
            </w:r>
          </w:p>
          <w:p w14:paraId="2F081F83" w14:textId="77777777" w:rsidR="009E4C6B" w:rsidRPr="00BB0DBA" w:rsidRDefault="009E4C6B" w:rsidP="00C8033B">
            <w:pPr>
              <w:jc w:val="left"/>
              <w:rPr>
                <w:bCs/>
                <w:szCs w:val="21"/>
              </w:rPr>
            </w:pPr>
            <w:r w:rsidRPr="00BB0DBA">
              <w:rPr>
                <w:bCs/>
                <w:szCs w:val="21"/>
              </w:rPr>
              <w:t>3</w:t>
            </w:r>
            <w:r w:rsidRPr="00BB0DBA">
              <w:rPr>
                <w:bCs/>
                <w:szCs w:val="21"/>
              </w:rPr>
              <w:t>、清算程序</w:t>
            </w:r>
          </w:p>
          <w:p w14:paraId="65ADA40D"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）基金合同终止情形发生后，由基金财产清算组统一接管基金财产；</w:t>
            </w:r>
          </w:p>
          <w:p w14:paraId="517B8128"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）基金财产清算组根据基金财产的情况确定清算期限；</w:t>
            </w:r>
          </w:p>
          <w:p w14:paraId="0A16ADBB"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）基金财产清算组对基金财产进行清理和确认；</w:t>
            </w:r>
          </w:p>
          <w:p w14:paraId="23139C60"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）对基金财产进行评估和变现；</w:t>
            </w:r>
          </w:p>
          <w:p w14:paraId="4262E69E"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bCs/>
                <w:szCs w:val="21"/>
              </w:rPr>
              <w:t>）</w:t>
            </w:r>
            <w:r w:rsidRPr="00BB0DBA">
              <w:rPr>
                <w:rFonts w:hint="eastAsia"/>
                <w:bCs/>
                <w:szCs w:val="21"/>
              </w:rPr>
              <w:t>制作清算报告；</w:t>
            </w:r>
          </w:p>
          <w:p w14:paraId="673609C5"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bCs/>
                <w:szCs w:val="21"/>
              </w:rPr>
              <w:t>）</w:t>
            </w:r>
            <w:r w:rsidRPr="00BB0DBA">
              <w:rPr>
                <w:rFonts w:hint="eastAsia"/>
                <w:bCs/>
                <w:szCs w:val="21"/>
              </w:rPr>
              <w:t>聘请会计师事务所对清算报告进行外部审计，聘请律师事务所对清算报告出具法律意见书；</w:t>
            </w:r>
          </w:p>
          <w:p w14:paraId="1F21CA9F" w14:textId="77777777" w:rsidR="009E4C6B" w:rsidRPr="00BB0DBA" w:rsidRDefault="009E4C6B" w:rsidP="00C8033B">
            <w:pPr>
              <w:jc w:val="left"/>
              <w:rPr>
                <w:bCs/>
                <w:szCs w:val="21"/>
              </w:rPr>
            </w:pPr>
            <w:r w:rsidRPr="00BB0DBA">
              <w:rPr>
                <w:rFonts w:hint="eastAsia"/>
                <w:bCs/>
                <w:szCs w:val="21"/>
              </w:rPr>
              <w:lastRenderedPageBreak/>
              <w:t>（</w:t>
            </w:r>
            <w:r w:rsidRPr="00BB0DBA">
              <w:rPr>
                <w:bCs/>
                <w:szCs w:val="21"/>
              </w:rPr>
              <w:t>7</w:t>
            </w:r>
            <w:r w:rsidRPr="00BB0DBA">
              <w:rPr>
                <w:bCs/>
                <w:szCs w:val="21"/>
              </w:rPr>
              <w:t>）</w:t>
            </w:r>
            <w:r w:rsidRPr="00BB0DBA">
              <w:rPr>
                <w:rFonts w:hint="eastAsia"/>
                <w:bCs/>
                <w:szCs w:val="21"/>
              </w:rPr>
              <w:t>将清算报告报中国证监会备案并公告；</w:t>
            </w:r>
          </w:p>
          <w:p w14:paraId="6E66F97F" w14:textId="77777777" w:rsidR="009E4C6B" w:rsidRPr="00BB0DBA" w:rsidRDefault="009E4C6B" w:rsidP="00C8033B">
            <w:pPr>
              <w:jc w:val="left"/>
              <w:rPr>
                <w:bCs/>
                <w:szCs w:val="21"/>
              </w:rPr>
            </w:pPr>
            <w:r w:rsidRPr="00BB0DBA">
              <w:rPr>
                <w:rFonts w:hint="eastAsia"/>
                <w:bCs/>
                <w:szCs w:val="21"/>
              </w:rPr>
              <w:t>（</w:t>
            </w:r>
            <w:r w:rsidRPr="00BB0DBA">
              <w:rPr>
                <w:bCs/>
                <w:szCs w:val="21"/>
              </w:rPr>
              <w:t>8</w:t>
            </w:r>
            <w:r w:rsidRPr="00BB0DBA">
              <w:rPr>
                <w:bCs/>
                <w:szCs w:val="21"/>
              </w:rPr>
              <w:t>）对基金财产进行分配。</w:t>
            </w:r>
          </w:p>
          <w:p w14:paraId="7F7E5EC4" w14:textId="77777777" w:rsidR="009E4C6B" w:rsidRPr="00BB0DBA" w:rsidRDefault="009E4C6B" w:rsidP="00C8033B">
            <w:pPr>
              <w:jc w:val="left"/>
              <w:rPr>
                <w:bCs/>
                <w:szCs w:val="21"/>
              </w:rPr>
            </w:pPr>
            <w:r w:rsidRPr="00BB0DBA">
              <w:rPr>
                <w:bCs/>
                <w:szCs w:val="21"/>
              </w:rPr>
              <w:t>4</w:t>
            </w:r>
            <w:r w:rsidRPr="00BB0DBA">
              <w:rPr>
                <w:bCs/>
                <w:szCs w:val="21"/>
              </w:rPr>
              <w:t>、清算费用</w:t>
            </w:r>
          </w:p>
          <w:p w14:paraId="2E06791E" w14:textId="77777777" w:rsidR="009E4C6B" w:rsidRPr="00BB0DBA" w:rsidRDefault="009E4C6B" w:rsidP="00C8033B">
            <w:pPr>
              <w:jc w:val="left"/>
              <w:rPr>
                <w:bCs/>
                <w:szCs w:val="21"/>
              </w:rPr>
            </w:pPr>
            <w:r w:rsidRPr="00BB0DBA">
              <w:rPr>
                <w:rFonts w:hint="eastAsia"/>
                <w:bCs/>
                <w:szCs w:val="21"/>
              </w:rPr>
              <w:t>清算费用是指基金财产清算组在进行基金清算过程中发生的所有合理费用，清算费用由基金财产清算组优先从基金财产中支付。</w:t>
            </w:r>
          </w:p>
          <w:p w14:paraId="49614DBD" w14:textId="77777777" w:rsidR="009E4C6B" w:rsidRPr="00BB0DBA" w:rsidRDefault="009E4C6B" w:rsidP="00C8033B">
            <w:pPr>
              <w:jc w:val="left"/>
              <w:rPr>
                <w:bCs/>
                <w:szCs w:val="21"/>
              </w:rPr>
            </w:pPr>
            <w:r w:rsidRPr="00BB0DBA">
              <w:rPr>
                <w:bCs/>
                <w:szCs w:val="21"/>
              </w:rPr>
              <w:t>5</w:t>
            </w:r>
            <w:r w:rsidRPr="00BB0DBA">
              <w:rPr>
                <w:bCs/>
                <w:szCs w:val="21"/>
              </w:rPr>
              <w:t>、基金剩余财产的分配</w:t>
            </w:r>
          </w:p>
          <w:p w14:paraId="34F01D55" w14:textId="77777777" w:rsidR="009E4C6B" w:rsidRPr="00BB0DBA" w:rsidRDefault="009E4C6B" w:rsidP="00C8033B">
            <w:pPr>
              <w:jc w:val="left"/>
              <w:rPr>
                <w:bCs/>
                <w:szCs w:val="21"/>
              </w:rPr>
            </w:pPr>
            <w:r w:rsidRPr="00BB0DBA">
              <w:rPr>
                <w:rFonts w:hint="eastAsia"/>
                <w:bCs/>
                <w:szCs w:val="21"/>
              </w:rPr>
              <w:t>基金财产按下列顺序清偿：</w:t>
            </w:r>
          </w:p>
          <w:p w14:paraId="7AA21F44"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bCs/>
                <w:szCs w:val="21"/>
              </w:rPr>
              <w:t>）支付清算费用；</w:t>
            </w:r>
          </w:p>
          <w:p w14:paraId="3896684B"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bCs/>
                <w:szCs w:val="21"/>
              </w:rPr>
              <w:t>）交纳所欠税款；</w:t>
            </w:r>
          </w:p>
          <w:p w14:paraId="7D2BD0FF"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bCs/>
                <w:szCs w:val="21"/>
              </w:rPr>
              <w:t>）清偿基金债务；</w:t>
            </w:r>
          </w:p>
          <w:p w14:paraId="14FDB8FB"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bCs/>
                <w:szCs w:val="21"/>
              </w:rPr>
              <w:t>）按基金份额持有人持有的基金份额比例进行分配。</w:t>
            </w:r>
          </w:p>
          <w:p w14:paraId="64AE2FDA" w14:textId="77777777" w:rsidR="009E4C6B" w:rsidRPr="00BB0DBA" w:rsidRDefault="009E4C6B" w:rsidP="00C8033B">
            <w:pPr>
              <w:jc w:val="left"/>
              <w:rPr>
                <w:bCs/>
                <w:szCs w:val="21"/>
              </w:rPr>
            </w:pPr>
            <w:r w:rsidRPr="00BB0DBA">
              <w:rPr>
                <w:rFonts w:hint="eastAsia"/>
                <w:bCs/>
                <w:szCs w:val="21"/>
              </w:rPr>
              <w:t>基金财产未按前款（</w:t>
            </w:r>
            <w:r w:rsidRPr="00BB0DBA">
              <w:rPr>
                <w:bCs/>
                <w:szCs w:val="21"/>
              </w:rPr>
              <w:t>1</w:t>
            </w:r>
            <w:r w:rsidRPr="00BB0DBA">
              <w:rPr>
                <w:bCs/>
                <w:szCs w:val="21"/>
              </w:rPr>
              <w:t>）、（</w:t>
            </w:r>
            <w:r w:rsidRPr="00BB0DBA">
              <w:rPr>
                <w:bCs/>
                <w:szCs w:val="21"/>
              </w:rPr>
              <w:t>2</w:t>
            </w:r>
            <w:r w:rsidRPr="00BB0DBA">
              <w:rPr>
                <w:bCs/>
                <w:szCs w:val="21"/>
              </w:rPr>
              <w:t>）、（</w:t>
            </w:r>
            <w:r w:rsidRPr="00BB0DBA">
              <w:rPr>
                <w:bCs/>
                <w:szCs w:val="21"/>
              </w:rPr>
              <w:t>3</w:t>
            </w:r>
            <w:r w:rsidRPr="00BB0DBA">
              <w:rPr>
                <w:bCs/>
                <w:szCs w:val="21"/>
              </w:rPr>
              <w:t>）项规定清偿前，不分配给基金份额持有人。</w:t>
            </w:r>
          </w:p>
          <w:p w14:paraId="096EA0A8" w14:textId="77777777" w:rsidR="009E4C6B" w:rsidRPr="00BB0DBA" w:rsidRDefault="009E4C6B" w:rsidP="00C8033B">
            <w:pPr>
              <w:jc w:val="left"/>
              <w:rPr>
                <w:bCs/>
                <w:szCs w:val="21"/>
              </w:rPr>
            </w:pPr>
            <w:r w:rsidRPr="00BB0DBA">
              <w:rPr>
                <w:bCs/>
                <w:szCs w:val="21"/>
              </w:rPr>
              <w:t>6</w:t>
            </w:r>
            <w:r w:rsidRPr="00BB0DBA">
              <w:rPr>
                <w:bCs/>
                <w:szCs w:val="21"/>
              </w:rPr>
              <w:t>、基金财产清算的公告</w:t>
            </w:r>
          </w:p>
          <w:p w14:paraId="7415F411" w14:textId="77777777" w:rsidR="009E4C6B" w:rsidRPr="00BB0DBA" w:rsidRDefault="009E4C6B" w:rsidP="00C8033B">
            <w:pPr>
              <w:jc w:val="left"/>
              <w:rPr>
                <w:bCs/>
                <w:szCs w:val="21"/>
              </w:rPr>
            </w:pPr>
            <w:r w:rsidRPr="00BB0DBA">
              <w:rPr>
                <w:rFonts w:hint="eastAsia"/>
                <w:bCs/>
                <w:szCs w:val="21"/>
              </w:rPr>
              <w:t>基金财产清算组做出的清算报告经会计师事务所审计，律师事务所出具法律意见书后，报中国证监会备案并公告。</w:t>
            </w:r>
          </w:p>
          <w:p w14:paraId="0941225F" w14:textId="77777777" w:rsidR="009E4C6B" w:rsidRPr="00BB0DBA" w:rsidRDefault="009E4C6B" w:rsidP="00C8033B">
            <w:pPr>
              <w:jc w:val="left"/>
              <w:rPr>
                <w:bCs/>
                <w:szCs w:val="21"/>
              </w:rPr>
            </w:pPr>
            <w:r w:rsidRPr="00BB0DBA">
              <w:rPr>
                <w:bCs/>
                <w:szCs w:val="21"/>
              </w:rPr>
              <w:t>7</w:t>
            </w:r>
            <w:r w:rsidRPr="00BB0DBA">
              <w:rPr>
                <w:bCs/>
                <w:szCs w:val="21"/>
              </w:rPr>
              <w:t>、基金财产清算账册及文件由基金托管人保存</w:t>
            </w:r>
            <w:r w:rsidRPr="00BB0DBA">
              <w:rPr>
                <w:bCs/>
                <w:szCs w:val="21"/>
              </w:rPr>
              <w:t>15</w:t>
            </w:r>
            <w:r w:rsidRPr="00BB0DBA">
              <w:rPr>
                <w:bCs/>
                <w:szCs w:val="21"/>
              </w:rPr>
              <w:t>年以上。</w:t>
            </w:r>
          </w:p>
          <w:p w14:paraId="22D04319"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2AAACC7B" w14:textId="77777777" w:rsidR="009E4C6B" w:rsidRPr="00BB0DBA" w:rsidRDefault="009E4C6B" w:rsidP="00C8033B">
            <w:pPr>
              <w:jc w:val="left"/>
              <w:rPr>
                <w:bCs/>
                <w:szCs w:val="21"/>
              </w:rPr>
            </w:pPr>
            <w:r w:rsidRPr="00BB0DBA">
              <w:rPr>
                <w:rFonts w:hint="eastAsia"/>
                <w:bCs/>
                <w:szCs w:val="21"/>
              </w:rPr>
              <w:lastRenderedPageBreak/>
              <w:t>第十八部分</w:t>
            </w:r>
            <w:r w:rsidRPr="00BB0DBA">
              <w:rPr>
                <w:bCs/>
                <w:szCs w:val="21"/>
              </w:rPr>
              <w:t xml:space="preserve">  </w:t>
            </w:r>
            <w:r w:rsidRPr="00BB0DBA">
              <w:rPr>
                <w:rFonts w:hint="eastAsia"/>
                <w:bCs/>
                <w:szCs w:val="21"/>
              </w:rPr>
              <w:t>基金合同的变更、终止与基金财产的清算</w:t>
            </w:r>
          </w:p>
          <w:p w14:paraId="75735F93"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662682E3" w14:textId="07CBF36F" w:rsidR="009E4C6B" w:rsidRPr="00BB0DBA" w:rsidRDefault="009E4C6B" w:rsidP="00C8033B">
            <w:pPr>
              <w:jc w:val="left"/>
              <w:rPr>
                <w:bCs/>
                <w:szCs w:val="21"/>
              </w:rPr>
            </w:pPr>
            <w:r w:rsidRPr="00BB0DBA">
              <w:rPr>
                <w:rFonts w:hint="eastAsia"/>
                <w:bCs/>
                <w:szCs w:val="21"/>
              </w:rPr>
              <w:t>一、《基金合同》的变更</w:t>
            </w:r>
          </w:p>
          <w:p w14:paraId="6E781B4C" w14:textId="77777777" w:rsidR="009E4C6B" w:rsidRPr="00BB0DBA" w:rsidRDefault="009E4C6B" w:rsidP="00C8033B">
            <w:pPr>
              <w:jc w:val="left"/>
              <w:rPr>
                <w:bCs/>
                <w:szCs w:val="21"/>
              </w:rPr>
            </w:pPr>
            <w:r w:rsidRPr="00BB0DBA">
              <w:rPr>
                <w:bCs/>
                <w:szCs w:val="21"/>
              </w:rPr>
              <w:t>1</w:t>
            </w:r>
            <w:r w:rsidRPr="00BB0DBA">
              <w:rPr>
                <w:rFonts w:hint="eastAsia"/>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0BC34D7" w14:textId="77777777" w:rsidR="009E4C6B" w:rsidRPr="00BB0DBA" w:rsidRDefault="009E4C6B" w:rsidP="00C8033B">
            <w:pPr>
              <w:jc w:val="left"/>
              <w:rPr>
                <w:bCs/>
                <w:szCs w:val="21"/>
              </w:rPr>
            </w:pPr>
            <w:r w:rsidRPr="00BB0DBA">
              <w:rPr>
                <w:bCs/>
                <w:szCs w:val="21"/>
              </w:rPr>
              <w:t>2</w:t>
            </w:r>
            <w:r w:rsidRPr="00BB0DBA">
              <w:rPr>
                <w:rFonts w:hint="eastAsia"/>
                <w:bCs/>
                <w:szCs w:val="21"/>
              </w:rPr>
              <w:t>、关于《基金合同》变更的基金份额持有人大会决议自生效后方可执行，自决议生效后两日内在规定媒介公告。</w:t>
            </w:r>
          </w:p>
          <w:p w14:paraId="1F43C3E5" w14:textId="77777777" w:rsidR="009E4C6B" w:rsidRPr="00BB0DBA" w:rsidRDefault="009E4C6B" w:rsidP="00C8033B">
            <w:pPr>
              <w:jc w:val="left"/>
              <w:rPr>
                <w:bCs/>
                <w:szCs w:val="21"/>
              </w:rPr>
            </w:pPr>
            <w:r w:rsidRPr="00BB0DBA">
              <w:rPr>
                <w:rFonts w:hint="eastAsia"/>
                <w:bCs/>
                <w:szCs w:val="21"/>
              </w:rPr>
              <w:t>二、《基金合同》的终止事由</w:t>
            </w:r>
          </w:p>
          <w:p w14:paraId="05BEECFB" w14:textId="77777777" w:rsidR="009E4C6B" w:rsidRPr="00BB0DBA" w:rsidRDefault="009E4C6B" w:rsidP="00C8033B">
            <w:pPr>
              <w:jc w:val="left"/>
              <w:rPr>
                <w:bCs/>
                <w:szCs w:val="21"/>
              </w:rPr>
            </w:pPr>
            <w:r w:rsidRPr="00BB0DBA">
              <w:rPr>
                <w:rFonts w:hint="eastAsia"/>
                <w:bCs/>
                <w:szCs w:val="21"/>
              </w:rPr>
              <w:t>有下列情形之一的，经履行相关程序后，《基金合同》应当终止：</w:t>
            </w:r>
          </w:p>
          <w:p w14:paraId="089602EC" w14:textId="77777777" w:rsidR="009E4C6B" w:rsidRPr="00BB0DBA" w:rsidRDefault="009E4C6B" w:rsidP="00C8033B">
            <w:pPr>
              <w:jc w:val="left"/>
              <w:rPr>
                <w:bCs/>
                <w:szCs w:val="21"/>
              </w:rPr>
            </w:pPr>
            <w:r w:rsidRPr="00BB0DBA">
              <w:rPr>
                <w:bCs/>
                <w:szCs w:val="21"/>
              </w:rPr>
              <w:t>1</w:t>
            </w:r>
            <w:r w:rsidRPr="00BB0DBA">
              <w:rPr>
                <w:rFonts w:hint="eastAsia"/>
                <w:bCs/>
                <w:szCs w:val="21"/>
              </w:rPr>
              <w:t>、基金份额持有人大会决定终止的；</w:t>
            </w:r>
          </w:p>
          <w:p w14:paraId="7DFAD1E0"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、基金管理人、基金托管人职责终止，在</w:t>
            </w:r>
            <w:r w:rsidRPr="00BB0DBA">
              <w:rPr>
                <w:bCs/>
                <w:szCs w:val="21"/>
              </w:rPr>
              <w:t>6</w:t>
            </w:r>
            <w:r w:rsidRPr="00BB0DBA">
              <w:rPr>
                <w:rFonts w:hint="eastAsia"/>
                <w:bCs/>
                <w:szCs w:val="21"/>
              </w:rPr>
              <w:t>个月内没有新基金管理人、新基金托管人承接的；</w:t>
            </w:r>
          </w:p>
          <w:p w14:paraId="1A527CC8" w14:textId="77777777" w:rsidR="009E4C6B" w:rsidRPr="00BB0DBA" w:rsidRDefault="009E4C6B" w:rsidP="00C8033B">
            <w:pPr>
              <w:jc w:val="left"/>
              <w:rPr>
                <w:bCs/>
                <w:szCs w:val="21"/>
              </w:rPr>
            </w:pPr>
            <w:r w:rsidRPr="00BB0DBA">
              <w:rPr>
                <w:bCs/>
                <w:szCs w:val="21"/>
              </w:rPr>
              <w:t>3</w:t>
            </w:r>
            <w:r w:rsidRPr="00BB0DBA">
              <w:rPr>
                <w:rFonts w:hint="eastAsia"/>
                <w:bCs/>
                <w:szCs w:val="21"/>
              </w:rPr>
              <w:t>、《基金合同》约定的其他情形；</w:t>
            </w:r>
          </w:p>
          <w:p w14:paraId="6989C89D" w14:textId="77777777" w:rsidR="009E4C6B" w:rsidRPr="00BB0DBA" w:rsidRDefault="009E4C6B" w:rsidP="00C8033B">
            <w:pPr>
              <w:jc w:val="left"/>
              <w:rPr>
                <w:bCs/>
                <w:szCs w:val="21"/>
              </w:rPr>
            </w:pPr>
            <w:r w:rsidRPr="00BB0DBA">
              <w:rPr>
                <w:bCs/>
                <w:szCs w:val="21"/>
              </w:rPr>
              <w:lastRenderedPageBreak/>
              <w:t>4</w:t>
            </w:r>
            <w:r w:rsidRPr="00BB0DBA">
              <w:rPr>
                <w:rFonts w:hint="eastAsia"/>
                <w:bCs/>
                <w:szCs w:val="21"/>
              </w:rPr>
              <w:t>、相关法律法规和中国证监会规定的其他情况。</w:t>
            </w:r>
          </w:p>
          <w:p w14:paraId="65E22592" w14:textId="77777777" w:rsidR="009E4C6B" w:rsidRPr="00BB0DBA" w:rsidRDefault="009E4C6B" w:rsidP="00C8033B">
            <w:pPr>
              <w:jc w:val="left"/>
              <w:rPr>
                <w:bCs/>
                <w:szCs w:val="21"/>
              </w:rPr>
            </w:pPr>
            <w:r w:rsidRPr="00BB0DBA">
              <w:rPr>
                <w:rFonts w:hint="eastAsia"/>
                <w:bCs/>
                <w:szCs w:val="21"/>
              </w:rPr>
              <w:t>三、基金财产的清算</w:t>
            </w:r>
          </w:p>
          <w:p w14:paraId="2FC83984" w14:textId="77777777" w:rsidR="009E4C6B" w:rsidRPr="00BB0DBA" w:rsidRDefault="009E4C6B" w:rsidP="00C8033B">
            <w:pPr>
              <w:jc w:val="left"/>
              <w:rPr>
                <w:bCs/>
                <w:szCs w:val="21"/>
              </w:rPr>
            </w:pPr>
            <w:r w:rsidRPr="00BB0DBA">
              <w:rPr>
                <w:bCs/>
                <w:szCs w:val="21"/>
              </w:rPr>
              <w:t>1</w:t>
            </w:r>
            <w:r w:rsidRPr="00BB0DBA">
              <w:rPr>
                <w:rFonts w:hint="eastAsia"/>
                <w:bCs/>
                <w:szCs w:val="21"/>
              </w:rPr>
              <w:t>、基金财产清算小组：自出现《基金合同》终止事由之日起</w:t>
            </w:r>
            <w:r w:rsidRPr="00BB0DBA">
              <w:rPr>
                <w:bCs/>
                <w:szCs w:val="21"/>
              </w:rPr>
              <w:t>30</w:t>
            </w:r>
            <w:r w:rsidRPr="00BB0DBA">
              <w:rPr>
                <w:rFonts w:hint="eastAsia"/>
                <w:bCs/>
                <w:szCs w:val="21"/>
              </w:rPr>
              <w:t>个工作日内成立清算小组，基金管理人组织基金财产清算小组并在中国证监会的监督下进行基金清算。</w:t>
            </w:r>
          </w:p>
          <w:p w14:paraId="2F5350E0" w14:textId="77777777" w:rsidR="009E4C6B" w:rsidRPr="00BB0DBA" w:rsidRDefault="009E4C6B" w:rsidP="00C8033B">
            <w:pPr>
              <w:jc w:val="left"/>
              <w:rPr>
                <w:bCs/>
                <w:szCs w:val="21"/>
              </w:rPr>
            </w:pPr>
            <w:r w:rsidRPr="00BB0DBA">
              <w:rPr>
                <w:bCs/>
                <w:szCs w:val="21"/>
              </w:rPr>
              <w:t>2</w:t>
            </w:r>
            <w:r w:rsidRPr="00BB0DBA">
              <w:rPr>
                <w:rFonts w:hint="eastAsia"/>
                <w:bCs/>
                <w:szCs w:val="21"/>
              </w:rPr>
              <w:t>、基金财产清算小组组成：基金财产清算小组成员由基金管理人、基金托管人、注册会计师、律师以及中国证监会指定的人员组成。基金财产清算小组可以聘用必要的工作人员。</w:t>
            </w:r>
          </w:p>
          <w:p w14:paraId="2A5265A3" w14:textId="77777777" w:rsidR="009E4C6B" w:rsidRPr="00BB0DBA" w:rsidRDefault="009E4C6B" w:rsidP="00C8033B">
            <w:pPr>
              <w:jc w:val="left"/>
              <w:rPr>
                <w:bCs/>
                <w:szCs w:val="21"/>
              </w:rPr>
            </w:pPr>
            <w:r w:rsidRPr="00BB0DBA">
              <w:rPr>
                <w:bCs/>
                <w:szCs w:val="21"/>
              </w:rPr>
              <w:t>3</w:t>
            </w:r>
            <w:r w:rsidRPr="00BB0DBA">
              <w:rPr>
                <w:rFonts w:hint="eastAsia"/>
                <w:bCs/>
                <w:szCs w:val="21"/>
              </w:rPr>
              <w:t>、基金财产清算小组职责：基金财产清算小组负责基金财产的保管、清理、估价、变现和分配。基金财产清算小组可以依法进行必要的民事活动。</w:t>
            </w:r>
          </w:p>
          <w:p w14:paraId="3611E3E6" w14:textId="77777777" w:rsidR="009E4C6B" w:rsidRPr="00BB0DBA" w:rsidRDefault="009E4C6B" w:rsidP="00C8033B">
            <w:pPr>
              <w:jc w:val="left"/>
              <w:rPr>
                <w:bCs/>
                <w:szCs w:val="21"/>
              </w:rPr>
            </w:pPr>
            <w:r w:rsidRPr="00BB0DBA">
              <w:rPr>
                <w:bCs/>
                <w:szCs w:val="21"/>
              </w:rPr>
              <w:t>4</w:t>
            </w:r>
            <w:r w:rsidRPr="00BB0DBA">
              <w:rPr>
                <w:rFonts w:hint="eastAsia"/>
                <w:bCs/>
                <w:szCs w:val="21"/>
              </w:rPr>
              <w:t>、基金财产清算程序：</w:t>
            </w:r>
          </w:p>
          <w:p w14:paraId="6760C58B" w14:textId="77777777" w:rsidR="009E4C6B" w:rsidRPr="00BB0DBA" w:rsidRDefault="009E4C6B" w:rsidP="00C8033B">
            <w:pPr>
              <w:jc w:val="left"/>
              <w:rPr>
                <w:bCs/>
                <w:szCs w:val="21"/>
              </w:rPr>
            </w:pPr>
            <w:r w:rsidRPr="00BB0DBA">
              <w:rPr>
                <w:rFonts w:hint="eastAsia"/>
                <w:bCs/>
                <w:szCs w:val="21"/>
              </w:rPr>
              <w:t>（</w:t>
            </w:r>
            <w:r w:rsidRPr="00BB0DBA">
              <w:rPr>
                <w:bCs/>
                <w:szCs w:val="21"/>
              </w:rPr>
              <w:t>1</w:t>
            </w:r>
            <w:r w:rsidRPr="00BB0DBA">
              <w:rPr>
                <w:rFonts w:hint="eastAsia"/>
                <w:bCs/>
                <w:szCs w:val="21"/>
              </w:rPr>
              <w:t>）《基金合同》终止情形出现时，由基金财产清算小组统一接管基金；</w:t>
            </w:r>
          </w:p>
          <w:p w14:paraId="06876148" w14:textId="77777777" w:rsidR="009E4C6B" w:rsidRPr="00BB0DBA" w:rsidRDefault="009E4C6B" w:rsidP="00C8033B">
            <w:pPr>
              <w:jc w:val="left"/>
              <w:rPr>
                <w:bCs/>
                <w:szCs w:val="21"/>
              </w:rPr>
            </w:pPr>
            <w:r w:rsidRPr="00BB0DBA">
              <w:rPr>
                <w:rFonts w:hint="eastAsia"/>
                <w:bCs/>
                <w:szCs w:val="21"/>
              </w:rPr>
              <w:t>（</w:t>
            </w:r>
            <w:r w:rsidRPr="00BB0DBA">
              <w:rPr>
                <w:bCs/>
                <w:szCs w:val="21"/>
              </w:rPr>
              <w:t>2</w:t>
            </w:r>
            <w:r w:rsidRPr="00BB0DBA">
              <w:rPr>
                <w:rFonts w:hint="eastAsia"/>
                <w:bCs/>
                <w:szCs w:val="21"/>
              </w:rPr>
              <w:t>）对基金财产和债权债务进行清理和确认；</w:t>
            </w:r>
          </w:p>
          <w:p w14:paraId="12ABBD55" w14:textId="77777777" w:rsidR="009E4C6B" w:rsidRPr="00BB0DBA" w:rsidRDefault="009E4C6B" w:rsidP="00C8033B">
            <w:pPr>
              <w:jc w:val="left"/>
              <w:rPr>
                <w:bCs/>
                <w:szCs w:val="21"/>
              </w:rPr>
            </w:pPr>
            <w:r w:rsidRPr="00BB0DBA">
              <w:rPr>
                <w:rFonts w:hint="eastAsia"/>
                <w:bCs/>
                <w:szCs w:val="21"/>
              </w:rPr>
              <w:t>（</w:t>
            </w:r>
            <w:r w:rsidRPr="00BB0DBA">
              <w:rPr>
                <w:bCs/>
                <w:szCs w:val="21"/>
              </w:rPr>
              <w:t>3</w:t>
            </w:r>
            <w:r w:rsidRPr="00BB0DBA">
              <w:rPr>
                <w:rFonts w:hint="eastAsia"/>
                <w:bCs/>
                <w:szCs w:val="21"/>
              </w:rPr>
              <w:t>）对基金财产进行估值和变现；</w:t>
            </w:r>
          </w:p>
          <w:p w14:paraId="618B25DE" w14:textId="77777777" w:rsidR="009E4C6B" w:rsidRPr="00BB0DBA" w:rsidRDefault="009E4C6B" w:rsidP="00C8033B">
            <w:pPr>
              <w:jc w:val="left"/>
              <w:rPr>
                <w:bCs/>
                <w:szCs w:val="21"/>
              </w:rPr>
            </w:pPr>
            <w:r w:rsidRPr="00BB0DBA">
              <w:rPr>
                <w:rFonts w:hint="eastAsia"/>
                <w:bCs/>
                <w:szCs w:val="21"/>
              </w:rPr>
              <w:t>（</w:t>
            </w:r>
            <w:r w:rsidRPr="00BB0DBA">
              <w:rPr>
                <w:bCs/>
                <w:szCs w:val="21"/>
              </w:rPr>
              <w:t>4</w:t>
            </w:r>
            <w:r w:rsidRPr="00BB0DBA">
              <w:rPr>
                <w:rFonts w:hint="eastAsia"/>
                <w:bCs/>
                <w:szCs w:val="21"/>
              </w:rPr>
              <w:t>）制作清算报告；</w:t>
            </w:r>
          </w:p>
          <w:p w14:paraId="32389422" w14:textId="77777777" w:rsidR="009E4C6B" w:rsidRPr="00BB0DBA" w:rsidRDefault="009E4C6B" w:rsidP="00C8033B">
            <w:pPr>
              <w:jc w:val="left"/>
              <w:rPr>
                <w:bCs/>
                <w:szCs w:val="21"/>
              </w:rPr>
            </w:pPr>
            <w:r w:rsidRPr="00BB0DBA">
              <w:rPr>
                <w:rFonts w:hint="eastAsia"/>
                <w:bCs/>
                <w:szCs w:val="21"/>
              </w:rPr>
              <w:t>（</w:t>
            </w:r>
            <w:r w:rsidRPr="00BB0DBA">
              <w:rPr>
                <w:bCs/>
                <w:szCs w:val="21"/>
              </w:rPr>
              <w:t>5</w:t>
            </w:r>
            <w:r w:rsidRPr="00BB0DBA">
              <w:rPr>
                <w:rFonts w:hint="eastAsia"/>
                <w:bCs/>
                <w:szCs w:val="21"/>
              </w:rPr>
              <w:t>）聘请会计师事务所对清算报告进行外部审计，聘请律师事务所对清算报告出具法律意见书；</w:t>
            </w:r>
          </w:p>
          <w:p w14:paraId="3F97B810" w14:textId="77777777" w:rsidR="009E4C6B" w:rsidRPr="00BB0DBA" w:rsidRDefault="009E4C6B" w:rsidP="00C8033B">
            <w:pPr>
              <w:jc w:val="left"/>
              <w:rPr>
                <w:bCs/>
                <w:szCs w:val="21"/>
              </w:rPr>
            </w:pPr>
            <w:r w:rsidRPr="00BB0DBA">
              <w:rPr>
                <w:rFonts w:hint="eastAsia"/>
                <w:bCs/>
                <w:szCs w:val="21"/>
              </w:rPr>
              <w:t>（</w:t>
            </w:r>
            <w:r w:rsidRPr="00BB0DBA">
              <w:rPr>
                <w:bCs/>
                <w:szCs w:val="21"/>
              </w:rPr>
              <w:t>6</w:t>
            </w:r>
            <w:r w:rsidRPr="00BB0DBA">
              <w:rPr>
                <w:rFonts w:hint="eastAsia"/>
                <w:bCs/>
                <w:szCs w:val="21"/>
              </w:rPr>
              <w:t>）将清算报告报中国证监会备案并公告；</w:t>
            </w:r>
          </w:p>
          <w:p w14:paraId="3A7D243D" w14:textId="77777777" w:rsidR="009E4C6B" w:rsidRPr="00BB0DBA" w:rsidRDefault="009E4C6B" w:rsidP="00C8033B">
            <w:pPr>
              <w:jc w:val="left"/>
              <w:rPr>
                <w:bCs/>
                <w:szCs w:val="21"/>
              </w:rPr>
            </w:pPr>
            <w:r w:rsidRPr="00BB0DBA">
              <w:rPr>
                <w:rFonts w:hint="eastAsia"/>
                <w:bCs/>
                <w:szCs w:val="21"/>
              </w:rPr>
              <w:t>（</w:t>
            </w:r>
            <w:r w:rsidRPr="00BB0DBA">
              <w:rPr>
                <w:bCs/>
                <w:szCs w:val="21"/>
              </w:rPr>
              <w:t>7</w:t>
            </w:r>
            <w:r w:rsidRPr="00BB0DBA">
              <w:rPr>
                <w:rFonts w:hint="eastAsia"/>
                <w:bCs/>
                <w:szCs w:val="21"/>
              </w:rPr>
              <w:t>）对基金剩余财产进行分配。</w:t>
            </w:r>
          </w:p>
          <w:p w14:paraId="6DE41D9C" w14:textId="77777777" w:rsidR="009E4C6B" w:rsidRPr="00BB0DBA" w:rsidRDefault="009E4C6B" w:rsidP="00C8033B">
            <w:pPr>
              <w:jc w:val="left"/>
              <w:rPr>
                <w:bCs/>
                <w:szCs w:val="21"/>
              </w:rPr>
            </w:pPr>
            <w:r w:rsidRPr="00BB0DBA">
              <w:rPr>
                <w:bCs/>
                <w:szCs w:val="21"/>
              </w:rPr>
              <w:t>5</w:t>
            </w:r>
            <w:r w:rsidRPr="00BB0DBA">
              <w:rPr>
                <w:rFonts w:hint="eastAsia"/>
                <w:bCs/>
                <w:szCs w:val="21"/>
              </w:rPr>
              <w:t>、基金财产清算的期限为</w:t>
            </w:r>
            <w:r w:rsidRPr="00BB0DBA">
              <w:rPr>
                <w:bCs/>
                <w:szCs w:val="21"/>
              </w:rPr>
              <w:t>6</w:t>
            </w:r>
            <w:r w:rsidRPr="00BB0DBA">
              <w:rPr>
                <w:rFonts w:hint="eastAsia"/>
                <w:bCs/>
                <w:szCs w:val="21"/>
              </w:rPr>
              <w:t>个月，但因本基金所持证券的流动性受到限制而不能及时变现的，清算期限相应顺延。</w:t>
            </w:r>
          </w:p>
          <w:p w14:paraId="6350E7A0" w14:textId="77777777" w:rsidR="009E4C6B" w:rsidRPr="00BB0DBA" w:rsidRDefault="009E4C6B" w:rsidP="00C8033B">
            <w:pPr>
              <w:jc w:val="left"/>
              <w:rPr>
                <w:bCs/>
                <w:szCs w:val="21"/>
              </w:rPr>
            </w:pPr>
            <w:r w:rsidRPr="00BB0DBA">
              <w:rPr>
                <w:rFonts w:hint="eastAsia"/>
                <w:bCs/>
                <w:szCs w:val="21"/>
              </w:rPr>
              <w:t>四、清算费用</w:t>
            </w:r>
          </w:p>
          <w:p w14:paraId="31D2CC01" w14:textId="77777777" w:rsidR="009E4C6B" w:rsidRPr="00BB0DBA" w:rsidRDefault="009E4C6B" w:rsidP="00C8033B">
            <w:pPr>
              <w:jc w:val="left"/>
              <w:rPr>
                <w:bCs/>
                <w:szCs w:val="21"/>
              </w:rPr>
            </w:pPr>
            <w:r w:rsidRPr="00BB0DBA">
              <w:rPr>
                <w:rFonts w:hint="eastAsia"/>
                <w:bCs/>
                <w:szCs w:val="21"/>
              </w:rPr>
              <w:t>清算费用是指基金财产清算小组在进行基金清算过程中发生的所</w:t>
            </w:r>
            <w:r w:rsidRPr="00BB0DBA">
              <w:rPr>
                <w:rFonts w:hint="eastAsia"/>
                <w:bCs/>
                <w:szCs w:val="21"/>
              </w:rPr>
              <w:lastRenderedPageBreak/>
              <w:t>有合理费用，清算费用由基金财产清算小组优先从基金财产中支付。</w:t>
            </w:r>
          </w:p>
          <w:p w14:paraId="7EE904E5" w14:textId="77777777" w:rsidR="009E4C6B" w:rsidRPr="00BB0DBA" w:rsidRDefault="009E4C6B" w:rsidP="00C8033B">
            <w:pPr>
              <w:jc w:val="left"/>
              <w:rPr>
                <w:bCs/>
                <w:szCs w:val="21"/>
              </w:rPr>
            </w:pPr>
            <w:r w:rsidRPr="00BB0DBA">
              <w:rPr>
                <w:rFonts w:hint="eastAsia"/>
                <w:bCs/>
                <w:szCs w:val="21"/>
              </w:rPr>
              <w:t>五、基金财产清算剩余资产的分配</w:t>
            </w:r>
          </w:p>
          <w:p w14:paraId="4C6DD0C8" w14:textId="77777777" w:rsidR="009E4C6B" w:rsidRPr="00BB0DBA" w:rsidRDefault="009E4C6B" w:rsidP="00C8033B">
            <w:pPr>
              <w:jc w:val="left"/>
              <w:rPr>
                <w:bCs/>
                <w:szCs w:val="21"/>
              </w:rPr>
            </w:pPr>
            <w:r w:rsidRPr="00BB0DBA">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2BEF71C8" w14:textId="77777777" w:rsidR="009E4C6B" w:rsidRPr="00BB0DBA" w:rsidRDefault="009E4C6B" w:rsidP="00C8033B">
            <w:pPr>
              <w:jc w:val="left"/>
              <w:rPr>
                <w:bCs/>
                <w:szCs w:val="21"/>
              </w:rPr>
            </w:pPr>
            <w:r w:rsidRPr="00BB0DBA">
              <w:rPr>
                <w:rFonts w:hint="eastAsia"/>
                <w:bCs/>
                <w:szCs w:val="21"/>
              </w:rPr>
              <w:t>六、基金财产清算的公告</w:t>
            </w:r>
          </w:p>
          <w:p w14:paraId="1BECD96E" w14:textId="77777777" w:rsidR="009E4C6B" w:rsidRPr="00BB0DBA" w:rsidRDefault="009E4C6B" w:rsidP="00C8033B">
            <w:pPr>
              <w:jc w:val="left"/>
              <w:rPr>
                <w:bCs/>
                <w:szCs w:val="21"/>
              </w:rPr>
            </w:pPr>
            <w:r w:rsidRPr="00BB0DBA">
              <w:rPr>
                <w:rFonts w:hint="eastAsia"/>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BB0DBA">
              <w:rPr>
                <w:bCs/>
                <w:szCs w:val="21"/>
              </w:rPr>
              <w:t>5</w:t>
            </w:r>
            <w:r w:rsidRPr="00BB0DBA">
              <w:rPr>
                <w:rFonts w:hint="eastAsia"/>
                <w:bCs/>
                <w:szCs w:val="21"/>
              </w:rPr>
              <w:t>个工作日内由基金财产清算小组进行公告。</w:t>
            </w:r>
          </w:p>
          <w:p w14:paraId="685E0748" w14:textId="77777777" w:rsidR="009E4C6B" w:rsidRPr="00BB0DBA" w:rsidRDefault="009E4C6B" w:rsidP="00C8033B">
            <w:pPr>
              <w:jc w:val="left"/>
              <w:rPr>
                <w:bCs/>
                <w:szCs w:val="21"/>
              </w:rPr>
            </w:pPr>
            <w:r w:rsidRPr="00BB0DBA">
              <w:rPr>
                <w:rFonts w:hint="eastAsia"/>
                <w:bCs/>
                <w:szCs w:val="21"/>
              </w:rPr>
              <w:t>七、基金财产清算账册及文件的保存</w:t>
            </w:r>
          </w:p>
          <w:p w14:paraId="7A4A4971" w14:textId="77777777" w:rsidR="009E4C6B" w:rsidRPr="00BB0DBA" w:rsidRDefault="009E4C6B" w:rsidP="00C8033B">
            <w:pPr>
              <w:jc w:val="left"/>
              <w:rPr>
                <w:bCs/>
                <w:szCs w:val="21"/>
              </w:rPr>
            </w:pPr>
            <w:r w:rsidRPr="00BB0DBA">
              <w:rPr>
                <w:rFonts w:hint="eastAsia"/>
                <w:bCs/>
                <w:szCs w:val="21"/>
              </w:rPr>
              <w:t>基金财产清算账册及有关文件由基金托管人保存</w:t>
            </w:r>
            <w:r w:rsidRPr="00BB0DBA">
              <w:rPr>
                <w:bCs/>
                <w:szCs w:val="21"/>
              </w:rPr>
              <w:t>20</w:t>
            </w:r>
            <w:r w:rsidRPr="00BB0DBA">
              <w:rPr>
                <w:rFonts w:hint="eastAsia"/>
                <w:bCs/>
                <w:szCs w:val="21"/>
              </w:rPr>
              <w:t>年以上。</w:t>
            </w:r>
          </w:p>
        </w:tc>
      </w:tr>
      <w:tr w:rsidR="009E4C6B" w:rsidRPr="00BB0DBA" w14:paraId="38984FEE" w14:textId="77777777" w:rsidTr="00C8033B">
        <w:tc>
          <w:tcPr>
            <w:tcW w:w="913" w:type="dxa"/>
            <w:tcBorders>
              <w:top w:val="single" w:sz="4" w:space="0" w:color="auto"/>
              <w:left w:val="single" w:sz="4" w:space="0" w:color="000000"/>
              <w:bottom w:val="single" w:sz="4" w:space="0" w:color="auto"/>
              <w:right w:val="single" w:sz="4" w:space="0" w:color="auto"/>
            </w:tcBorders>
          </w:tcPr>
          <w:p w14:paraId="391EB992" w14:textId="77777777" w:rsidR="009E4C6B" w:rsidRPr="00BB0DBA" w:rsidRDefault="009E4C6B" w:rsidP="00C8033B">
            <w:pPr>
              <w:jc w:val="left"/>
              <w:rPr>
                <w:bCs/>
                <w:szCs w:val="21"/>
              </w:rPr>
            </w:pPr>
            <w:r w:rsidRPr="00BB0DBA">
              <w:rPr>
                <w:rFonts w:hint="eastAsia"/>
                <w:bCs/>
                <w:szCs w:val="21"/>
              </w:rPr>
              <w:lastRenderedPageBreak/>
              <w:t>二十三、基金份额分拆</w:t>
            </w:r>
          </w:p>
          <w:p w14:paraId="6AC1D607"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293CA907" w14:textId="77777777" w:rsidR="009E4C6B" w:rsidRPr="00BB0DBA" w:rsidRDefault="009E4C6B" w:rsidP="00C8033B">
            <w:pPr>
              <w:jc w:val="left"/>
              <w:rPr>
                <w:bCs/>
                <w:szCs w:val="21"/>
              </w:rPr>
            </w:pPr>
            <w:r w:rsidRPr="00BB0DBA">
              <w:rPr>
                <w:rFonts w:hint="eastAsia"/>
                <w:bCs/>
                <w:szCs w:val="21"/>
              </w:rPr>
              <w:t>在不损害基金份额持有人利益的前提下，经基金管理人与基金托管人协商一致并按照监管部门的要求履行适当程序后，本基金可进行份额分拆，通过增加基金份额的方式，使基金份额净值降低。</w:t>
            </w:r>
          </w:p>
          <w:p w14:paraId="172D4D42" w14:textId="77777777" w:rsidR="009E4C6B" w:rsidRPr="00BB0DBA" w:rsidRDefault="009E4C6B" w:rsidP="00C8033B">
            <w:pPr>
              <w:jc w:val="left"/>
              <w:rPr>
                <w:bCs/>
                <w:szCs w:val="21"/>
              </w:rPr>
            </w:pPr>
            <w:r w:rsidRPr="00BB0DBA">
              <w:rPr>
                <w:rFonts w:hint="eastAsia"/>
                <w:bCs/>
                <w:szCs w:val="21"/>
              </w:rPr>
              <w:t>基金分拆日分拆实施后的基金份额净值不得低于人民币</w:t>
            </w:r>
            <w:r w:rsidRPr="00BB0DBA">
              <w:rPr>
                <w:bCs/>
                <w:szCs w:val="21"/>
              </w:rPr>
              <w:t>1</w:t>
            </w:r>
            <w:r w:rsidRPr="00BB0DBA">
              <w:rPr>
                <w:rFonts w:hint="eastAsia"/>
                <w:bCs/>
                <w:szCs w:val="21"/>
              </w:rPr>
              <w:t>元。</w:t>
            </w:r>
          </w:p>
          <w:p w14:paraId="3FF99D0A"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660A6E15"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392E1996" w14:textId="77777777" w:rsidR="009E4C6B" w:rsidRPr="00BB0DBA" w:rsidRDefault="009E4C6B" w:rsidP="00C8033B">
            <w:pPr>
              <w:jc w:val="left"/>
              <w:rPr>
                <w:bCs/>
                <w:szCs w:val="21"/>
              </w:rPr>
            </w:pPr>
          </w:p>
        </w:tc>
      </w:tr>
      <w:tr w:rsidR="009E4C6B" w:rsidRPr="00BB0DBA" w14:paraId="051A7750" w14:textId="77777777" w:rsidTr="00C8033B">
        <w:tc>
          <w:tcPr>
            <w:tcW w:w="913" w:type="dxa"/>
            <w:tcBorders>
              <w:top w:val="single" w:sz="4" w:space="0" w:color="auto"/>
              <w:left w:val="single" w:sz="4" w:space="0" w:color="000000"/>
              <w:bottom w:val="single" w:sz="4" w:space="0" w:color="auto"/>
              <w:right w:val="single" w:sz="4" w:space="0" w:color="auto"/>
            </w:tcBorders>
          </w:tcPr>
          <w:p w14:paraId="463F3F64" w14:textId="77777777" w:rsidR="009E4C6B" w:rsidRPr="00BB0DBA" w:rsidRDefault="009E4C6B" w:rsidP="00C8033B">
            <w:pPr>
              <w:jc w:val="left"/>
              <w:rPr>
                <w:bCs/>
                <w:szCs w:val="21"/>
              </w:rPr>
            </w:pPr>
            <w:r w:rsidRPr="00BB0DBA">
              <w:rPr>
                <w:rFonts w:hint="eastAsia"/>
                <w:bCs/>
                <w:szCs w:val="21"/>
              </w:rPr>
              <w:t>二十四、违约责任</w:t>
            </w:r>
          </w:p>
          <w:p w14:paraId="036FC8AE"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72727D85" w14:textId="77777777" w:rsidR="009E4C6B" w:rsidRPr="00BB0DBA" w:rsidRDefault="009E4C6B" w:rsidP="00C8033B">
            <w:pPr>
              <w:jc w:val="left"/>
              <w:rPr>
                <w:bCs/>
                <w:szCs w:val="21"/>
              </w:rPr>
            </w:pPr>
            <w:r w:rsidRPr="00BB0DBA">
              <w:rPr>
                <w:rFonts w:hint="eastAsia"/>
                <w:bCs/>
                <w:szCs w:val="21"/>
              </w:rPr>
              <w:t>（一）本基金合同当事人不履行本基金合同或履行本基金合同不符合约定的，应当承担违约责任。</w:t>
            </w:r>
          </w:p>
          <w:p w14:paraId="2D464E01" w14:textId="77777777" w:rsidR="009E4C6B" w:rsidRPr="00BB0DBA" w:rsidRDefault="009E4C6B" w:rsidP="00C8033B">
            <w:pPr>
              <w:jc w:val="left"/>
              <w:rPr>
                <w:bCs/>
                <w:szCs w:val="21"/>
              </w:rPr>
            </w:pPr>
            <w:r w:rsidRPr="00BB0DBA">
              <w:rPr>
                <w:rFonts w:hint="eastAsia"/>
                <w:bCs/>
                <w:szCs w:val="21"/>
              </w:rPr>
              <w:t>（二）因基金管理人或基金托管人违约给基金财产或者基金份额持有人造成损害的，应当分别对各自的行为依法承担赔偿责任，因共同行为给基金财产或者基金份额持有人造成损害的，应当承担连带赔偿责</w:t>
            </w:r>
            <w:r w:rsidRPr="00BB0DBA">
              <w:rPr>
                <w:rFonts w:hint="eastAsia"/>
                <w:bCs/>
                <w:szCs w:val="21"/>
              </w:rPr>
              <w:lastRenderedPageBreak/>
              <w:t>任。</w:t>
            </w:r>
          </w:p>
          <w:p w14:paraId="7D2B4B69" w14:textId="77777777" w:rsidR="009E4C6B" w:rsidRPr="00BB0DBA" w:rsidRDefault="009E4C6B" w:rsidP="00C8033B">
            <w:pPr>
              <w:jc w:val="left"/>
              <w:rPr>
                <w:bCs/>
                <w:szCs w:val="21"/>
              </w:rPr>
            </w:pPr>
            <w:r w:rsidRPr="00BB0DBA">
              <w:rPr>
                <w:rFonts w:hint="eastAsia"/>
                <w:bCs/>
                <w:szCs w:val="21"/>
              </w:rPr>
              <w:t>（三）一方当事人违反本基金合同，给其他基金合同当事人或基金财产造成损失的，应承担相应的赔偿责任。</w:t>
            </w:r>
          </w:p>
          <w:p w14:paraId="00F8ED31" w14:textId="77777777" w:rsidR="009E4C6B" w:rsidRPr="00BB0DBA" w:rsidRDefault="009E4C6B" w:rsidP="00C8033B">
            <w:pPr>
              <w:jc w:val="left"/>
              <w:rPr>
                <w:bCs/>
                <w:szCs w:val="21"/>
              </w:rPr>
            </w:pPr>
            <w:r w:rsidRPr="00BB0DBA">
              <w:rPr>
                <w:rFonts w:hint="eastAsia"/>
                <w:bCs/>
                <w:szCs w:val="21"/>
              </w:rPr>
              <w:t>（四）发生下列情况时，当事人可以免责：</w:t>
            </w:r>
          </w:p>
          <w:p w14:paraId="68B00F98" w14:textId="77777777" w:rsidR="009E4C6B" w:rsidRPr="00BB0DBA" w:rsidRDefault="009E4C6B" w:rsidP="00C8033B">
            <w:pPr>
              <w:jc w:val="left"/>
              <w:rPr>
                <w:bCs/>
                <w:szCs w:val="21"/>
              </w:rPr>
            </w:pPr>
            <w:r w:rsidRPr="00BB0DBA">
              <w:rPr>
                <w:bCs/>
                <w:szCs w:val="21"/>
              </w:rPr>
              <w:t>1</w:t>
            </w:r>
            <w:r w:rsidRPr="00BB0DBA">
              <w:rPr>
                <w:rFonts w:hint="eastAsia"/>
                <w:bCs/>
                <w:szCs w:val="21"/>
              </w:rPr>
              <w:t>、基金管理人和</w:t>
            </w:r>
            <w:r w:rsidRPr="00BB0DBA">
              <w:rPr>
                <w:bCs/>
                <w:szCs w:val="21"/>
              </w:rPr>
              <w:t>/</w:t>
            </w:r>
            <w:r w:rsidRPr="00BB0DBA">
              <w:rPr>
                <w:rFonts w:hint="eastAsia"/>
                <w:bCs/>
                <w:szCs w:val="21"/>
              </w:rPr>
              <w:t>或基金托管人按照中国证监会的规定或当时有效的法律法规或规章的作为或不作为而造成的损失等；</w:t>
            </w:r>
          </w:p>
          <w:p w14:paraId="45532D29" w14:textId="77777777" w:rsidR="009E4C6B" w:rsidRPr="00BB0DBA" w:rsidRDefault="009E4C6B" w:rsidP="00C8033B">
            <w:pPr>
              <w:jc w:val="left"/>
              <w:rPr>
                <w:bCs/>
                <w:szCs w:val="21"/>
              </w:rPr>
            </w:pPr>
            <w:r w:rsidRPr="00BB0DBA">
              <w:rPr>
                <w:bCs/>
                <w:szCs w:val="21"/>
              </w:rPr>
              <w:t>2</w:t>
            </w:r>
            <w:r w:rsidRPr="00BB0DBA">
              <w:rPr>
                <w:rFonts w:hint="eastAsia"/>
                <w:bCs/>
                <w:szCs w:val="21"/>
              </w:rPr>
              <w:t>、在没有欺诈或过失的情况下，基金管理人由于按照本基金合同规定的投资原则进行的投资所造成的损失等；</w:t>
            </w:r>
          </w:p>
          <w:p w14:paraId="22F85543" w14:textId="77777777" w:rsidR="009E4C6B" w:rsidRPr="00BB0DBA" w:rsidRDefault="009E4C6B" w:rsidP="00C8033B">
            <w:pPr>
              <w:jc w:val="left"/>
              <w:rPr>
                <w:bCs/>
                <w:szCs w:val="21"/>
              </w:rPr>
            </w:pPr>
            <w:r w:rsidRPr="00BB0DBA">
              <w:rPr>
                <w:bCs/>
                <w:szCs w:val="21"/>
              </w:rPr>
              <w:t>3</w:t>
            </w:r>
            <w:r w:rsidRPr="00BB0DBA">
              <w:rPr>
                <w:rFonts w:hint="eastAsia"/>
                <w:bCs/>
                <w:szCs w:val="21"/>
              </w:rPr>
              <w:t>、不可抗力。基金管理人及基金托管人因不可抗力不能履行本合同的，可根据不可抗力的影响部分或全部免除责任，但法律另有规定的除外。任何一方迟延履行后发生不可抗力的，不能免除责任。</w:t>
            </w:r>
          </w:p>
          <w:p w14:paraId="2BEBBD3D" w14:textId="77777777" w:rsidR="009E4C6B" w:rsidRPr="00BB0DBA" w:rsidRDefault="009E4C6B" w:rsidP="00C8033B">
            <w:pPr>
              <w:jc w:val="left"/>
              <w:rPr>
                <w:bCs/>
                <w:szCs w:val="21"/>
              </w:rPr>
            </w:pPr>
            <w:r w:rsidRPr="00BB0DBA">
              <w:rPr>
                <w:rFonts w:hint="eastAsia"/>
                <w:bCs/>
                <w:szCs w:val="21"/>
              </w:rPr>
              <w:t>（五）在发生一方或多方当事人违约的情况下，基金合同能够继续履行的应当继续履行。</w:t>
            </w:r>
          </w:p>
          <w:p w14:paraId="0DC79518" w14:textId="77777777" w:rsidR="009E4C6B" w:rsidRPr="00BB0DBA" w:rsidRDefault="009E4C6B" w:rsidP="00C8033B">
            <w:pPr>
              <w:jc w:val="left"/>
              <w:rPr>
                <w:bCs/>
                <w:szCs w:val="21"/>
              </w:rPr>
            </w:pPr>
            <w:r w:rsidRPr="00BB0DBA">
              <w:rPr>
                <w:rFonts w:hint="eastAsia"/>
                <w:bCs/>
                <w:szCs w:val="21"/>
              </w:rPr>
              <w:t>（六）本基金合同当事人一方违约后，其他当事方应当采取适当措施防止损失的扩大；没有采取适当措施致使损失扩大的，不得就扩大的损失要求赔偿。守约方因防止损失扩大而支出的合理费用由违约方承担。</w:t>
            </w:r>
          </w:p>
          <w:p w14:paraId="3CAF7B95"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3324D002" w14:textId="77777777" w:rsidR="009E4C6B" w:rsidRPr="00BB0DBA" w:rsidRDefault="009E4C6B" w:rsidP="00C8033B">
            <w:pPr>
              <w:jc w:val="left"/>
              <w:rPr>
                <w:bCs/>
                <w:szCs w:val="21"/>
              </w:rPr>
            </w:pPr>
            <w:r w:rsidRPr="00BB0DBA">
              <w:rPr>
                <w:rFonts w:hint="eastAsia"/>
                <w:bCs/>
                <w:szCs w:val="21"/>
              </w:rPr>
              <w:lastRenderedPageBreak/>
              <w:t>第十九部分</w:t>
            </w:r>
            <w:r w:rsidRPr="00BB0DBA">
              <w:rPr>
                <w:bCs/>
                <w:szCs w:val="21"/>
              </w:rPr>
              <w:t xml:space="preserve">  </w:t>
            </w:r>
            <w:r w:rsidRPr="00BB0DBA">
              <w:rPr>
                <w:rFonts w:hint="eastAsia"/>
                <w:bCs/>
                <w:szCs w:val="21"/>
              </w:rPr>
              <w:t>违约责任</w:t>
            </w:r>
          </w:p>
        </w:tc>
        <w:tc>
          <w:tcPr>
            <w:tcW w:w="3260" w:type="dxa"/>
            <w:tcBorders>
              <w:top w:val="single" w:sz="4" w:space="0" w:color="auto"/>
              <w:left w:val="single" w:sz="4" w:space="0" w:color="auto"/>
              <w:bottom w:val="single" w:sz="4" w:space="0" w:color="auto"/>
              <w:right w:val="single" w:sz="4" w:space="0" w:color="000000"/>
            </w:tcBorders>
          </w:tcPr>
          <w:p w14:paraId="264C9E24" w14:textId="2FDCF924" w:rsidR="009E4C6B" w:rsidRPr="00BB0DBA" w:rsidRDefault="009E4C6B" w:rsidP="00C8033B">
            <w:pPr>
              <w:jc w:val="left"/>
              <w:rPr>
                <w:bCs/>
                <w:szCs w:val="21"/>
              </w:rPr>
            </w:pPr>
            <w:r w:rsidRPr="00BB0DBA">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w:t>
            </w:r>
            <w:r w:rsidRPr="00BB0DBA">
              <w:rPr>
                <w:rFonts w:hint="eastAsia"/>
                <w:bCs/>
                <w:szCs w:val="21"/>
              </w:rPr>
              <w:lastRenderedPageBreak/>
              <w:t>任，对损失的赔偿，仅限于直接损失。但如发生下列情况，当事人免责：</w:t>
            </w:r>
          </w:p>
          <w:p w14:paraId="645B9482" w14:textId="77777777" w:rsidR="009E4C6B" w:rsidRPr="00BB0DBA" w:rsidRDefault="009E4C6B" w:rsidP="00C8033B">
            <w:pPr>
              <w:jc w:val="left"/>
              <w:rPr>
                <w:bCs/>
                <w:szCs w:val="21"/>
              </w:rPr>
            </w:pPr>
            <w:r w:rsidRPr="00BB0DBA">
              <w:rPr>
                <w:bCs/>
                <w:szCs w:val="21"/>
              </w:rPr>
              <w:t>1</w:t>
            </w:r>
            <w:r w:rsidRPr="00BB0DBA">
              <w:rPr>
                <w:rFonts w:hint="eastAsia"/>
                <w:bCs/>
                <w:szCs w:val="21"/>
              </w:rPr>
              <w:t>、不可抗力；</w:t>
            </w:r>
          </w:p>
          <w:p w14:paraId="285D195E" w14:textId="77777777" w:rsidR="009E4C6B" w:rsidRPr="00BB0DBA" w:rsidRDefault="009E4C6B" w:rsidP="00C8033B">
            <w:pPr>
              <w:jc w:val="left"/>
              <w:rPr>
                <w:bCs/>
                <w:szCs w:val="21"/>
              </w:rPr>
            </w:pPr>
            <w:r w:rsidRPr="00BB0DBA">
              <w:rPr>
                <w:bCs/>
                <w:szCs w:val="21"/>
              </w:rPr>
              <w:t>2</w:t>
            </w:r>
            <w:r w:rsidRPr="00BB0DBA">
              <w:rPr>
                <w:rFonts w:hint="eastAsia"/>
                <w:bCs/>
                <w:szCs w:val="21"/>
              </w:rPr>
              <w:t>、基金管理人及</w:t>
            </w:r>
            <w:r w:rsidRPr="00BB0DBA">
              <w:rPr>
                <w:bCs/>
                <w:szCs w:val="21"/>
              </w:rPr>
              <w:t>/</w:t>
            </w:r>
            <w:r w:rsidRPr="00BB0DBA">
              <w:rPr>
                <w:rFonts w:hint="eastAsia"/>
                <w:bCs/>
                <w:szCs w:val="21"/>
              </w:rPr>
              <w:t>或基金托管人按照当时有效的法律法规或中国证监会的规定以及基金财产投资所在地法律法规、监管要求、证券市场规则或市场惯例作为或不作为而造成的损失等；</w:t>
            </w:r>
          </w:p>
          <w:p w14:paraId="16A2F255" w14:textId="77777777" w:rsidR="009E4C6B" w:rsidRPr="00BB0DBA" w:rsidRDefault="009E4C6B" w:rsidP="00C8033B">
            <w:pPr>
              <w:jc w:val="left"/>
              <w:rPr>
                <w:bCs/>
                <w:szCs w:val="21"/>
              </w:rPr>
            </w:pPr>
            <w:r w:rsidRPr="00BB0DBA">
              <w:rPr>
                <w:bCs/>
                <w:szCs w:val="21"/>
              </w:rPr>
              <w:t>3</w:t>
            </w:r>
            <w:r w:rsidRPr="00BB0DBA">
              <w:rPr>
                <w:rFonts w:hint="eastAsia"/>
                <w:bCs/>
                <w:szCs w:val="21"/>
              </w:rPr>
              <w:t>、基金管理人由于按照《基金合同》规定的投资原则投资或不投资而造成的损失等；</w:t>
            </w:r>
          </w:p>
          <w:p w14:paraId="04376FCA" w14:textId="77777777" w:rsidR="009E4C6B" w:rsidRPr="00BB0DBA" w:rsidRDefault="009E4C6B" w:rsidP="00C8033B">
            <w:pPr>
              <w:jc w:val="left"/>
              <w:rPr>
                <w:bCs/>
                <w:szCs w:val="21"/>
              </w:rPr>
            </w:pPr>
            <w:r w:rsidRPr="00BB0DBA">
              <w:rPr>
                <w:bCs/>
                <w:szCs w:val="21"/>
              </w:rPr>
              <w:t>4</w:t>
            </w:r>
            <w:r w:rsidRPr="00BB0DBA">
              <w:rPr>
                <w:rFonts w:hint="eastAsia"/>
                <w:bCs/>
                <w:szCs w:val="21"/>
              </w:rPr>
              <w:t>、计算机系统故障、网络故障、通讯故障、电力故障、计算机病毒攻击及其它非基金管理人、基金托管人过错造成的意外事故；</w:t>
            </w:r>
          </w:p>
          <w:p w14:paraId="5DC841BE" w14:textId="77777777" w:rsidR="009E4C6B" w:rsidRPr="00BB0DBA" w:rsidRDefault="009E4C6B" w:rsidP="00C8033B">
            <w:pPr>
              <w:jc w:val="left"/>
              <w:rPr>
                <w:bCs/>
                <w:szCs w:val="21"/>
              </w:rPr>
            </w:pPr>
            <w:r w:rsidRPr="00BB0DBA">
              <w:rPr>
                <w:bCs/>
                <w:szCs w:val="21"/>
              </w:rPr>
              <w:t>5</w:t>
            </w:r>
            <w:r w:rsidRPr="00BB0DBA">
              <w:rPr>
                <w:rFonts w:hint="eastAsia"/>
                <w:bCs/>
                <w:szCs w:val="21"/>
              </w:rPr>
              <w:t>、基金托管人对存放或存管在基金托管人以外机构的基金资产，或交由证券公司等其他机构负责清算交收的基金资产及其收益不承担任何责任；</w:t>
            </w:r>
          </w:p>
          <w:p w14:paraId="668EFA0D" w14:textId="77777777" w:rsidR="009E4C6B" w:rsidRPr="00BB0DBA" w:rsidRDefault="009E4C6B" w:rsidP="00C8033B">
            <w:pPr>
              <w:jc w:val="left"/>
              <w:rPr>
                <w:bCs/>
                <w:szCs w:val="21"/>
              </w:rPr>
            </w:pPr>
            <w:r w:rsidRPr="00BB0DBA">
              <w:rPr>
                <w:bCs/>
                <w:szCs w:val="21"/>
              </w:rPr>
              <w:t>6</w:t>
            </w:r>
            <w:r w:rsidRPr="00BB0DBA">
              <w:rPr>
                <w:rFonts w:hint="eastAsia"/>
                <w:bCs/>
                <w:szCs w:val="21"/>
              </w:rPr>
              <w:t>、基金托管人对相关司法管辖区域内的证券登记、清算机构、第三方数据和信息来源机构、根据当地法律法规及市场惯例无法向该服务提供方追偿的其他机构所提供的数据和信息的准确性和完整性所引起的损失不负责任；</w:t>
            </w:r>
          </w:p>
          <w:p w14:paraId="161BB15F" w14:textId="77777777" w:rsidR="009E4C6B" w:rsidRPr="00BB0DBA" w:rsidRDefault="009E4C6B" w:rsidP="00C8033B">
            <w:pPr>
              <w:jc w:val="left"/>
              <w:rPr>
                <w:bCs/>
                <w:szCs w:val="21"/>
              </w:rPr>
            </w:pPr>
            <w:r w:rsidRPr="00BB0DBA">
              <w:rPr>
                <w:bCs/>
                <w:szCs w:val="21"/>
              </w:rPr>
              <w:t>7</w:t>
            </w:r>
            <w:r w:rsidRPr="00BB0DBA">
              <w:rPr>
                <w:rFonts w:hint="eastAsia"/>
                <w:bCs/>
                <w:szCs w:val="21"/>
              </w:rPr>
              <w:t>、在谨慎挑选境外托管人的情况下，基金托管人对境外托管人因依法解散、被依法撤销或者被依法宣告破产等原因造成的损失不承担责任。</w:t>
            </w:r>
          </w:p>
          <w:p w14:paraId="3F704B86" w14:textId="77777777" w:rsidR="009E4C6B" w:rsidRPr="00BB0DBA" w:rsidRDefault="009E4C6B" w:rsidP="00C8033B">
            <w:pPr>
              <w:jc w:val="left"/>
              <w:rPr>
                <w:bCs/>
                <w:szCs w:val="21"/>
              </w:rPr>
            </w:pPr>
            <w:r w:rsidRPr="00BB0DBA">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w:t>
            </w:r>
            <w:r w:rsidRPr="00BB0DBA">
              <w:rPr>
                <w:rFonts w:hint="eastAsia"/>
                <w:bCs/>
                <w:szCs w:val="21"/>
              </w:rPr>
              <w:lastRenderedPageBreak/>
              <w:t>偿。非违约方因防止损失扩大而支出的合理费用由违约方承担。</w:t>
            </w:r>
          </w:p>
          <w:p w14:paraId="520E2E7E" w14:textId="77777777" w:rsidR="009E4C6B" w:rsidRPr="00BB0DBA" w:rsidRDefault="009E4C6B" w:rsidP="00C8033B">
            <w:pPr>
              <w:jc w:val="left"/>
              <w:rPr>
                <w:bCs/>
                <w:szCs w:val="21"/>
              </w:rPr>
            </w:pPr>
            <w:r w:rsidRPr="00BB0DBA">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tc>
      </w:tr>
      <w:tr w:rsidR="009E4C6B" w:rsidRPr="00BB0DBA" w14:paraId="61CA57B2" w14:textId="77777777" w:rsidTr="00C8033B">
        <w:tc>
          <w:tcPr>
            <w:tcW w:w="913" w:type="dxa"/>
            <w:tcBorders>
              <w:top w:val="single" w:sz="4" w:space="0" w:color="auto"/>
              <w:left w:val="single" w:sz="4" w:space="0" w:color="000000"/>
              <w:bottom w:val="single" w:sz="4" w:space="0" w:color="auto"/>
              <w:right w:val="single" w:sz="4" w:space="0" w:color="auto"/>
            </w:tcBorders>
          </w:tcPr>
          <w:p w14:paraId="635FDBE0" w14:textId="77777777" w:rsidR="009E4C6B" w:rsidRPr="00BB0DBA" w:rsidRDefault="009E4C6B" w:rsidP="00C8033B">
            <w:pPr>
              <w:jc w:val="left"/>
              <w:rPr>
                <w:bCs/>
                <w:szCs w:val="21"/>
              </w:rPr>
            </w:pPr>
            <w:r w:rsidRPr="00BB0DBA">
              <w:rPr>
                <w:rFonts w:hint="eastAsia"/>
                <w:bCs/>
                <w:szCs w:val="21"/>
              </w:rPr>
              <w:lastRenderedPageBreak/>
              <w:t>二十五、争议的处理</w:t>
            </w:r>
          </w:p>
        </w:tc>
        <w:tc>
          <w:tcPr>
            <w:tcW w:w="3510" w:type="dxa"/>
            <w:tcBorders>
              <w:top w:val="single" w:sz="4" w:space="0" w:color="auto"/>
              <w:left w:val="single" w:sz="4" w:space="0" w:color="auto"/>
              <w:bottom w:val="single" w:sz="4" w:space="0" w:color="auto"/>
              <w:right w:val="single" w:sz="4" w:space="0" w:color="auto"/>
            </w:tcBorders>
          </w:tcPr>
          <w:p w14:paraId="6F8319D5" w14:textId="77777777" w:rsidR="009E4C6B" w:rsidRPr="00BB0DBA" w:rsidRDefault="009E4C6B" w:rsidP="00C8033B">
            <w:pPr>
              <w:jc w:val="left"/>
              <w:rPr>
                <w:bCs/>
                <w:szCs w:val="21"/>
              </w:rPr>
            </w:pPr>
            <w:r w:rsidRPr="00BB0DBA">
              <w:rPr>
                <w:rFonts w:hint="eastAsia"/>
                <w:bCs/>
                <w:szCs w:val="21"/>
              </w:rPr>
              <w:t>（一）本基金合同适用中华人民共和国法律并从其解释。</w:t>
            </w:r>
          </w:p>
          <w:p w14:paraId="1382EB14" w14:textId="77777777" w:rsidR="009E4C6B" w:rsidRPr="00BB0DBA" w:rsidRDefault="009E4C6B" w:rsidP="00C8033B">
            <w:pPr>
              <w:jc w:val="left"/>
              <w:rPr>
                <w:bCs/>
                <w:szCs w:val="21"/>
              </w:rPr>
            </w:pPr>
            <w:r w:rsidRPr="00BB0DBA">
              <w:rPr>
                <w:rFonts w:hint="eastAsia"/>
                <w:bCs/>
                <w:szCs w:val="21"/>
              </w:rPr>
              <w:t>（二）本基金合同的当事人之间因本基金合同产生的或与本基金合同有关的争议可通过友好协商解决，但若自一方书面提出协商解决争议之日起</w:t>
            </w:r>
            <w:r w:rsidRPr="00BB0DBA">
              <w:rPr>
                <w:bCs/>
                <w:szCs w:val="21"/>
              </w:rPr>
              <w:t>60</w:t>
            </w:r>
            <w:r w:rsidRPr="00BB0DBA">
              <w:rPr>
                <w:bCs/>
                <w:szCs w:val="21"/>
              </w:rPr>
              <w:t>日内争议未能以协商方式解决的，则任何一方有权将争议提交位于北京的中国国际经济贸易仲裁委员会，根据提交仲裁时该会的仲裁规则进行仲裁。仲裁裁决是终局的，对仲裁各方当事人均具有约束力。</w:t>
            </w:r>
          </w:p>
          <w:p w14:paraId="20812AEB" w14:textId="77777777" w:rsidR="009E4C6B" w:rsidRPr="00BB0DBA" w:rsidRDefault="009E4C6B" w:rsidP="00C8033B">
            <w:pPr>
              <w:jc w:val="left"/>
              <w:rPr>
                <w:bCs/>
                <w:szCs w:val="21"/>
              </w:rPr>
            </w:pPr>
            <w:r w:rsidRPr="00BB0DBA">
              <w:rPr>
                <w:rFonts w:hint="eastAsia"/>
                <w:bCs/>
                <w:szCs w:val="21"/>
              </w:rPr>
              <w:t>（三）除争议所涉内容之外，本基金合同的其他部分应当由本基金合同当事人继续履行。</w:t>
            </w:r>
          </w:p>
          <w:p w14:paraId="16584C3F"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5471BC51" w14:textId="77777777" w:rsidR="009E4C6B" w:rsidRPr="00BB0DBA" w:rsidRDefault="009E4C6B" w:rsidP="00C8033B">
            <w:pPr>
              <w:jc w:val="left"/>
              <w:rPr>
                <w:bCs/>
                <w:szCs w:val="21"/>
              </w:rPr>
            </w:pPr>
            <w:r w:rsidRPr="00BB0DBA">
              <w:rPr>
                <w:rFonts w:hint="eastAsia"/>
                <w:bCs/>
                <w:szCs w:val="21"/>
              </w:rPr>
              <w:t>第二十部分</w:t>
            </w:r>
            <w:r w:rsidRPr="00BB0DBA">
              <w:rPr>
                <w:bCs/>
                <w:szCs w:val="21"/>
              </w:rPr>
              <w:t xml:space="preserve">  </w:t>
            </w:r>
            <w:r w:rsidRPr="00BB0DBA">
              <w:rPr>
                <w:rFonts w:hint="eastAsia"/>
                <w:bCs/>
                <w:szCs w:val="21"/>
              </w:rPr>
              <w:t>争议的处理和适用的法律</w:t>
            </w:r>
          </w:p>
        </w:tc>
        <w:tc>
          <w:tcPr>
            <w:tcW w:w="3260" w:type="dxa"/>
            <w:tcBorders>
              <w:top w:val="single" w:sz="4" w:space="0" w:color="auto"/>
              <w:left w:val="single" w:sz="4" w:space="0" w:color="auto"/>
              <w:bottom w:val="single" w:sz="4" w:space="0" w:color="auto"/>
              <w:right w:val="single" w:sz="4" w:space="0" w:color="000000"/>
            </w:tcBorders>
          </w:tcPr>
          <w:p w14:paraId="2A524871" w14:textId="02567D02" w:rsidR="009E4C6B" w:rsidRPr="00BB0DBA" w:rsidRDefault="009E4C6B" w:rsidP="00C8033B">
            <w:pPr>
              <w:jc w:val="left"/>
              <w:rPr>
                <w:bCs/>
                <w:szCs w:val="21"/>
              </w:rPr>
            </w:pPr>
            <w:r w:rsidRPr="00BB0DBA">
              <w:rPr>
                <w:rFonts w:hint="eastAsia"/>
                <w:bCs/>
                <w:szCs w:val="21"/>
              </w:rPr>
              <w:t>各方当事人同意，因《基金合同》而产生的或与《基金合同》有关的一切争议，基金合同当事人应尽量通过协商、调解途径解决，如经友好协商未能解决的，任何一方均有权将争议提交中国国际经济贸易仲裁委员会，按照该会届时有效的仲裁规则进行仲裁。仲裁地点为北京市。仲裁裁决是终局的，对当事人均有约束力。除非仲裁裁决另有决定，仲裁费用由败诉方承担。</w:t>
            </w:r>
          </w:p>
          <w:p w14:paraId="31B1E8CC" w14:textId="77777777" w:rsidR="009E4C6B" w:rsidRPr="00BB0DBA" w:rsidRDefault="009E4C6B" w:rsidP="00C8033B">
            <w:pPr>
              <w:jc w:val="left"/>
              <w:rPr>
                <w:bCs/>
                <w:szCs w:val="21"/>
              </w:rPr>
            </w:pPr>
            <w:r w:rsidRPr="00BB0DBA">
              <w:rPr>
                <w:rFonts w:hint="eastAsia"/>
                <w:bCs/>
                <w:szCs w:val="21"/>
              </w:rPr>
              <w:t>争议处理期间，基金合同当事人应恪守各自的职责，继续忠实、勤勉、尽责地履行基金合同规定的义务，维护基金份额持有人的合法权益。</w:t>
            </w:r>
          </w:p>
          <w:p w14:paraId="113CBA78" w14:textId="77777777" w:rsidR="009E4C6B" w:rsidRPr="00BB0DBA" w:rsidRDefault="009E4C6B" w:rsidP="00C8033B">
            <w:pPr>
              <w:jc w:val="left"/>
              <w:rPr>
                <w:bCs/>
                <w:szCs w:val="21"/>
              </w:rPr>
            </w:pPr>
            <w:r w:rsidRPr="00BB0DBA">
              <w:rPr>
                <w:rFonts w:hint="eastAsia"/>
                <w:bCs/>
                <w:szCs w:val="21"/>
              </w:rPr>
              <w:t>《基金合同》受中国法律管辖（为本基金合同之目的，不包括香港特别行政区、澳门特别行政区和台湾地区法律）。</w:t>
            </w:r>
          </w:p>
        </w:tc>
      </w:tr>
      <w:tr w:rsidR="009E4C6B" w:rsidRPr="00BB0DBA" w14:paraId="6385ADEA" w14:textId="77777777" w:rsidTr="00C8033B">
        <w:tc>
          <w:tcPr>
            <w:tcW w:w="913" w:type="dxa"/>
            <w:tcBorders>
              <w:top w:val="single" w:sz="4" w:space="0" w:color="auto"/>
              <w:left w:val="single" w:sz="4" w:space="0" w:color="000000"/>
              <w:bottom w:val="single" w:sz="4" w:space="0" w:color="auto"/>
              <w:right w:val="single" w:sz="4" w:space="0" w:color="auto"/>
            </w:tcBorders>
          </w:tcPr>
          <w:p w14:paraId="2A933A28" w14:textId="77777777" w:rsidR="009E4C6B" w:rsidRPr="00BB0DBA" w:rsidRDefault="009E4C6B" w:rsidP="00C8033B">
            <w:pPr>
              <w:jc w:val="left"/>
              <w:rPr>
                <w:bCs/>
                <w:szCs w:val="21"/>
              </w:rPr>
            </w:pPr>
            <w:r w:rsidRPr="00BB0DBA">
              <w:rPr>
                <w:rFonts w:hint="eastAsia"/>
                <w:bCs/>
                <w:szCs w:val="21"/>
              </w:rPr>
              <w:t>二十六、基金合同的效力</w:t>
            </w:r>
          </w:p>
          <w:p w14:paraId="6D2AD8FC"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auto"/>
              <w:right w:val="single" w:sz="4" w:space="0" w:color="auto"/>
            </w:tcBorders>
          </w:tcPr>
          <w:p w14:paraId="1FD32E31" w14:textId="77777777" w:rsidR="009E4C6B" w:rsidRPr="00BB0DBA" w:rsidRDefault="009E4C6B" w:rsidP="00C8033B">
            <w:pPr>
              <w:jc w:val="left"/>
              <w:rPr>
                <w:bCs/>
                <w:szCs w:val="21"/>
              </w:rPr>
            </w:pPr>
            <w:r w:rsidRPr="00BB0DBA">
              <w:rPr>
                <w:rFonts w:hint="eastAsia"/>
                <w:bCs/>
                <w:szCs w:val="21"/>
              </w:rPr>
              <w:t>（一）本基金合同是基金合同当事人之间的法律文件。基金合同于投资者缴纳认购的基金份额的款项时成立，自基金募集结束报中国证监会备案并获中国证监会书面确认后生效。</w:t>
            </w:r>
          </w:p>
          <w:p w14:paraId="039FBDFC" w14:textId="77777777" w:rsidR="009E4C6B" w:rsidRPr="00BB0DBA" w:rsidRDefault="009E4C6B" w:rsidP="00C8033B">
            <w:pPr>
              <w:jc w:val="left"/>
              <w:rPr>
                <w:bCs/>
                <w:szCs w:val="21"/>
              </w:rPr>
            </w:pPr>
            <w:r w:rsidRPr="00BB0DBA">
              <w:rPr>
                <w:rFonts w:hint="eastAsia"/>
                <w:bCs/>
                <w:szCs w:val="21"/>
              </w:rPr>
              <w:t>（二）本基金合同的有效期自其生效之日起至本基金财产清算结果报中国证监会备案并公告之日止。</w:t>
            </w:r>
          </w:p>
          <w:p w14:paraId="22481828" w14:textId="77777777" w:rsidR="009E4C6B" w:rsidRPr="00BB0DBA" w:rsidRDefault="009E4C6B" w:rsidP="00C8033B">
            <w:pPr>
              <w:jc w:val="left"/>
              <w:rPr>
                <w:bCs/>
                <w:szCs w:val="21"/>
              </w:rPr>
            </w:pPr>
            <w:r w:rsidRPr="00BB0DBA">
              <w:rPr>
                <w:rFonts w:hint="eastAsia"/>
                <w:bCs/>
                <w:szCs w:val="21"/>
              </w:rPr>
              <w:t>（三）本基金合同自生效之日起对</w:t>
            </w:r>
            <w:r w:rsidRPr="00BB0DBA">
              <w:rPr>
                <w:rFonts w:hint="eastAsia"/>
                <w:bCs/>
                <w:szCs w:val="21"/>
              </w:rPr>
              <w:lastRenderedPageBreak/>
              <w:t>包括基金管理人、基金托管人和基金份额持有人在内的基金合同各方当事人具有同等的法律约束力。</w:t>
            </w:r>
          </w:p>
          <w:p w14:paraId="42D3856E" w14:textId="77777777" w:rsidR="009E4C6B" w:rsidRPr="00BB0DBA" w:rsidRDefault="009E4C6B" w:rsidP="00C8033B">
            <w:pPr>
              <w:jc w:val="left"/>
              <w:rPr>
                <w:bCs/>
                <w:szCs w:val="21"/>
              </w:rPr>
            </w:pPr>
            <w:r w:rsidRPr="00BB0DBA">
              <w:rPr>
                <w:rFonts w:hint="eastAsia"/>
                <w:bCs/>
                <w:szCs w:val="21"/>
              </w:rPr>
              <w:t>（四）本基金合同正本一式六份，除上报有关监管机构一式二份外，基金管理人、基金托管人各持有二份，每份具有同等的法律效力。</w:t>
            </w:r>
          </w:p>
          <w:p w14:paraId="47B2B111" w14:textId="77777777" w:rsidR="009E4C6B" w:rsidRPr="00BB0DBA" w:rsidRDefault="009E4C6B" w:rsidP="00C8033B">
            <w:pPr>
              <w:jc w:val="left"/>
              <w:rPr>
                <w:bCs/>
                <w:szCs w:val="21"/>
              </w:rPr>
            </w:pPr>
            <w:r w:rsidRPr="00BB0DBA">
              <w:rPr>
                <w:rFonts w:hint="eastAsia"/>
                <w:bCs/>
                <w:szCs w:val="21"/>
              </w:rPr>
              <w:t>（五）基金合同可印制成册，存放在基金管理人和基金托管人住所，供投资者查阅，基金合同条款及内容应以基金合同正本为准。</w:t>
            </w:r>
          </w:p>
          <w:p w14:paraId="2D3FA66E"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auto"/>
              <w:right w:val="single" w:sz="4" w:space="0" w:color="auto"/>
            </w:tcBorders>
          </w:tcPr>
          <w:p w14:paraId="7DE087D9" w14:textId="77777777" w:rsidR="009E4C6B" w:rsidRPr="00BB0DBA" w:rsidRDefault="009E4C6B" w:rsidP="00C8033B">
            <w:pPr>
              <w:jc w:val="left"/>
              <w:rPr>
                <w:bCs/>
                <w:szCs w:val="21"/>
              </w:rPr>
            </w:pPr>
            <w:r w:rsidRPr="00BB0DBA">
              <w:rPr>
                <w:rFonts w:hint="eastAsia"/>
                <w:bCs/>
                <w:szCs w:val="21"/>
              </w:rPr>
              <w:lastRenderedPageBreak/>
              <w:t>第二十一部分</w:t>
            </w:r>
            <w:r w:rsidRPr="00BB0DBA">
              <w:rPr>
                <w:bCs/>
                <w:szCs w:val="21"/>
              </w:rPr>
              <w:t xml:space="preserve"> </w:t>
            </w:r>
            <w:r w:rsidRPr="00BB0DBA">
              <w:rPr>
                <w:rFonts w:hint="eastAsia"/>
                <w:bCs/>
                <w:szCs w:val="21"/>
              </w:rPr>
              <w:t>基金合同的效力</w:t>
            </w:r>
          </w:p>
          <w:p w14:paraId="29C89162" w14:textId="77777777" w:rsidR="009E4C6B" w:rsidRPr="00BB0DBA" w:rsidRDefault="009E4C6B" w:rsidP="00C8033B">
            <w:pPr>
              <w:jc w:val="left"/>
              <w:rPr>
                <w:bCs/>
                <w:szCs w:val="21"/>
              </w:rPr>
            </w:pPr>
          </w:p>
        </w:tc>
        <w:tc>
          <w:tcPr>
            <w:tcW w:w="3260" w:type="dxa"/>
            <w:tcBorders>
              <w:top w:val="single" w:sz="4" w:space="0" w:color="auto"/>
              <w:left w:val="single" w:sz="4" w:space="0" w:color="auto"/>
              <w:bottom w:val="single" w:sz="4" w:space="0" w:color="auto"/>
              <w:right w:val="single" w:sz="4" w:space="0" w:color="000000"/>
            </w:tcBorders>
          </w:tcPr>
          <w:p w14:paraId="0E7E38B1" w14:textId="25D00ED7" w:rsidR="009E4C6B" w:rsidRPr="00BB0DBA" w:rsidRDefault="009E4C6B" w:rsidP="00C8033B">
            <w:pPr>
              <w:jc w:val="left"/>
              <w:rPr>
                <w:bCs/>
                <w:szCs w:val="21"/>
              </w:rPr>
            </w:pPr>
            <w:r w:rsidRPr="00BB0DBA">
              <w:rPr>
                <w:rFonts w:hint="eastAsia"/>
                <w:bCs/>
                <w:szCs w:val="21"/>
              </w:rPr>
              <w:t>《基金合同》是约定基金合同当事人之间、基金与基金合同当事人之间权利义务关系的法律文件。</w:t>
            </w:r>
          </w:p>
          <w:p w14:paraId="1B519AD8" w14:textId="77777777" w:rsidR="009E4C6B" w:rsidRPr="00BB0DBA" w:rsidRDefault="009E4C6B" w:rsidP="00C8033B">
            <w:pPr>
              <w:jc w:val="left"/>
              <w:rPr>
                <w:bCs/>
                <w:szCs w:val="21"/>
              </w:rPr>
            </w:pPr>
            <w:r w:rsidRPr="00BB0DBA">
              <w:rPr>
                <w:bCs/>
                <w:szCs w:val="21"/>
              </w:rPr>
              <w:t>1</w:t>
            </w:r>
            <w:r w:rsidRPr="00BB0DBA">
              <w:rPr>
                <w:rFonts w:hint="eastAsia"/>
                <w:bCs/>
                <w:szCs w:val="21"/>
              </w:rPr>
              <w:t>、《基金合同》经基金管理人、基金托管人双方盖章以及双方法定代表人或授权代表签字（或盖章）。本基金合同由《易方达中小盘混合型证券投资基金基金合同》修订而成。</w:t>
            </w:r>
            <w:r w:rsidRPr="00BB0DBA">
              <w:rPr>
                <w:bCs/>
                <w:szCs w:val="21"/>
              </w:rPr>
              <w:t>2021</w:t>
            </w:r>
            <w:r w:rsidRPr="00BB0DBA">
              <w:rPr>
                <w:rFonts w:hint="eastAsia"/>
                <w:bCs/>
                <w:szCs w:val="21"/>
              </w:rPr>
              <w:t>年</w:t>
            </w:r>
            <w:r w:rsidRPr="00BB0DBA">
              <w:rPr>
                <w:bCs/>
                <w:szCs w:val="21"/>
              </w:rPr>
              <w:t>XX</w:t>
            </w:r>
            <w:r w:rsidRPr="00BB0DBA">
              <w:rPr>
                <w:rFonts w:hint="eastAsia"/>
                <w:bCs/>
                <w:szCs w:val="21"/>
              </w:rPr>
              <w:t>月</w:t>
            </w:r>
            <w:r w:rsidRPr="00BB0DBA">
              <w:rPr>
                <w:bCs/>
                <w:szCs w:val="21"/>
              </w:rPr>
              <w:t>XX</w:t>
            </w:r>
            <w:r w:rsidRPr="00BB0DBA">
              <w:rPr>
                <w:rFonts w:hint="eastAsia"/>
                <w:bCs/>
                <w:szCs w:val="21"/>
              </w:rPr>
              <w:lastRenderedPageBreak/>
              <w:t>日易方达中小盘混合型证券投资基金基金份额持有人大会决议生效，在基金管理人公告的基金合同生效日，原《易方达中小盘混合型证券投资基金基金合同》失效，《易方达优质精选混合型证券投资基金基金合同》生效。</w:t>
            </w:r>
          </w:p>
          <w:p w14:paraId="24AE2152" w14:textId="77777777" w:rsidR="009E4C6B" w:rsidRPr="00BB0DBA" w:rsidRDefault="009E4C6B" w:rsidP="00C8033B">
            <w:pPr>
              <w:jc w:val="left"/>
              <w:rPr>
                <w:bCs/>
                <w:szCs w:val="21"/>
              </w:rPr>
            </w:pPr>
            <w:r w:rsidRPr="00BB0DBA">
              <w:rPr>
                <w:bCs/>
                <w:szCs w:val="21"/>
              </w:rPr>
              <w:t>2</w:t>
            </w:r>
            <w:r w:rsidRPr="00BB0DBA">
              <w:rPr>
                <w:rFonts w:hint="eastAsia"/>
                <w:bCs/>
                <w:szCs w:val="21"/>
              </w:rPr>
              <w:t>、《基金合同》的有效期自其生效之日起至基金财产清算结果报中国证监会备案并公告之日止。</w:t>
            </w:r>
          </w:p>
          <w:p w14:paraId="4740F9E4" w14:textId="77777777" w:rsidR="009E4C6B" w:rsidRPr="00BB0DBA" w:rsidRDefault="009E4C6B" w:rsidP="00C8033B">
            <w:pPr>
              <w:jc w:val="left"/>
              <w:rPr>
                <w:bCs/>
                <w:szCs w:val="21"/>
              </w:rPr>
            </w:pPr>
            <w:r w:rsidRPr="00BB0DBA">
              <w:rPr>
                <w:bCs/>
                <w:szCs w:val="21"/>
              </w:rPr>
              <w:t>3</w:t>
            </w:r>
            <w:r w:rsidRPr="00BB0DBA">
              <w:rPr>
                <w:rFonts w:hint="eastAsia"/>
                <w:bCs/>
                <w:szCs w:val="21"/>
              </w:rPr>
              <w:t>、《基金合同》自生效之日起对包括基金管理人、基金托管人和基金份额持有人在内的《基金合同》各方当事人具有同等的法律约束力。</w:t>
            </w:r>
          </w:p>
          <w:p w14:paraId="22BF7506" w14:textId="77777777" w:rsidR="009E4C6B" w:rsidRPr="00BB0DBA" w:rsidRDefault="009E4C6B" w:rsidP="00C8033B">
            <w:pPr>
              <w:jc w:val="left"/>
              <w:rPr>
                <w:bCs/>
                <w:szCs w:val="21"/>
              </w:rPr>
            </w:pPr>
            <w:r w:rsidRPr="00BB0DBA">
              <w:rPr>
                <w:bCs/>
                <w:szCs w:val="21"/>
              </w:rPr>
              <w:t>4</w:t>
            </w:r>
            <w:r w:rsidRPr="00BB0DBA">
              <w:rPr>
                <w:rFonts w:hint="eastAsia"/>
                <w:bCs/>
                <w:szCs w:val="21"/>
              </w:rPr>
              <w:t>、《基金合同》正本一式三份，除上报有关监管机构一式一份外，基金管理人、基金托管人各持有一份，每份具有同等的法律效力。</w:t>
            </w:r>
          </w:p>
          <w:p w14:paraId="25F92ED0" w14:textId="77777777" w:rsidR="009E4C6B" w:rsidRPr="00BB0DBA" w:rsidRDefault="009E4C6B" w:rsidP="00C8033B">
            <w:pPr>
              <w:jc w:val="left"/>
              <w:rPr>
                <w:bCs/>
                <w:szCs w:val="21"/>
              </w:rPr>
            </w:pPr>
            <w:r w:rsidRPr="00BB0DBA">
              <w:rPr>
                <w:bCs/>
                <w:szCs w:val="21"/>
              </w:rPr>
              <w:t>5</w:t>
            </w:r>
            <w:r w:rsidRPr="00BB0DBA">
              <w:rPr>
                <w:rFonts w:hint="eastAsia"/>
                <w:bCs/>
                <w:szCs w:val="21"/>
              </w:rPr>
              <w:t>、《基金合同》可印制成册，供投资者在基金管理人、基金托管人、销售机构的办公场所和营业场所查阅。</w:t>
            </w:r>
          </w:p>
        </w:tc>
      </w:tr>
      <w:tr w:rsidR="009E4C6B" w:rsidRPr="000E1086" w14:paraId="54E517AA" w14:textId="77777777" w:rsidTr="00C8033B">
        <w:tc>
          <w:tcPr>
            <w:tcW w:w="913" w:type="dxa"/>
            <w:tcBorders>
              <w:top w:val="single" w:sz="4" w:space="0" w:color="auto"/>
              <w:left w:val="single" w:sz="4" w:space="0" w:color="000000"/>
              <w:bottom w:val="single" w:sz="4" w:space="0" w:color="000000"/>
              <w:right w:val="single" w:sz="4" w:space="0" w:color="auto"/>
            </w:tcBorders>
          </w:tcPr>
          <w:p w14:paraId="1A6DC75F" w14:textId="77777777" w:rsidR="009E4C6B" w:rsidRPr="00BB0DBA" w:rsidRDefault="009E4C6B" w:rsidP="00C8033B">
            <w:pPr>
              <w:jc w:val="left"/>
              <w:rPr>
                <w:bCs/>
                <w:szCs w:val="21"/>
              </w:rPr>
            </w:pPr>
          </w:p>
        </w:tc>
        <w:tc>
          <w:tcPr>
            <w:tcW w:w="3510" w:type="dxa"/>
            <w:tcBorders>
              <w:top w:val="single" w:sz="4" w:space="0" w:color="auto"/>
              <w:left w:val="single" w:sz="4" w:space="0" w:color="auto"/>
              <w:bottom w:val="single" w:sz="4" w:space="0" w:color="000000"/>
              <w:right w:val="single" w:sz="4" w:space="0" w:color="auto"/>
            </w:tcBorders>
          </w:tcPr>
          <w:p w14:paraId="0086476E" w14:textId="77777777" w:rsidR="009E4C6B" w:rsidRPr="00BB0DBA" w:rsidRDefault="009E4C6B" w:rsidP="00C8033B">
            <w:pPr>
              <w:jc w:val="left"/>
              <w:rPr>
                <w:bCs/>
                <w:szCs w:val="21"/>
              </w:rPr>
            </w:pPr>
          </w:p>
        </w:tc>
        <w:tc>
          <w:tcPr>
            <w:tcW w:w="1276" w:type="dxa"/>
            <w:tcBorders>
              <w:top w:val="single" w:sz="4" w:space="0" w:color="auto"/>
              <w:left w:val="single" w:sz="4" w:space="0" w:color="auto"/>
              <w:bottom w:val="single" w:sz="4" w:space="0" w:color="000000"/>
              <w:right w:val="single" w:sz="4" w:space="0" w:color="auto"/>
            </w:tcBorders>
          </w:tcPr>
          <w:p w14:paraId="3A6EF81D" w14:textId="77777777" w:rsidR="009E4C6B" w:rsidRPr="00BB0DBA" w:rsidRDefault="009E4C6B" w:rsidP="00C8033B">
            <w:pPr>
              <w:jc w:val="left"/>
              <w:rPr>
                <w:bCs/>
                <w:szCs w:val="21"/>
              </w:rPr>
            </w:pPr>
            <w:r w:rsidRPr="00BB0DBA">
              <w:rPr>
                <w:rFonts w:hint="eastAsia"/>
                <w:bCs/>
                <w:szCs w:val="21"/>
              </w:rPr>
              <w:t>第二十二部分</w:t>
            </w:r>
            <w:r w:rsidRPr="00BB0DBA">
              <w:rPr>
                <w:bCs/>
                <w:szCs w:val="21"/>
              </w:rPr>
              <w:t xml:space="preserve">  </w:t>
            </w:r>
            <w:r w:rsidRPr="00BB0DBA">
              <w:rPr>
                <w:rFonts w:hint="eastAsia"/>
                <w:bCs/>
                <w:szCs w:val="21"/>
              </w:rPr>
              <w:t>其他事项</w:t>
            </w:r>
          </w:p>
        </w:tc>
        <w:tc>
          <w:tcPr>
            <w:tcW w:w="3260" w:type="dxa"/>
            <w:tcBorders>
              <w:top w:val="single" w:sz="4" w:space="0" w:color="auto"/>
              <w:left w:val="single" w:sz="4" w:space="0" w:color="auto"/>
              <w:bottom w:val="single" w:sz="4" w:space="0" w:color="000000"/>
              <w:right w:val="single" w:sz="4" w:space="0" w:color="000000"/>
            </w:tcBorders>
          </w:tcPr>
          <w:p w14:paraId="4E31505E" w14:textId="316547B9" w:rsidR="009E4C6B" w:rsidRPr="005F098F" w:rsidRDefault="009E4C6B" w:rsidP="00C8033B">
            <w:pPr>
              <w:jc w:val="left"/>
              <w:rPr>
                <w:bCs/>
                <w:szCs w:val="21"/>
              </w:rPr>
            </w:pPr>
            <w:r w:rsidRPr="00BB0DBA">
              <w:rPr>
                <w:rFonts w:hint="eastAsia"/>
                <w:bCs/>
                <w:szCs w:val="21"/>
              </w:rPr>
              <w:t>《基金合同》如有未尽事宜，由《基金合同》当事人各方按有关法律法规协商解决。</w:t>
            </w:r>
          </w:p>
        </w:tc>
      </w:tr>
    </w:tbl>
    <w:p w14:paraId="6426D2FD" w14:textId="77777777" w:rsidR="009E4C6B" w:rsidRDefault="009E4C6B" w:rsidP="00EB4D24">
      <w:pPr>
        <w:widowControl/>
        <w:shd w:val="clear" w:color="auto" w:fill="FFFFFF"/>
        <w:spacing w:before="120" w:after="240" w:line="360" w:lineRule="auto"/>
      </w:pPr>
    </w:p>
    <w:p w14:paraId="407925BA" w14:textId="77777777" w:rsidR="009E4C6B" w:rsidRDefault="009E4C6B" w:rsidP="00EB4D24">
      <w:pPr>
        <w:widowControl/>
        <w:shd w:val="clear" w:color="auto" w:fill="FFFFFF"/>
        <w:spacing w:before="120" w:after="240" w:line="360" w:lineRule="auto"/>
      </w:pPr>
    </w:p>
    <w:p w14:paraId="02A9270B" w14:textId="77777777" w:rsidR="009E4C6B" w:rsidRDefault="009E4C6B" w:rsidP="00EB4D24">
      <w:pPr>
        <w:widowControl/>
        <w:shd w:val="clear" w:color="auto" w:fill="FFFFFF"/>
        <w:spacing w:before="120" w:after="240" w:line="360" w:lineRule="auto"/>
      </w:pPr>
    </w:p>
    <w:p w14:paraId="2E4B75A3" w14:textId="77777777" w:rsidR="009E4C6B" w:rsidRPr="00A30E80" w:rsidRDefault="009E4C6B" w:rsidP="00EB4D24">
      <w:pPr>
        <w:widowControl/>
        <w:shd w:val="clear" w:color="auto" w:fill="FFFFFF"/>
        <w:spacing w:before="120" w:after="240" w:line="360" w:lineRule="auto"/>
      </w:pPr>
    </w:p>
    <w:sectPr w:rsidR="009E4C6B" w:rsidRPr="00A30E80" w:rsidSect="00395466">
      <w:footerReference w:type="default" r:id="rId11"/>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B4739" w14:textId="77777777" w:rsidR="00170A5F" w:rsidRDefault="00170A5F" w:rsidP="00F25838">
      <w:r>
        <w:separator/>
      </w:r>
    </w:p>
  </w:endnote>
  <w:endnote w:type="continuationSeparator" w:id="0">
    <w:p w14:paraId="69EDE090" w14:textId="77777777" w:rsidR="00170A5F" w:rsidRDefault="00170A5F" w:rsidP="00F2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078085"/>
      <w:docPartObj>
        <w:docPartGallery w:val="Page Numbers (Bottom of Page)"/>
        <w:docPartUnique/>
      </w:docPartObj>
    </w:sdtPr>
    <w:sdtEndPr/>
    <w:sdtContent>
      <w:p w14:paraId="3B26CD5B" w14:textId="77777777" w:rsidR="00DB070D" w:rsidRDefault="00DB070D" w:rsidP="00677E4E">
        <w:pPr>
          <w:pStyle w:val="a8"/>
          <w:jc w:val="center"/>
        </w:pPr>
        <w:r>
          <w:fldChar w:fldCharType="begin"/>
        </w:r>
        <w:r>
          <w:instrText>PAGE   \* MERGEFORMAT</w:instrText>
        </w:r>
        <w:r>
          <w:fldChar w:fldCharType="separate"/>
        </w:r>
        <w:r w:rsidR="00B95061" w:rsidRPr="00B95061">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9D38" w14:textId="77777777" w:rsidR="00170A5F" w:rsidRDefault="00170A5F" w:rsidP="00F25838">
      <w:r>
        <w:separator/>
      </w:r>
    </w:p>
  </w:footnote>
  <w:footnote w:type="continuationSeparator" w:id="0">
    <w:p w14:paraId="1ADC5AF6" w14:textId="77777777" w:rsidR="00170A5F" w:rsidRDefault="00170A5F" w:rsidP="00F25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1EE3DBC"/>
    <w:multiLevelType w:val="hybridMultilevel"/>
    <w:tmpl w:val="BDA26EB2"/>
    <w:lvl w:ilvl="0" w:tplc="B2282D78">
      <w:start w:val="1"/>
      <w:numFmt w:val="decimal"/>
      <w:lvlText w:val="%1、"/>
      <w:lvlJc w:val="left"/>
      <w:pPr>
        <w:ind w:left="454" w:hanging="57"/>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F3E0340"/>
    <w:multiLevelType w:val="hybridMultilevel"/>
    <w:tmpl w:val="CD9205E6"/>
    <w:lvl w:ilvl="0" w:tplc="04090019">
      <w:start w:val="1"/>
      <w:numFmt w:val="lowerLetter"/>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1A2D6EE8"/>
    <w:multiLevelType w:val="hybridMultilevel"/>
    <w:tmpl w:val="89F0609E"/>
    <w:lvl w:ilvl="0" w:tplc="1CF4220C">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097CBE"/>
    <w:multiLevelType w:val="hybridMultilevel"/>
    <w:tmpl w:val="B024F3F8"/>
    <w:lvl w:ilvl="0" w:tplc="20EC663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5D10246"/>
    <w:multiLevelType w:val="hybridMultilevel"/>
    <w:tmpl w:val="9284657E"/>
    <w:lvl w:ilvl="0" w:tplc="52C00D40">
      <w:start w:val="1"/>
      <w:numFmt w:val="japaneseCounting"/>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306E2AAC"/>
    <w:multiLevelType w:val="hybridMultilevel"/>
    <w:tmpl w:val="D5802D18"/>
    <w:lvl w:ilvl="0" w:tplc="A4C84030">
      <w:start w:val="3"/>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30FE37E0"/>
    <w:multiLevelType w:val="hybridMultilevel"/>
    <w:tmpl w:val="6B3A0290"/>
    <w:lvl w:ilvl="0" w:tplc="1472D3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041149"/>
    <w:multiLevelType w:val="hybridMultilevel"/>
    <w:tmpl w:val="A8B80C16"/>
    <w:lvl w:ilvl="0" w:tplc="4294888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5454DE7"/>
    <w:multiLevelType w:val="hybridMultilevel"/>
    <w:tmpl w:val="D95C1D2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AD78E6"/>
    <w:multiLevelType w:val="hybridMultilevel"/>
    <w:tmpl w:val="5B3699D2"/>
    <w:lvl w:ilvl="0" w:tplc="04090019">
      <w:start w:val="1"/>
      <w:numFmt w:val="lowerLetter"/>
      <w:lvlText w:val="%1)"/>
      <w:lvlJc w:val="left"/>
      <w:pPr>
        <w:tabs>
          <w:tab w:val="num" w:pos="1019"/>
        </w:tabs>
        <w:ind w:left="1019" w:hanging="420"/>
      </w:pPr>
    </w:lvl>
    <w:lvl w:ilvl="1" w:tplc="04090019" w:tentative="1">
      <w:start w:val="1"/>
      <w:numFmt w:val="lowerLetter"/>
      <w:lvlText w:val="%2)"/>
      <w:lvlJc w:val="left"/>
      <w:pPr>
        <w:tabs>
          <w:tab w:val="num" w:pos="1439"/>
        </w:tabs>
        <w:ind w:left="1439" w:hanging="420"/>
      </w:pPr>
    </w:lvl>
    <w:lvl w:ilvl="2" w:tplc="0409001B" w:tentative="1">
      <w:start w:val="1"/>
      <w:numFmt w:val="lowerRoman"/>
      <w:lvlText w:val="%3."/>
      <w:lvlJc w:val="righ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9" w:tentative="1">
      <w:start w:val="1"/>
      <w:numFmt w:val="lowerLetter"/>
      <w:lvlText w:val="%5)"/>
      <w:lvlJc w:val="left"/>
      <w:pPr>
        <w:tabs>
          <w:tab w:val="num" w:pos="2699"/>
        </w:tabs>
        <w:ind w:left="2699" w:hanging="420"/>
      </w:pPr>
    </w:lvl>
    <w:lvl w:ilvl="5" w:tplc="0409001B" w:tentative="1">
      <w:start w:val="1"/>
      <w:numFmt w:val="lowerRoman"/>
      <w:lvlText w:val="%6."/>
      <w:lvlJc w:val="righ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9" w:tentative="1">
      <w:start w:val="1"/>
      <w:numFmt w:val="lowerLetter"/>
      <w:lvlText w:val="%8)"/>
      <w:lvlJc w:val="left"/>
      <w:pPr>
        <w:tabs>
          <w:tab w:val="num" w:pos="3959"/>
        </w:tabs>
        <w:ind w:left="3959" w:hanging="420"/>
      </w:pPr>
    </w:lvl>
    <w:lvl w:ilvl="8" w:tplc="0409001B" w:tentative="1">
      <w:start w:val="1"/>
      <w:numFmt w:val="lowerRoman"/>
      <w:lvlText w:val="%9."/>
      <w:lvlJc w:val="right"/>
      <w:pPr>
        <w:tabs>
          <w:tab w:val="num" w:pos="4379"/>
        </w:tabs>
        <w:ind w:left="4379" w:hanging="420"/>
      </w:pPr>
    </w:lvl>
  </w:abstractNum>
  <w:abstractNum w:abstractNumId="11" w15:restartNumberingAfterBreak="0">
    <w:nsid w:val="3C5013C5"/>
    <w:multiLevelType w:val="hybridMultilevel"/>
    <w:tmpl w:val="8D02F9EE"/>
    <w:lvl w:ilvl="0" w:tplc="0192BD0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B8123E"/>
    <w:multiLevelType w:val="hybridMultilevel"/>
    <w:tmpl w:val="F2CE8B1C"/>
    <w:lvl w:ilvl="0" w:tplc="CF22EB90">
      <w:start w:val="1"/>
      <w:numFmt w:val="decimal"/>
      <w:lvlText w:val="（%1）"/>
      <w:lvlJc w:val="left"/>
      <w:pPr>
        <w:tabs>
          <w:tab w:val="num" w:pos="720"/>
        </w:tabs>
        <w:ind w:left="720" w:hanging="720"/>
      </w:pPr>
      <w:rPr>
        <w:rFonts w:hint="eastAsia"/>
      </w:rPr>
    </w:lvl>
    <w:lvl w:ilvl="1" w:tplc="04090007">
      <w:start w:val="1"/>
      <w:numFmt w:val="bullet"/>
      <w:lvlText w:val=""/>
      <w:lvlJc w:val="left"/>
      <w:pPr>
        <w:tabs>
          <w:tab w:val="num" w:pos="0"/>
        </w:tabs>
        <w:ind w:left="0" w:hanging="420"/>
      </w:pPr>
      <w:rPr>
        <w:rFonts w:ascii="Wingdings" w:hAnsi="Wingdings" w:hint="default"/>
        <w:sz w:val="16"/>
      </w:rPr>
    </w:lvl>
    <w:lvl w:ilvl="2" w:tplc="0409001B">
      <w:start w:val="1"/>
      <w:numFmt w:val="lowerRoman"/>
      <w:lvlText w:val="%3."/>
      <w:lvlJc w:val="right"/>
      <w:pPr>
        <w:tabs>
          <w:tab w:val="num" w:pos="420"/>
        </w:tabs>
        <w:ind w:left="420" w:hanging="420"/>
      </w:pPr>
    </w:lvl>
    <w:lvl w:ilvl="3" w:tplc="04090011">
      <w:start w:val="1"/>
      <w:numFmt w:val="decimal"/>
      <w:lvlText w:val="%4)"/>
      <w:lvlJc w:val="left"/>
      <w:pPr>
        <w:tabs>
          <w:tab w:val="num" w:pos="840"/>
        </w:tabs>
        <w:ind w:left="840" w:hanging="420"/>
      </w:pPr>
      <w:rPr>
        <w:rFonts w:hint="eastAsia"/>
      </w:rPr>
    </w:lvl>
    <w:lvl w:ilvl="4" w:tplc="AAFC0E0A">
      <w:start w:val="1"/>
      <w:numFmt w:val="decimal"/>
      <w:lvlText w:val="（%5）"/>
      <w:lvlJc w:val="left"/>
      <w:pPr>
        <w:tabs>
          <w:tab w:val="num" w:pos="1560"/>
        </w:tabs>
        <w:ind w:left="1560" w:hanging="720"/>
      </w:pPr>
      <w:rPr>
        <w:rFonts w:hint="default"/>
      </w:rPr>
    </w:lvl>
    <w:lvl w:ilvl="5" w:tplc="04090011">
      <w:start w:val="1"/>
      <w:numFmt w:val="decimal"/>
      <w:lvlText w:val="%6)"/>
      <w:lvlJc w:val="left"/>
      <w:pPr>
        <w:tabs>
          <w:tab w:val="num" w:pos="1680"/>
        </w:tabs>
        <w:ind w:left="1680" w:hanging="420"/>
      </w:pPr>
      <w:rPr>
        <w:rFonts w:hint="eastAsia"/>
      </w:r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13" w15:restartNumberingAfterBreak="0">
    <w:nsid w:val="50080FB9"/>
    <w:multiLevelType w:val="hybridMultilevel"/>
    <w:tmpl w:val="764C9FC8"/>
    <w:lvl w:ilvl="0" w:tplc="04090019">
      <w:start w:val="1"/>
      <w:numFmt w:val="low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15:restartNumberingAfterBreak="0">
    <w:nsid w:val="558E62B6"/>
    <w:multiLevelType w:val="hybridMultilevel"/>
    <w:tmpl w:val="5C4E8DFC"/>
    <w:lvl w:ilvl="0" w:tplc="04090015">
      <w:start w:val="1"/>
      <w:numFmt w:val="upperLetter"/>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56F37CA0"/>
    <w:multiLevelType w:val="hybridMultilevel"/>
    <w:tmpl w:val="4D32D3FA"/>
    <w:lvl w:ilvl="0" w:tplc="186EA128">
      <w:start w:val="1"/>
      <w:numFmt w:val="japaneseCounting"/>
      <w:lvlText w:val="（%1）"/>
      <w:lvlJc w:val="left"/>
      <w:pPr>
        <w:tabs>
          <w:tab w:val="num" w:pos="720"/>
        </w:tabs>
        <w:ind w:left="720" w:hanging="720"/>
      </w:pPr>
      <w:rPr>
        <w:rFonts w:hint="eastAsia"/>
      </w:rPr>
    </w:lvl>
    <w:lvl w:ilvl="1" w:tplc="0409000F">
      <w:start w:val="1"/>
      <w:numFmt w:val="decimal"/>
      <w:lvlText w:val="%2."/>
      <w:lvlJc w:val="left"/>
      <w:pPr>
        <w:tabs>
          <w:tab w:val="num" w:pos="840"/>
        </w:tabs>
        <w:ind w:left="840" w:hanging="420"/>
      </w:pPr>
      <w:rPr>
        <w:rFonts w:hint="eastAsia"/>
      </w:rPr>
    </w:lvl>
    <w:lvl w:ilvl="2" w:tplc="0409000B">
      <w:start w:val="1"/>
      <w:numFmt w:val="bullet"/>
      <w:lvlText w:val=""/>
      <w:lvlJc w:val="left"/>
      <w:pPr>
        <w:tabs>
          <w:tab w:val="num" w:pos="1260"/>
        </w:tabs>
        <w:ind w:left="1260" w:hanging="420"/>
      </w:pPr>
      <w:rPr>
        <w:rFonts w:ascii="Wingdings" w:hAnsi="Wingdings" w:hint="default"/>
      </w:rPr>
    </w:lvl>
    <w:lvl w:ilvl="3" w:tplc="A6CC8E66">
      <w:start w:val="2"/>
      <w:numFmt w:val="lowerLetter"/>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8E45B7F"/>
    <w:multiLevelType w:val="hybridMultilevel"/>
    <w:tmpl w:val="B1C6722C"/>
    <w:lvl w:ilvl="0" w:tplc="D0083CD0">
      <w:start w:val="1"/>
      <w:numFmt w:val="decimal"/>
      <w:lvlText w:val="%1、"/>
      <w:lvlJc w:val="left"/>
      <w:pPr>
        <w:tabs>
          <w:tab w:val="num" w:pos="720"/>
        </w:tabs>
        <w:ind w:left="720" w:hanging="720"/>
      </w:pPr>
      <w:rPr>
        <w:rFonts w:hint="eastAsia"/>
        <w:b/>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7" w15:restartNumberingAfterBreak="0">
    <w:nsid w:val="5D0C4D80"/>
    <w:multiLevelType w:val="hybridMultilevel"/>
    <w:tmpl w:val="BB36AC56"/>
    <w:lvl w:ilvl="0" w:tplc="E23CB052">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5E331320"/>
    <w:multiLevelType w:val="hybridMultilevel"/>
    <w:tmpl w:val="34C25BAC"/>
    <w:lvl w:ilvl="0" w:tplc="251C25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1B7795A"/>
    <w:multiLevelType w:val="hybridMultilevel"/>
    <w:tmpl w:val="84CE3260"/>
    <w:lvl w:ilvl="0" w:tplc="04090007">
      <w:start w:val="1"/>
      <w:numFmt w:val="bullet"/>
      <w:lvlText w:val=""/>
      <w:lvlJc w:val="left"/>
      <w:pPr>
        <w:tabs>
          <w:tab w:val="num" w:pos="1320"/>
        </w:tabs>
        <w:ind w:left="1320" w:hanging="420"/>
      </w:pPr>
      <w:rPr>
        <w:rFonts w:ascii="Wingdings" w:hAnsi="Wingdings" w:hint="default"/>
        <w:sz w:val="16"/>
      </w:rPr>
    </w:lvl>
    <w:lvl w:ilvl="1" w:tplc="04090003" w:tentative="1">
      <w:start w:val="1"/>
      <w:numFmt w:val="bullet"/>
      <w:lvlText w:val=""/>
      <w:lvlJc w:val="left"/>
      <w:pPr>
        <w:tabs>
          <w:tab w:val="num" w:pos="1740"/>
        </w:tabs>
        <w:ind w:left="1740" w:hanging="420"/>
      </w:pPr>
      <w:rPr>
        <w:rFonts w:ascii="Wingdings" w:hAnsi="Wingdings" w:hint="default"/>
      </w:rPr>
    </w:lvl>
    <w:lvl w:ilvl="2" w:tplc="04090005"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3" w:tentative="1">
      <w:start w:val="1"/>
      <w:numFmt w:val="bullet"/>
      <w:lvlText w:val=""/>
      <w:lvlJc w:val="left"/>
      <w:pPr>
        <w:tabs>
          <w:tab w:val="num" w:pos="3000"/>
        </w:tabs>
        <w:ind w:left="3000" w:hanging="420"/>
      </w:pPr>
      <w:rPr>
        <w:rFonts w:ascii="Wingdings" w:hAnsi="Wingdings" w:hint="default"/>
      </w:rPr>
    </w:lvl>
    <w:lvl w:ilvl="5" w:tplc="04090005"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3" w:tentative="1">
      <w:start w:val="1"/>
      <w:numFmt w:val="bullet"/>
      <w:lvlText w:val=""/>
      <w:lvlJc w:val="left"/>
      <w:pPr>
        <w:tabs>
          <w:tab w:val="num" w:pos="4260"/>
        </w:tabs>
        <w:ind w:left="4260" w:hanging="420"/>
      </w:pPr>
      <w:rPr>
        <w:rFonts w:ascii="Wingdings" w:hAnsi="Wingdings" w:hint="default"/>
      </w:rPr>
    </w:lvl>
    <w:lvl w:ilvl="8" w:tplc="04090005" w:tentative="1">
      <w:start w:val="1"/>
      <w:numFmt w:val="bullet"/>
      <w:lvlText w:val=""/>
      <w:lvlJc w:val="left"/>
      <w:pPr>
        <w:tabs>
          <w:tab w:val="num" w:pos="4680"/>
        </w:tabs>
        <w:ind w:left="4680" w:hanging="420"/>
      </w:pPr>
      <w:rPr>
        <w:rFonts w:ascii="Wingdings" w:hAnsi="Wingdings" w:hint="default"/>
      </w:rPr>
    </w:lvl>
  </w:abstractNum>
  <w:abstractNum w:abstractNumId="20" w15:restartNumberingAfterBreak="0">
    <w:nsid w:val="65170103"/>
    <w:multiLevelType w:val="hybridMultilevel"/>
    <w:tmpl w:val="7DD0F51E"/>
    <w:lvl w:ilvl="0" w:tplc="04090019">
      <w:start w:val="1"/>
      <w:numFmt w:val="lowerLetter"/>
      <w:lvlText w:val="%1)"/>
      <w:lvlJc w:val="left"/>
      <w:pPr>
        <w:tabs>
          <w:tab w:val="num" w:pos="900"/>
        </w:tabs>
        <w:ind w:left="900" w:hanging="420"/>
      </w:pPr>
    </w:lvl>
    <w:lvl w:ilvl="1" w:tplc="04090003">
      <w:start w:val="1"/>
      <w:numFmt w:val="bullet"/>
      <w:lvlText w:val=""/>
      <w:lvlJc w:val="left"/>
      <w:pPr>
        <w:tabs>
          <w:tab w:val="num" w:pos="1320"/>
        </w:tabs>
        <w:ind w:left="1320" w:hanging="420"/>
      </w:pPr>
      <w:rPr>
        <w:rFonts w:ascii="Wingdings" w:hAnsi="Wingdings" w:hint="default"/>
      </w:rPr>
    </w:lvl>
    <w:lvl w:ilvl="2" w:tplc="0409000B">
      <w:start w:val="1"/>
      <w:numFmt w:val="bullet"/>
      <w:lvlText w:val=""/>
      <w:lvlJc w:val="left"/>
      <w:pPr>
        <w:tabs>
          <w:tab w:val="num" w:pos="1740"/>
        </w:tabs>
        <w:ind w:left="1740" w:hanging="420"/>
      </w:pPr>
      <w:rPr>
        <w:rFonts w:ascii="Wingdings" w:hAnsi="Wingdings" w:hint="default"/>
      </w:rPr>
    </w:lvl>
    <w:lvl w:ilvl="3" w:tplc="04090003">
      <w:start w:val="1"/>
      <w:numFmt w:val="bullet"/>
      <w:lvlText w:val=""/>
      <w:lvlJc w:val="left"/>
      <w:pPr>
        <w:tabs>
          <w:tab w:val="num" w:pos="2160"/>
        </w:tabs>
        <w:ind w:left="2160" w:hanging="420"/>
      </w:pPr>
      <w:rPr>
        <w:rFonts w:ascii="Wingdings" w:hAnsi="Wingding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662A2B5F"/>
    <w:multiLevelType w:val="hybridMultilevel"/>
    <w:tmpl w:val="47B09ADA"/>
    <w:lvl w:ilvl="0" w:tplc="04090015">
      <w:start w:val="1"/>
      <w:numFmt w:val="upperLetter"/>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7D51DFF"/>
    <w:multiLevelType w:val="hybridMultilevel"/>
    <w:tmpl w:val="12302468"/>
    <w:lvl w:ilvl="0" w:tplc="16F622B2">
      <w:start w:val="1"/>
      <w:numFmt w:val="japaneseCounting"/>
      <w:lvlText w:val="%1、"/>
      <w:lvlJc w:val="left"/>
      <w:pPr>
        <w:tabs>
          <w:tab w:val="num" w:pos="480"/>
        </w:tabs>
        <w:ind w:left="480" w:hanging="480"/>
      </w:pPr>
      <w:rPr>
        <w:rFonts w:hint="eastAsia"/>
      </w:rPr>
    </w:lvl>
    <w:lvl w:ilvl="1" w:tplc="2A7E8252">
      <w:start w:val="1"/>
      <w:numFmt w:val="decimal"/>
      <w:lvlText w:val="%2）"/>
      <w:lvlJc w:val="left"/>
      <w:pPr>
        <w:tabs>
          <w:tab w:val="num" w:pos="780"/>
        </w:tabs>
        <w:ind w:left="780" w:hanging="360"/>
      </w:pPr>
      <w:rPr>
        <w:rFonts w:hint="eastAsia"/>
      </w:rPr>
    </w:lvl>
    <w:lvl w:ilvl="2" w:tplc="04090011">
      <w:start w:val="1"/>
      <w:numFmt w:val="decimal"/>
      <w:lvlText w:val="%3)"/>
      <w:lvlJc w:val="left"/>
      <w:pPr>
        <w:tabs>
          <w:tab w:val="num" w:pos="1260"/>
        </w:tabs>
        <w:ind w:left="1260" w:hanging="420"/>
      </w:pPr>
    </w:lvl>
    <w:lvl w:ilvl="3" w:tplc="1664612C">
      <w:start w:val="1"/>
      <w:numFmt w:val="decimal"/>
      <w:lvlText w:val="（%4）"/>
      <w:lvlJc w:val="left"/>
      <w:pPr>
        <w:tabs>
          <w:tab w:val="num" w:pos="1980"/>
        </w:tabs>
        <w:ind w:left="1980" w:hanging="720"/>
      </w:pPr>
      <w:rPr>
        <w:rFonts w:hint="eastAsia"/>
      </w:rPr>
    </w:lvl>
    <w:lvl w:ilvl="4" w:tplc="0868F6AC">
      <w:start w:val="1"/>
      <w:numFmt w:val="lowerLetter"/>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9D968D3"/>
    <w:multiLevelType w:val="hybridMultilevel"/>
    <w:tmpl w:val="74882004"/>
    <w:lvl w:ilvl="0" w:tplc="04090019">
      <w:start w:val="1"/>
      <w:numFmt w:val="lowerLetter"/>
      <w:lvlText w:val="%1)"/>
      <w:lvlJc w:val="left"/>
      <w:pPr>
        <w:tabs>
          <w:tab w:val="num" w:pos="1019"/>
        </w:tabs>
        <w:ind w:left="1019" w:hanging="420"/>
      </w:pPr>
    </w:lvl>
    <w:lvl w:ilvl="1" w:tplc="04090019" w:tentative="1">
      <w:start w:val="1"/>
      <w:numFmt w:val="lowerLetter"/>
      <w:lvlText w:val="%2)"/>
      <w:lvlJc w:val="left"/>
      <w:pPr>
        <w:tabs>
          <w:tab w:val="num" w:pos="1439"/>
        </w:tabs>
        <w:ind w:left="1439" w:hanging="420"/>
      </w:pPr>
    </w:lvl>
    <w:lvl w:ilvl="2" w:tplc="0409001B" w:tentative="1">
      <w:start w:val="1"/>
      <w:numFmt w:val="lowerRoman"/>
      <w:lvlText w:val="%3."/>
      <w:lvlJc w:val="righ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9" w:tentative="1">
      <w:start w:val="1"/>
      <w:numFmt w:val="lowerLetter"/>
      <w:lvlText w:val="%5)"/>
      <w:lvlJc w:val="left"/>
      <w:pPr>
        <w:tabs>
          <w:tab w:val="num" w:pos="2699"/>
        </w:tabs>
        <w:ind w:left="2699" w:hanging="420"/>
      </w:pPr>
    </w:lvl>
    <w:lvl w:ilvl="5" w:tplc="0409001B" w:tentative="1">
      <w:start w:val="1"/>
      <w:numFmt w:val="lowerRoman"/>
      <w:lvlText w:val="%6."/>
      <w:lvlJc w:val="righ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9" w:tentative="1">
      <w:start w:val="1"/>
      <w:numFmt w:val="lowerLetter"/>
      <w:lvlText w:val="%8)"/>
      <w:lvlJc w:val="left"/>
      <w:pPr>
        <w:tabs>
          <w:tab w:val="num" w:pos="3959"/>
        </w:tabs>
        <w:ind w:left="3959" w:hanging="420"/>
      </w:pPr>
    </w:lvl>
    <w:lvl w:ilvl="8" w:tplc="0409001B" w:tentative="1">
      <w:start w:val="1"/>
      <w:numFmt w:val="lowerRoman"/>
      <w:lvlText w:val="%9."/>
      <w:lvlJc w:val="right"/>
      <w:pPr>
        <w:tabs>
          <w:tab w:val="num" w:pos="4379"/>
        </w:tabs>
        <w:ind w:left="4379" w:hanging="420"/>
      </w:pPr>
    </w:lvl>
  </w:abstractNum>
  <w:abstractNum w:abstractNumId="24" w15:restartNumberingAfterBreak="0">
    <w:nsid w:val="7213177A"/>
    <w:multiLevelType w:val="hybridMultilevel"/>
    <w:tmpl w:val="097AEF2A"/>
    <w:lvl w:ilvl="0" w:tplc="C9C8B04E">
      <w:start w:val="1"/>
      <w:numFmt w:val="decimal"/>
      <w:lvlText w:val="（%1）"/>
      <w:lvlJc w:val="left"/>
      <w:pPr>
        <w:tabs>
          <w:tab w:val="num" w:pos="1262"/>
        </w:tabs>
        <w:ind w:left="1262" w:hanging="720"/>
      </w:pPr>
      <w:rPr>
        <w:rFonts w:hint="default"/>
        <w:lang w:val="en-US"/>
      </w:rPr>
    </w:lvl>
    <w:lvl w:ilvl="1" w:tplc="04090019" w:tentative="1">
      <w:start w:val="1"/>
      <w:numFmt w:val="lowerLetter"/>
      <w:lvlText w:val="%2)"/>
      <w:lvlJc w:val="left"/>
      <w:pPr>
        <w:tabs>
          <w:tab w:val="num" w:pos="1382"/>
        </w:tabs>
        <w:ind w:left="1382" w:hanging="420"/>
      </w:pPr>
    </w:lvl>
    <w:lvl w:ilvl="2" w:tplc="0409001B" w:tentative="1">
      <w:start w:val="1"/>
      <w:numFmt w:val="lowerRoman"/>
      <w:lvlText w:val="%3."/>
      <w:lvlJc w:val="righ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9" w:tentative="1">
      <w:start w:val="1"/>
      <w:numFmt w:val="lowerLetter"/>
      <w:lvlText w:val="%5)"/>
      <w:lvlJc w:val="left"/>
      <w:pPr>
        <w:tabs>
          <w:tab w:val="num" w:pos="2642"/>
        </w:tabs>
        <w:ind w:left="2642" w:hanging="420"/>
      </w:pPr>
    </w:lvl>
    <w:lvl w:ilvl="5" w:tplc="0409001B" w:tentative="1">
      <w:start w:val="1"/>
      <w:numFmt w:val="lowerRoman"/>
      <w:lvlText w:val="%6."/>
      <w:lvlJc w:val="righ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9" w:tentative="1">
      <w:start w:val="1"/>
      <w:numFmt w:val="lowerLetter"/>
      <w:lvlText w:val="%8)"/>
      <w:lvlJc w:val="left"/>
      <w:pPr>
        <w:tabs>
          <w:tab w:val="num" w:pos="3902"/>
        </w:tabs>
        <w:ind w:left="3902" w:hanging="420"/>
      </w:pPr>
    </w:lvl>
    <w:lvl w:ilvl="8" w:tplc="0409001B" w:tentative="1">
      <w:start w:val="1"/>
      <w:numFmt w:val="lowerRoman"/>
      <w:lvlText w:val="%9."/>
      <w:lvlJc w:val="right"/>
      <w:pPr>
        <w:tabs>
          <w:tab w:val="num" w:pos="4322"/>
        </w:tabs>
        <w:ind w:left="4322" w:hanging="420"/>
      </w:pPr>
    </w:lvl>
  </w:abstractNum>
  <w:abstractNum w:abstractNumId="25" w15:restartNumberingAfterBreak="0">
    <w:nsid w:val="73B13047"/>
    <w:multiLevelType w:val="hybridMultilevel"/>
    <w:tmpl w:val="56FEDFBE"/>
    <w:lvl w:ilvl="0" w:tplc="2960BBE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744D703B"/>
    <w:multiLevelType w:val="hybridMultilevel"/>
    <w:tmpl w:val="DA2A0EAE"/>
    <w:lvl w:ilvl="0" w:tplc="4C605B74">
      <w:start w:val="1"/>
      <w:numFmt w:val="japaneseCounting"/>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796E559C"/>
    <w:multiLevelType w:val="hybridMultilevel"/>
    <w:tmpl w:val="8D7EBB16"/>
    <w:lvl w:ilvl="0" w:tplc="4F5ABBE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8" w15:restartNumberingAfterBreak="0">
    <w:nsid w:val="7C8B2F98"/>
    <w:multiLevelType w:val="hybridMultilevel"/>
    <w:tmpl w:val="3984FF7A"/>
    <w:lvl w:ilvl="0" w:tplc="23D2A39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9"/>
  </w:num>
  <w:num w:numId="4">
    <w:abstractNumId w:val="13"/>
  </w:num>
  <w:num w:numId="5">
    <w:abstractNumId w:val="2"/>
  </w:num>
  <w:num w:numId="6">
    <w:abstractNumId w:val="20"/>
  </w:num>
  <w:num w:numId="7">
    <w:abstractNumId w:val="14"/>
  </w:num>
  <w:num w:numId="8">
    <w:abstractNumId w:val="21"/>
  </w:num>
  <w:num w:numId="9">
    <w:abstractNumId w:val="10"/>
  </w:num>
  <w:num w:numId="10">
    <w:abstractNumId w:val="2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7"/>
  </w:num>
  <w:num w:numId="14">
    <w:abstractNumId w:val="17"/>
  </w:num>
  <w:num w:numId="15">
    <w:abstractNumId w:val="4"/>
  </w:num>
  <w:num w:numId="16">
    <w:abstractNumId w:val="26"/>
  </w:num>
  <w:num w:numId="17">
    <w:abstractNumId w:val="6"/>
  </w:num>
  <w:num w:numId="18">
    <w:abstractNumId w:val="25"/>
  </w:num>
  <w:num w:numId="19">
    <w:abstractNumId w:val="0"/>
  </w:num>
  <w:num w:numId="20">
    <w:abstractNumId w:val="8"/>
  </w:num>
  <w:num w:numId="21">
    <w:abstractNumId w:val="3"/>
  </w:num>
  <w:num w:numId="22">
    <w:abstractNumId w:val="16"/>
  </w:num>
  <w:num w:numId="23">
    <w:abstractNumId w:val="12"/>
  </w:num>
  <w:num w:numId="24">
    <w:abstractNumId w:val="15"/>
  </w:num>
  <w:num w:numId="25">
    <w:abstractNumId w:val="7"/>
  </w:num>
  <w:num w:numId="26">
    <w:abstractNumId w:val="18"/>
  </w:num>
  <w:num w:numId="27">
    <w:abstractNumId w:val="22"/>
  </w:num>
  <w:num w:numId="28">
    <w:abstractNumId w:val="24"/>
  </w:num>
  <w:num w:numId="29">
    <w:abstractNumId w:val="19"/>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E9"/>
    <w:rsid w:val="0000020B"/>
    <w:rsid w:val="0000089B"/>
    <w:rsid w:val="0000160C"/>
    <w:rsid w:val="00001E13"/>
    <w:rsid w:val="000028D8"/>
    <w:rsid w:val="000042D3"/>
    <w:rsid w:val="00006913"/>
    <w:rsid w:val="00006FCB"/>
    <w:rsid w:val="00010920"/>
    <w:rsid w:val="00010A7A"/>
    <w:rsid w:val="00011598"/>
    <w:rsid w:val="00011AA2"/>
    <w:rsid w:val="00012700"/>
    <w:rsid w:val="00013292"/>
    <w:rsid w:val="00014396"/>
    <w:rsid w:val="0001448B"/>
    <w:rsid w:val="0001665A"/>
    <w:rsid w:val="000178E1"/>
    <w:rsid w:val="0002011A"/>
    <w:rsid w:val="00020C09"/>
    <w:rsid w:val="00021566"/>
    <w:rsid w:val="0002264C"/>
    <w:rsid w:val="00022FFB"/>
    <w:rsid w:val="0002419D"/>
    <w:rsid w:val="00026B1D"/>
    <w:rsid w:val="00027747"/>
    <w:rsid w:val="00027958"/>
    <w:rsid w:val="0002796F"/>
    <w:rsid w:val="00030B5F"/>
    <w:rsid w:val="00031DD2"/>
    <w:rsid w:val="000323C6"/>
    <w:rsid w:val="000333E9"/>
    <w:rsid w:val="000334CE"/>
    <w:rsid w:val="000342BC"/>
    <w:rsid w:val="00034621"/>
    <w:rsid w:val="00035278"/>
    <w:rsid w:val="0003561C"/>
    <w:rsid w:val="00035A87"/>
    <w:rsid w:val="00035AA6"/>
    <w:rsid w:val="000363BD"/>
    <w:rsid w:val="00036CCA"/>
    <w:rsid w:val="00036EA5"/>
    <w:rsid w:val="000376FE"/>
    <w:rsid w:val="00037A4D"/>
    <w:rsid w:val="00037A94"/>
    <w:rsid w:val="0004000E"/>
    <w:rsid w:val="00045CBF"/>
    <w:rsid w:val="00047BCF"/>
    <w:rsid w:val="000511B4"/>
    <w:rsid w:val="00051AB1"/>
    <w:rsid w:val="00052883"/>
    <w:rsid w:val="000528B4"/>
    <w:rsid w:val="000530BA"/>
    <w:rsid w:val="00057BAF"/>
    <w:rsid w:val="00061436"/>
    <w:rsid w:val="00061A5B"/>
    <w:rsid w:val="0006205E"/>
    <w:rsid w:val="00062699"/>
    <w:rsid w:val="0006336B"/>
    <w:rsid w:val="00063430"/>
    <w:rsid w:val="00064756"/>
    <w:rsid w:val="0006493D"/>
    <w:rsid w:val="000649E2"/>
    <w:rsid w:val="0006572E"/>
    <w:rsid w:val="000657FF"/>
    <w:rsid w:val="00065845"/>
    <w:rsid w:val="00067851"/>
    <w:rsid w:val="0006789C"/>
    <w:rsid w:val="00070D3C"/>
    <w:rsid w:val="0007167F"/>
    <w:rsid w:val="00071D7D"/>
    <w:rsid w:val="000737DA"/>
    <w:rsid w:val="00075192"/>
    <w:rsid w:val="00076C38"/>
    <w:rsid w:val="000771B9"/>
    <w:rsid w:val="00077A37"/>
    <w:rsid w:val="00077F5C"/>
    <w:rsid w:val="00080126"/>
    <w:rsid w:val="00080A77"/>
    <w:rsid w:val="00080B91"/>
    <w:rsid w:val="00080D57"/>
    <w:rsid w:val="00081479"/>
    <w:rsid w:val="00083531"/>
    <w:rsid w:val="00083B0E"/>
    <w:rsid w:val="00084CE1"/>
    <w:rsid w:val="00084EB6"/>
    <w:rsid w:val="000853BB"/>
    <w:rsid w:val="00085723"/>
    <w:rsid w:val="000865C7"/>
    <w:rsid w:val="00086A30"/>
    <w:rsid w:val="00087EB7"/>
    <w:rsid w:val="00090392"/>
    <w:rsid w:val="00091A74"/>
    <w:rsid w:val="00093945"/>
    <w:rsid w:val="00093E8C"/>
    <w:rsid w:val="00094823"/>
    <w:rsid w:val="00095F46"/>
    <w:rsid w:val="000965E4"/>
    <w:rsid w:val="0009695D"/>
    <w:rsid w:val="0009703D"/>
    <w:rsid w:val="0009775A"/>
    <w:rsid w:val="000A03D0"/>
    <w:rsid w:val="000A097A"/>
    <w:rsid w:val="000A0CBB"/>
    <w:rsid w:val="000A0D24"/>
    <w:rsid w:val="000A1C6B"/>
    <w:rsid w:val="000A1D82"/>
    <w:rsid w:val="000A2230"/>
    <w:rsid w:val="000A3B63"/>
    <w:rsid w:val="000A41B6"/>
    <w:rsid w:val="000A480A"/>
    <w:rsid w:val="000A4986"/>
    <w:rsid w:val="000A5870"/>
    <w:rsid w:val="000A629C"/>
    <w:rsid w:val="000A67C3"/>
    <w:rsid w:val="000A6CBB"/>
    <w:rsid w:val="000A7068"/>
    <w:rsid w:val="000B21C0"/>
    <w:rsid w:val="000B34E6"/>
    <w:rsid w:val="000B3E2A"/>
    <w:rsid w:val="000B58D0"/>
    <w:rsid w:val="000B6D11"/>
    <w:rsid w:val="000C0616"/>
    <w:rsid w:val="000C22C0"/>
    <w:rsid w:val="000C2A59"/>
    <w:rsid w:val="000C4F01"/>
    <w:rsid w:val="000C5000"/>
    <w:rsid w:val="000C5018"/>
    <w:rsid w:val="000C63B3"/>
    <w:rsid w:val="000C6E07"/>
    <w:rsid w:val="000C7303"/>
    <w:rsid w:val="000C7A30"/>
    <w:rsid w:val="000C7C1B"/>
    <w:rsid w:val="000D01FA"/>
    <w:rsid w:val="000D04CD"/>
    <w:rsid w:val="000D2625"/>
    <w:rsid w:val="000D485D"/>
    <w:rsid w:val="000D5759"/>
    <w:rsid w:val="000D6CF2"/>
    <w:rsid w:val="000D77D5"/>
    <w:rsid w:val="000D7FDA"/>
    <w:rsid w:val="000E1086"/>
    <w:rsid w:val="000E1A26"/>
    <w:rsid w:val="000E1B7E"/>
    <w:rsid w:val="000E1BE2"/>
    <w:rsid w:val="000E238C"/>
    <w:rsid w:val="000E3E43"/>
    <w:rsid w:val="000E4080"/>
    <w:rsid w:val="000E4BAF"/>
    <w:rsid w:val="000E5059"/>
    <w:rsid w:val="000E6DEA"/>
    <w:rsid w:val="000F04C4"/>
    <w:rsid w:val="000F1160"/>
    <w:rsid w:val="000F197D"/>
    <w:rsid w:val="000F4702"/>
    <w:rsid w:val="000F48CD"/>
    <w:rsid w:val="000F5FA0"/>
    <w:rsid w:val="0010398E"/>
    <w:rsid w:val="0010483B"/>
    <w:rsid w:val="001052FC"/>
    <w:rsid w:val="001054A9"/>
    <w:rsid w:val="00106511"/>
    <w:rsid w:val="00106EBC"/>
    <w:rsid w:val="00106F0F"/>
    <w:rsid w:val="00110A4E"/>
    <w:rsid w:val="001124DC"/>
    <w:rsid w:val="0011279D"/>
    <w:rsid w:val="00112953"/>
    <w:rsid w:val="001129CE"/>
    <w:rsid w:val="00112EEF"/>
    <w:rsid w:val="001150AF"/>
    <w:rsid w:val="00115DDF"/>
    <w:rsid w:val="0011671A"/>
    <w:rsid w:val="00117559"/>
    <w:rsid w:val="00120C09"/>
    <w:rsid w:val="00120EF6"/>
    <w:rsid w:val="00121531"/>
    <w:rsid w:val="0012309B"/>
    <w:rsid w:val="00124003"/>
    <w:rsid w:val="001248FB"/>
    <w:rsid w:val="001250B9"/>
    <w:rsid w:val="0012538B"/>
    <w:rsid w:val="001254B6"/>
    <w:rsid w:val="00125BED"/>
    <w:rsid w:val="00131364"/>
    <w:rsid w:val="001326B8"/>
    <w:rsid w:val="00132B10"/>
    <w:rsid w:val="00132C61"/>
    <w:rsid w:val="001337F3"/>
    <w:rsid w:val="0013458C"/>
    <w:rsid w:val="001349DC"/>
    <w:rsid w:val="0013568F"/>
    <w:rsid w:val="00135C88"/>
    <w:rsid w:val="00136A97"/>
    <w:rsid w:val="001374BA"/>
    <w:rsid w:val="00137EBD"/>
    <w:rsid w:val="001401FB"/>
    <w:rsid w:val="00140537"/>
    <w:rsid w:val="00140D05"/>
    <w:rsid w:val="001416BE"/>
    <w:rsid w:val="001416E6"/>
    <w:rsid w:val="00142F22"/>
    <w:rsid w:val="00142FC7"/>
    <w:rsid w:val="00143B06"/>
    <w:rsid w:val="00145DFA"/>
    <w:rsid w:val="00146359"/>
    <w:rsid w:val="00146980"/>
    <w:rsid w:val="001475B3"/>
    <w:rsid w:val="00150398"/>
    <w:rsid w:val="00150632"/>
    <w:rsid w:val="00150657"/>
    <w:rsid w:val="001507AE"/>
    <w:rsid w:val="00150C1F"/>
    <w:rsid w:val="00151026"/>
    <w:rsid w:val="001520C1"/>
    <w:rsid w:val="00152589"/>
    <w:rsid w:val="00152B8A"/>
    <w:rsid w:val="00153EBD"/>
    <w:rsid w:val="00155975"/>
    <w:rsid w:val="001569D4"/>
    <w:rsid w:val="00156E1E"/>
    <w:rsid w:val="001573C2"/>
    <w:rsid w:val="00161C73"/>
    <w:rsid w:val="001624B8"/>
    <w:rsid w:val="001626A8"/>
    <w:rsid w:val="00163704"/>
    <w:rsid w:val="00163AE3"/>
    <w:rsid w:val="00163B09"/>
    <w:rsid w:val="0016483B"/>
    <w:rsid w:val="00165D86"/>
    <w:rsid w:val="0016718B"/>
    <w:rsid w:val="00167515"/>
    <w:rsid w:val="001700C2"/>
    <w:rsid w:val="00170A5F"/>
    <w:rsid w:val="00170CDE"/>
    <w:rsid w:val="00171DB9"/>
    <w:rsid w:val="001721B1"/>
    <w:rsid w:val="00172831"/>
    <w:rsid w:val="001729A2"/>
    <w:rsid w:val="00173393"/>
    <w:rsid w:val="00173752"/>
    <w:rsid w:val="00175F4D"/>
    <w:rsid w:val="001811F9"/>
    <w:rsid w:val="00181E0B"/>
    <w:rsid w:val="00183642"/>
    <w:rsid w:val="001838A5"/>
    <w:rsid w:val="001846D0"/>
    <w:rsid w:val="00185BB4"/>
    <w:rsid w:val="00187613"/>
    <w:rsid w:val="001876E7"/>
    <w:rsid w:val="00190700"/>
    <w:rsid w:val="00190BC1"/>
    <w:rsid w:val="00191054"/>
    <w:rsid w:val="00191D37"/>
    <w:rsid w:val="00193BEB"/>
    <w:rsid w:val="00194016"/>
    <w:rsid w:val="00194957"/>
    <w:rsid w:val="0019621C"/>
    <w:rsid w:val="00196B16"/>
    <w:rsid w:val="001972A2"/>
    <w:rsid w:val="001A0E47"/>
    <w:rsid w:val="001A180F"/>
    <w:rsid w:val="001A38A7"/>
    <w:rsid w:val="001A4CC3"/>
    <w:rsid w:val="001A5325"/>
    <w:rsid w:val="001A725C"/>
    <w:rsid w:val="001A7D05"/>
    <w:rsid w:val="001B0272"/>
    <w:rsid w:val="001B1004"/>
    <w:rsid w:val="001B21B9"/>
    <w:rsid w:val="001B220D"/>
    <w:rsid w:val="001B2788"/>
    <w:rsid w:val="001B2EC4"/>
    <w:rsid w:val="001B2ECF"/>
    <w:rsid w:val="001B3AFD"/>
    <w:rsid w:val="001B4656"/>
    <w:rsid w:val="001B4AE5"/>
    <w:rsid w:val="001B5745"/>
    <w:rsid w:val="001B6D36"/>
    <w:rsid w:val="001C11B3"/>
    <w:rsid w:val="001C137C"/>
    <w:rsid w:val="001C1714"/>
    <w:rsid w:val="001C1F18"/>
    <w:rsid w:val="001C3393"/>
    <w:rsid w:val="001C3C1C"/>
    <w:rsid w:val="001C475A"/>
    <w:rsid w:val="001C4D90"/>
    <w:rsid w:val="001C54EF"/>
    <w:rsid w:val="001C5692"/>
    <w:rsid w:val="001C5FC3"/>
    <w:rsid w:val="001C697D"/>
    <w:rsid w:val="001C7063"/>
    <w:rsid w:val="001D0843"/>
    <w:rsid w:val="001D2860"/>
    <w:rsid w:val="001D2CED"/>
    <w:rsid w:val="001D2EBA"/>
    <w:rsid w:val="001D3601"/>
    <w:rsid w:val="001D3F1F"/>
    <w:rsid w:val="001D488E"/>
    <w:rsid w:val="001D4C04"/>
    <w:rsid w:val="001D66DB"/>
    <w:rsid w:val="001D7195"/>
    <w:rsid w:val="001D72EF"/>
    <w:rsid w:val="001D77A3"/>
    <w:rsid w:val="001D7C45"/>
    <w:rsid w:val="001D7CE8"/>
    <w:rsid w:val="001E0720"/>
    <w:rsid w:val="001E1057"/>
    <w:rsid w:val="001E12B9"/>
    <w:rsid w:val="001E22CF"/>
    <w:rsid w:val="001E317D"/>
    <w:rsid w:val="001E356E"/>
    <w:rsid w:val="001E3BDC"/>
    <w:rsid w:val="001E474A"/>
    <w:rsid w:val="001E6289"/>
    <w:rsid w:val="001E635A"/>
    <w:rsid w:val="001E681E"/>
    <w:rsid w:val="001E685D"/>
    <w:rsid w:val="001E6CA5"/>
    <w:rsid w:val="001F0206"/>
    <w:rsid w:val="001F1677"/>
    <w:rsid w:val="001F17C0"/>
    <w:rsid w:val="001F1B37"/>
    <w:rsid w:val="001F23C3"/>
    <w:rsid w:val="001F2572"/>
    <w:rsid w:val="001F2E97"/>
    <w:rsid w:val="001F2EA4"/>
    <w:rsid w:val="001F3B91"/>
    <w:rsid w:val="001F4FB4"/>
    <w:rsid w:val="001F7DAF"/>
    <w:rsid w:val="00200039"/>
    <w:rsid w:val="002008BE"/>
    <w:rsid w:val="00201520"/>
    <w:rsid w:val="00201A02"/>
    <w:rsid w:val="002037AB"/>
    <w:rsid w:val="00203E77"/>
    <w:rsid w:val="002045F3"/>
    <w:rsid w:val="00206EB6"/>
    <w:rsid w:val="00207A8D"/>
    <w:rsid w:val="00210AF6"/>
    <w:rsid w:val="00210FC5"/>
    <w:rsid w:val="0021117E"/>
    <w:rsid w:val="0021341C"/>
    <w:rsid w:val="00213567"/>
    <w:rsid w:val="002158A3"/>
    <w:rsid w:val="00216A9D"/>
    <w:rsid w:val="002178EA"/>
    <w:rsid w:val="00220D16"/>
    <w:rsid w:val="00221364"/>
    <w:rsid w:val="00221BAA"/>
    <w:rsid w:val="00222A11"/>
    <w:rsid w:val="00222D61"/>
    <w:rsid w:val="00223931"/>
    <w:rsid w:val="00223F47"/>
    <w:rsid w:val="00224B65"/>
    <w:rsid w:val="00225F03"/>
    <w:rsid w:val="0022715D"/>
    <w:rsid w:val="00227E62"/>
    <w:rsid w:val="0023174F"/>
    <w:rsid w:val="002347DD"/>
    <w:rsid w:val="00237FA6"/>
    <w:rsid w:val="002401C1"/>
    <w:rsid w:val="00240EBE"/>
    <w:rsid w:val="00241C0D"/>
    <w:rsid w:val="0024252E"/>
    <w:rsid w:val="00242666"/>
    <w:rsid w:val="00242FAE"/>
    <w:rsid w:val="00243A6E"/>
    <w:rsid w:val="00243BBA"/>
    <w:rsid w:val="00244CE9"/>
    <w:rsid w:val="0024504D"/>
    <w:rsid w:val="00245148"/>
    <w:rsid w:val="0024574B"/>
    <w:rsid w:val="00245B0C"/>
    <w:rsid w:val="00247473"/>
    <w:rsid w:val="00247784"/>
    <w:rsid w:val="0025043C"/>
    <w:rsid w:val="00250507"/>
    <w:rsid w:val="00250512"/>
    <w:rsid w:val="002518ED"/>
    <w:rsid w:val="00251903"/>
    <w:rsid w:val="00251A40"/>
    <w:rsid w:val="0025256D"/>
    <w:rsid w:val="002528F2"/>
    <w:rsid w:val="00252B63"/>
    <w:rsid w:val="00252C61"/>
    <w:rsid w:val="00252DA0"/>
    <w:rsid w:val="002533C7"/>
    <w:rsid w:val="00254E80"/>
    <w:rsid w:val="002550C0"/>
    <w:rsid w:val="00255FF9"/>
    <w:rsid w:val="002579D5"/>
    <w:rsid w:val="00257ADA"/>
    <w:rsid w:val="00257AE6"/>
    <w:rsid w:val="00260DAE"/>
    <w:rsid w:val="0026118B"/>
    <w:rsid w:val="00261725"/>
    <w:rsid w:val="00262120"/>
    <w:rsid w:val="002644E7"/>
    <w:rsid w:val="0026457F"/>
    <w:rsid w:val="00264D36"/>
    <w:rsid w:val="00265474"/>
    <w:rsid w:val="00265ECE"/>
    <w:rsid w:val="00265FA3"/>
    <w:rsid w:val="0027078F"/>
    <w:rsid w:val="00270F4F"/>
    <w:rsid w:val="0027226A"/>
    <w:rsid w:val="00272DF0"/>
    <w:rsid w:val="00274D7E"/>
    <w:rsid w:val="00275178"/>
    <w:rsid w:val="0027634E"/>
    <w:rsid w:val="002804BF"/>
    <w:rsid w:val="00280BE9"/>
    <w:rsid w:val="002817FE"/>
    <w:rsid w:val="002828CD"/>
    <w:rsid w:val="002830E8"/>
    <w:rsid w:val="00284BC0"/>
    <w:rsid w:val="00284D7A"/>
    <w:rsid w:val="00284F24"/>
    <w:rsid w:val="00286387"/>
    <w:rsid w:val="00286608"/>
    <w:rsid w:val="00287548"/>
    <w:rsid w:val="002907E9"/>
    <w:rsid w:val="002908F2"/>
    <w:rsid w:val="00291228"/>
    <w:rsid w:val="00291632"/>
    <w:rsid w:val="00291F0F"/>
    <w:rsid w:val="00292471"/>
    <w:rsid w:val="00292564"/>
    <w:rsid w:val="00292750"/>
    <w:rsid w:val="00292D05"/>
    <w:rsid w:val="0029362B"/>
    <w:rsid w:val="00295B39"/>
    <w:rsid w:val="00295E37"/>
    <w:rsid w:val="0029614C"/>
    <w:rsid w:val="0029699E"/>
    <w:rsid w:val="00297695"/>
    <w:rsid w:val="002A050F"/>
    <w:rsid w:val="002A0544"/>
    <w:rsid w:val="002A1079"/>
    <w:rsid w:val="002A2350"/>
    <w:rsid w:val="002A3C5E"/>
    <w:rsid w:val="002A451A"/>
    <w:rsid w:val="002A463D"/>
    <w:rsid w:val="002A496B"/>
    <w:rsid w:val="002A579B"/>
    <w:rsid w:val="002A5804"/>
    <w:rsid w:val="002A67BA"/>
    <w:rsid w:val="002A6998"/>
    <w:rsid w:val="002B0073"/>
    <w:rsid w:val="002B0E1F"/>
    <w:rsid w:val="002B0EEA"/>
    <w:rsid w:val="002B14AF"/>
    <w:rsid w:val="002B2152"/>
    <w:rsid w:val="002B2E1B"/>
    <w:rsid w:val="002B3596"/>
    <w:rsid w:val="002B4784"/>
    <w:rsid w:val="002B4DF9"/>
    <w:rsid w:val="002B756A"/>
    <w:rsid w:val="002B7A99"/>
    <w:rsid w:val="002C0B13"/>
    <w:rsid w:val="002C0C58"/>
    <w:rsid w:val="002C1043"/>
    <w:rsid w:val="002C13D9"/>
    <w:rsid w:val="002C1862"/>
    <w:rsid w:val="002C25F7"/>
    <w:rsid w:val="002C341F"/>
    <w:rsid w:val="002C4415"/>
    <w:rsid w:val="002C47DC"/>
    <w:rsid w:val="002C5527"/>
    <w:rsid w:val="002C6C52"/>
    <w:rsid w:val="002C7483"/>
    <w:rsid w:val="002C7E4A"/>
    <w:rsid w:val="002C7F95"/>
    <w:rsid w:val="002D05F4"/>
    <w:rsid w:val="002D1D22"/>
    <w:rsid w:val="002D20BF"/>
    <w:rsid w:val="002D20C3"/>
    <w:rsid w:val="002D2566"/>
    <w:rsid w:val="002D2D0B"/>
    <w:rsid w:val="002D3ACC"/>
    <w:rsid w:val="002D5CC1"/>
    <w:rsid w:val="002D60D8"/>
    <w:rsid w:val="002D6D6B"/>
    <w:rsid w:val="002E04F0"/>
    <w:rsid w:val="002E05D9"/>
    <w:rsid w:val="002E0C93"/>
    <w:rsid w:val="002E0CBF"/>
    <w:rsid w:val="002E1ED5"/>
    <w:rsid w:val="002E336D"/>
    <w:rsid w:val="002E476C"/>
    <w:rsid w:val="002E4FBC"/>
    <w:rsid w:val="002E584A"/>
    <w:rsid w:val="002E66EE"/>
    <w:rsid w:val="002E7462"/>
    <w:rsid w:val="002E7C11"/>
    <w:rsid w:val="002E7FB5"/>
    <w:rsid w:val="002F0480"/>
    <w:rsid w:val="002F0A2D"/>
    <w:rsid w:val="002F16DA"/>
    <w:rsid w:val="002F2595"/>
    <w:rsid w:val="002F2CF8"/>
    <w:rsid w:val="002F2F75"/>
    <w:rsid w:val="002F3C82"/>
    <w:rsid w:val="002F3D4A"/>
    <w:rsid w:val="002F4370"/>
    <w:rsid w:val="002F4A5D"/>
    <w:rsid w:val="002F6CCE"/>
    <w:rsid w:val="002F7B50"/>
    <w:rsid w:val="0030098B"/>
    <w:rsid w:val="00300ED4"/>
    <w:rsid w:val="00302984"/>
    <w:rsid w:val="003030D5"/>
    <w:rsid w:val="003038E4"/>
    <w:rsid w:val="00304A99"/>
    <w:rsid w:val="00304CC4"/>
    <w:rsid w:val="00306FC1"/>
    <w:rsid w:val="003071D5"/>
    <w:rsid w:val="00307978"/>
    <w:rsid w:val="00307BC1"/>
    <w:rsid w:val="0031081D"/>
    <w:rsid w:val="003123AA"/>
    <w:rsid w:val="00312690"/>
    <w:rsid w:val="00312AC8"/>
    <w:rsid w:val="003144F7"/>
    <w:rsid w:val="00314DD4"/>
    <w:rsid w:val="00314E7D"/>
    <w:rsid w:val="00314FB4"/>
    <w:rsid w:val="00315446"/>
    <w:rsid w:val="00315509"/>
    <w:rsid w:val="003159A9"/>
    <w:rsid w:val="003170D9"/>
    <w:rsid w:val="00317486"/>
    <w:rsid w:val="00317A7A"/>
    <w:rsid w:val="003213C2"/>
    <w:rsid w:val="003232CF"/>
    <w:rsid w:val="00324260"/>
    <w:rsid w:val="00324CC5"/>
    <w:rsid w:val="00326D86"/>
    <w:rsid w:val="0032787B"/>
    <w:rsid w:val="00327F82"/>
    <w:rsid w:val="003315FD"/>
    <w:rsid w:val="00331664"/>
    <w:rsid w:val="00331DE9"/>
    <w:rsid w:val="00332999"/>
    <w:rsid w:val="00332D57"/>
    <w:rsid w:val="00335DDB"/>
    <w:rsid w:val="003365F3"/>
    <w:rsid w:val="00336721"/>
    <w:rsid w:val="00337224"/>
    <w:rsid w:val="00337925"/>
    <w:rsid w:val="00340555"/>
    <w:rsid w:val="00340625"/>
    <w:rsid w:val="0034067E"/>
    <w:rsid w:val="00340D18"/>
    <w:rsid w:val="003413BD"/>
    <w:rsid w:val="00341B28"/>
    <w:rsid w:val="00341B83"/>
    <w:rsid w:val="00341DE2"/>
    <w:rsid w:val="003441A3"/>
    <w:rsid w:val="00344776"/>
    <w:rsid w:val="00344968"/>
    <w:rsid w:val="00346159"/>
    <w:rsid w:val="003466F8"/>
    <w:rsid w:val="00346F72"/>
    <w:rsid w:val="00347E6A"/>
    <w:rsid w:val="00350E5B"/>
    <w:rsid w:val="00351038"/>
    <w:rsid w:val="00351D76"/>
    <w:rsid w:val="00352FA9"/>
    <w:rsid w:val="003554A8"/>
    <w:rsid w:val="003554F9"/>
    <w:rsid w:val="00355E90"/>
    <w:rsid w:val="0035708D"/>
    <w:rsid w:val="00357F20"/>
    <w:rsid w:val="00360824"/>
    <w:rsid w:val="00360A6F"/>
    <w:rsid w:val="00361013"/>
    <w:rsid w:val="00362349"/>
    <w:rsid w:val="0036314D"/>
    <w:rsid w:val="003635C2"/>
    <w:rsid w:val="0036427D"/>
    <w:rsid w:val="00364A70"/>
    <w:rsid w:val="00365D19"/>
    <w:rsid w:val="00365D91"/>
    <w:rsid w:val="00367B03"/>
    <w:rsid w:val="00370141"/>
    <w:rsid w:val="003704B2"/>
    <w:rsid w:val="0037350A"/>
    <w:rsid w:val="0037408E"/>
    <w:rsid w:val="00374590"/>
    <w:rsid w:val="00374717"/>
    <w:rsid w:val="00375E16"/>
    <w:rsid w:val="00376FA8"/>
    <w:rsid w:val="00377573"/>
    <w:rsid w:val="0038032F"/>
    <w:rsid w:val="003806EA"/>
    <w:rsid w:val="00381C2B"/>
    <w:rsid w:val="00381D60"/>
    <w:rsid w:val="00381DE0"/>
    <w:rsid w:val="00383332"/>
    <w:rsid w:val="003841F6"/>
    <w:rsid w:val="0038482A"/>
    <w:rsid w:val="00386AB6"/>
    <w:rsid w:val="00392C0C"/>
    <w:rsid w:val="00393622"/>
    <w:rsid w:val="003946A6"/>
    <w:rsid w:val="00394800"/>
    <w:rsid w:val="003950CF"/>
    <w:rsid w:val="00395352"/>
    <w:rsid w:val="00395466"/>
    <w:rsid w:val="00397EBC"/>
    <w:rsid w:val="003A1A65"/>
    <w:rsid w:val="003A1EB1"/>
    <w:rsid w:val="003A1ED9"/>
    <w:rsid w:val="003A2B4F"/>
    <w:rsid w:val="003A2D9F"/>
    <w:rsid w:val="003A315B"/>
    <w:rsid w:val="003A44F4"/>
    <w:rsid w:val="003A4CC0"/>
    <w:rsid w:val="003A4FB2"/>
    <w:rsid w:val="003A58A5"/>
    <w:rsid w:val="003A71F0"/>
    <w:rsid w:val="003A78D5"/>
    <w:rsid w:val="003B05B5"/>
    <w:rsid w:val="003B1B8F"/>
    <w:rsid w:val="003B2F98"/>
    <w:rsid w:val="003B3EB1"/>
    <w:rsid w:val="003B4180"/>
    <w:rsid w:val="003B4339"/>
    <w:rsid w:val="003B4826"/>
    <w:rsid w:val="003B5100"/>
    <w:rsid w:val="003B5DD5"/>
    <w:rsid w:val="003B5EEB"/>
    <w:rsid w:val="003B6048"/>
    <w:rsid w:val="003B7597"/>
    <w:rsid w:val="003C042E"/>
    <w:rsid w:val="003C145D"/>
    <w:rsid w:val="003C19B6"/>
    <w:rsid w:val="003C1B78"/>
    <w:rsid w:val="003C1D80"/>
    <w:rsid w:val="003C1E38"/>
    <w:rsid w:val="003C2ACB"/>
    <w:rsid w:val="003C3A27"/>
    <w:rsid w:val="003C3C2E"/>
    <w:rsid w:val="003C3F62"/>
    <w:rsid w:val="003C42E0"/>
    <w:rsid w:val="003C4720"/>
    <w:rsid w:val="003C649A"/>
    <w:rsid w:val="003C699F"/>
    <w:rsid w:val="003D0219"/>
    <w:rsid w:val="003D0312"/>
    <w:rsid w:val="003D1119"/>
    <w:rsid w:val="003D19C7"/>
    <w:rsid w:val="003D2638"/>
    <w:rsid w:val="003D3824"/>
    <w:rsid w:val="003D3998"/>
    <w:rsid w:val="003D3A93"/>
    <w:rsid w:val="003D3B8B"/>
    <w:rsid w:val="003D3BE4"/>
    <w:rsid w:val="003D5932"/>
    <w:rsid w:val="003D62C6"/>
    <w:rsid w:val="003E11EA"/>
    <w:rsid w:val="003E17F6"/>
    <w:rsid w:val="003E2B71"/>
    <w:rsid w:val="003E2D15"/>
    <w:rsid w:val="003E3E85"/>
    <w:rsid w:val="003E3F0C"/>
    <w:rsid w:val="003E49A0"/>
    <w:rsid w:val="003E58D5"/>
    <w:rsid w:val="003E6CA7"/>
    <w:rsid w:val="003E6F3A"/>
    <w:rsid w:val="003E7D89"/>
    <w:rsid w:val="003F120A"/>
    <w:rsid w:val="003F1328"/>
    <w:rsid w:val="003F14BE"/>
    <w:rsid w:val="003F177B"/>
    <w:rsid w:val="003F1B95"/>
    <w:rsid w:val="003F3284"/>
    <w:rsid w:val="003F3B8E"/>
    <w:rsid w:val="003F3E5A"/>
    <w:rsid w:val="003F3FB8"/>
    <w:rsid w:val="003F42C1"/>
    <w:rsid w:val="003F6F51"/>
    <w:rsid w:val="003F7F0F"/>
    <w:rsid w:val="0040012F"/>
    <w:rsid w:val="00400C8C"/>
    <w:rsid w:val="004018F9"/>
    <w:rsid w:val="0040269F"/>
    <w:rsid w:val="00402E5F"/>
    <w:rsid w:val="00404124"/>
    <w:rsid w:val="004045A6"/>
    <w:rsid w:val="00405A84"/>
    <w:rsid w:val="00405ACC"/>
    <w:rsid w:val="00406123"/>
    <w:rsid w:val="00406832"/>
    <w:rsid w:val="00406DE8"/>
    <w:rsid w:val="00407CAA"/>
    <w:rsid w:val="00411F9E"/>
    <w:rsid w:val="00412366"/>
    <w:rsid w:val="00412E63"/>
    <w:rsid w:val="004136C8"/>
    <w:rsid w:val="00414154"/>
    <w:rsid w:val="00414B6C"/>
    <w:rsid w:val="00414C8C"/>
    <w:rsid w:val="0041513F"/>
    <w:rsid w:val="00415394"/>
    <w:rsid w:val="00415AB0"/>
    <w:rsid w:val="00415B83"/>
    <w:rsid w:val="00415D42"/>
    <w:rsid w:val="00416C1E"/>
    <w:rsid w:val="004172FA"/>
    <w:rsid w:val="0042025B"/>
    <w:rsid w:val="004202C4"/>
    <w:rsid w:val="004212EC"/>
    <w:rsid w:val="00422701"/>
    <w:rsid w:val="004227AA"/>
    <w:rsid w:val="00422CC8"/>
    <w:rsid w:val="00423089"/>
    <w:rsid w:val="004236FC"/>
    <w:rsid w:val="00423918"/>
    <w:rsid w:val="00423BAF"/>
    <w:rsid w:val="00424C46"/>
    <w:rsid w:val="00424EC8"/>
    <w:rsid w:val="00426478"/>
    <w:rsid w:val="004304D3"/>
    <w:rsid w:val="0043123F"/>
    <w:rsid w:val="00431707"/>
    <w:rsid w:val="00432178"/>
    <w:rsid w:val="00433804"/>
    <w:rsid w:val="00434106"/>
    <w:rsid w:val="00435011"/>
    <w:rsid w:val="0043549B"/>
    <w:rsid w:val="004360DE"/>
    <w:rsid w:val="004366E9"/>
    <w:rsid w:val="00436E2C"/>
    <w:rsid w:val="00440739"/>
    <w:rsid w:val="00441C29"/>
    <w:rsid w:val="00441F05"/>
    <w:rsid w:val="00442C14"/>
    <w:rsid w:val="004447DD"/>
    <w:rsid w:val="00445073"/>
    <w:rsid w:val="004455D1"/>
    <w:rsid w:val="00446C7C"/>
    <w:rsid w:val="00447344"/>
    <w:rsid w:val="00450094"/>
    <w:rsid w:val="004501AB"/>
    <w:rsid w:val="004509F7"/>
    <w:rsid w:val="00451319"/>
    <w:rsid w:val="00451455"/>
    <w:rsid w:val="004514C4"/>
    <w:rsid w:val="004525EF"/>
    <w:rsid w:val="00452F71"/>
    <w:rsid w:val="0045300A"/>
    <w:rsid w:val="00453D59"/>
    <w:rsid w:val="00454057"/>
    <w:rsid w:val="004552E2"/>
    <w:rsid w:val="004553BF"/>
    <w:rsid w:val="00456575"/>
    <w:rsid w:val="004575BD"/>
    <w:rsid w:val="0045788F"/>
    <w:rsid w:val="00457911"/>
    <w:rsid w:val="00457D38"/>
    <w:rsid w:val="00457D7A"/>
    <w:rsid w:val="00457DF9"/>
    <w:rsid w:val="00460752"/>
    <w:rsid w:val="00462B41"/>
    <w:rsid w:val="0046302F"/>
    <w:rsid w:val="00463C32"/>
    <w:rsid w:val="00464114"/>
    <w:rsid w:val="00465C06"/>
    <w:rsid w:val="004662FC"/>
    <w:rsid w:val="00467185"/>
    <w:rsid w:val="00470E65"/>
    <w:rsid w:val="00472C89"/>
    <w:rsid w:val="00477301"/>
    <w:rsid w:val="00477CD0"/>
    <w:rsid w:val="00480A83"/>
    <w:rsid w:val="00482309"/>
    <w:rsid w:val="00482382"/>
    <w:rsid w:val="00482AFC"/>
    <w:rsid w:val="0048312F"/>
    <w:rsid w:val="00484638"/>
    <w:rsid w:val="00485642"/>
    <w:rsid w:val="00486014"/>
    <w:rsid w:val="00486291"/>
    <w:rsid w:val="00486573"/>
    <w:rsid w:val="00486624"/>
    <w:rsid w:val="00487EE8"/>
    <w:rsid w:val="00487F45"/>
    <w:rsid w:val="0049255A"/>
    <w:rsid w:val="00492FAC"/>
    <w:rsid w:val="0049412D"/>
    <w:rsid w:val="004949FA"/>
    <w:rsid w:val="004966D1"/>
    <w:rsid w:val="00497549"/>
    <w:rsid w:val="00497A60"/>
    <w:rsid w:val="00497B05"/>
    <w:rsid w:val="004A0708"/>
    <w:rsid w:val="004A11D9"/>
    <w:rsid w:val="004A12AE"/>
    <w:rsid w:val="004A18E6"/>
    <w:rsid w:val="004A1A25"/>
    <w:rsid w:val="004A27AC"/>
    <w:rsid w:val="004A2840"/>
    <w:rsid w:val="004A34A4"/>
    <w:rsid w:val="004A3DA8"/>
    <w:rsid w:val="004A4D12"/>
    <w:rsid w:val="004A500A"/>
    <w:rsid w:val="004A564F"/>
    <w:rsid w:val="004A5C7D"/>
    <w:rsid w:val="004A5E71"/>
    <w:rsid w:val="004A603B"/>
    <w:rsid w:val="004B119F"/>
    <w:rsid w:val="004B1806"/>
    <w:rsid w:val="004B2BBF"/>
    <w:rsid w:val="004B3539"/>
    <w:rsid w:val="004B3562"/>
    <w:rsid w:val="004B4530"/>
    <w:rsid w:val="004B6202"/>
    <w:rsid w:val="004B747D"/>
    <w:rsid w:val="004B7764"/>
    <w:rsid w:val="004B7A42"/>
    <w:rsid w:val="004C1432"/>
    <w:rsid w:val="004C1B48"/>
    <w:rsid w:val="004C25EF"/>
    <w:rsid w:val="004C3A7E"/>
    <w:rsid w:val="004C4DC7"/>
    <w:rsid w:val="004C57A8"/>
    <w:rsid w:val="004C6687"/>
    <w:rsid w:val="004C7A70"/>
    <w:rsid w:val="004D0656"/>
    <w:rsid w:val="004D11A6"/>
    <w:rsid w:val="004D247D"/>
    <w:rsid w:val="004D2730"/>
    <w:rsid w:val="004D4593"/>
    <w:rsid w:val="004D62C9"/>
    <w:rsid w:val="004D6A6B"/>
    <w:rsid w:val="004D7C8A"/>
    <w:rsid w:val="004E1342"/>
    <w:rsid w:val="004E1E95"/>
    <w:rsid w:val="004E280D"/>
    <w:rsid w:val="004E2AB8"/>
    <w:rsid w:val="004E2F7E"/>
    <w:rsid w:val="004E3269"/>
    <w:rsid w:val="004E35F5"/>
    <w:rsid w:val="004E3B0E"/>
    <w:rsid w:val="004E6A08"/>
    <w:rsid w:val="004E747E"/>
    <w:rsid w:val="004E78CD"/>
    <w:rsid w:val="004F0285"/>
    <w:rsid w:val="004F1124"/>
    <w:rsid w:val="004F1496"/>
    <w:rsid w:val="004F19FE"/>
    <w:rsid w:val="004F575F"/>
    <w:rsid w:val="004F67E0"/>
    <w:rsid w:val="004F763F"/>
    <w:rsid w:val="004F794E"/>
    <w:rsid w:val="004F7AD0"/>
    <w:rsid w:val="004F7CC7"/>
    <w:rsid w:val="0050010B"/>
    <w:rsid w:val="00500F25"/>
    <w:rsid w:val="005012EF"/>
    <w:rsid w:val="005018CB"/>
    <w:rsid w:val="005022AD"/>
    <w:rsid w:val="00502788"/>
    <w:rsid w:val="00503E61"/>
    <w:rsid w:val="00504CAD"/>
    <w:rsid w:val="00504E11"/>
    <w:rsid w:val="005062D7"/>
    <w:rsid w:val="0050697C"/>
    <w:rsid w:val="005070CF"/>
    <w:rsid w:val="00507500"/>
    <w:rsid w:val="00511ED1"/>
    <w:rsid w:val="005123A8"/>
    <w:rsid w:val="00512463"/>
    <w:rsid w:val="0051276D"/>
    <w:rsid w:val="00513296"/>
    <w:rsid w:val="00514928"/>
    <w:rsid w:val="00515083"/>
    <w:rsid w:val="005152AB"/>
    <w:rsid w:val="00520648"/>
    <w:rsid w:val="0052212E"/>
    <w:rsid w:val="00523096"/>
    <w:rsid w:val="005233EC"/>
    <w:rsid w:val="00524944"/>
    <w:rsid w:val="00524BF8"/>
    <w:rsid w:val="0052537B"/>
    <w:rsid w:val="005255C7"/>
    <w:rsid w:val="0052576B"/>
    <w:rsid w:val="00527C48"/>
    <w:rsid w:val="00527D67"/>
    <w:rsid w:val="0053088E"/>
    <w:rsid w:val="00530C00"/>
    <w:rsid w:val="00530D4E"/>
    <w:rsid w:val="00530DC6"/>
    <w:rsid w:val="0053175B"/>
    <w:rsid w:val="00531C94"/>
    <w:rsid w:val="00532113"/>
    <w:rsid w:val="005322B7"/>
    <w:rsid w:val="00532D95"/>
    <w:rsid w:val="005333F8"/>
    <w:rsid w:val="00533981"/>
    <w:rsid w:val="00536ECA"/>
    <w:rsid w:val="005370F0"/>
    <w:rsid w:val="0053712E"/>
    <w:rsid w:val="0053747A"/>
    <w:rsid w:val="00541EFA"/>
    <w:rsid w:val="00542F6C"/>
    <w:rsid w:val="00543806"/>
    <w:rsid w:val="00544BED"/>
    <w:rsid w:val="00544F15"/>
    <w:rsid w:val="00545147"/>
    <w:rsid w:val="00545262"/>
    <w:rsid w:val="00545B10"/>
    <w:rsid w:val="00546FAF"/>
    <w:rsid w:val="00550324"/>
    <w:rsid w:val="005504E2"/>
    <w:rsid w:val="00550617"/>
    <w:rsid w:val="00550BA6"/>
    <w:rsid w:val="00550E9C"/>
    <w:rsid w:val="00551393"/>
    <w:rsid w:val="00552086"/>
    <w:rsid w:val="00552527"/>
    <w:rsid w:val="00552EB8"/>
    <w:rsid w:val="005539BB"/>
    <w:rsid w:val="00554322"/>
    <w:rsid w:val="00554C32"/>
    <w:rsid w:val="00555B15"/>
    <w:rsid w:val="00556F46"/>
    <w:rsid w:val="005573D3"/>
    <w:rsid w:val="00557ED2"/>
    <w:rsid w:val="0056043A"/>
    <w:rsid w:val="005605B3"/>
    <w:rsid w:val="00562430"/>
    <w:rsid w:val="00563D57"/>
    <w:rsid w:val="00564DFA"/>
    <w:rsid w:val="005658FE"/>
    <w:rsid w:val="00565AD8"/>
    <w:rsid w:val="00566238"/>
    <w:rsid w:val="0056640F"/>
    <w:rsid w:val="00566BC5"/>
    <w:rsid w:val="00567ADC"/>
    <w:rsid w:val="00571278"/>
    <w:rsid w:val="005715EA"/>
    <w:rsid w:val="00572110"/>
    <w:rsid w:val="0057358A"/>
    <w:rsid w:val="0057476A"/>
    <w:rsid w:val="00574DEB"/>
    <w:rsid w:val="00574EB5"/>
    <w:rsid w:val="005750EF"/>
    <w:rsid w:val="005754D4"/>
    <w:rsid w:val="00575BB4"/>
    <w:rsid w:val="00576F30"/>
    <w:rsid w:val="00580CCB"/>
    <w:rsid w:val="00581B02"/>
    <w:rsid w:val="00581BA9"/>
    <w:rsid w:val="00581F30"/>
    <w:rsid w:val="005820FC"/>
    <w:rsid w:val="00582A66"/>
    <w:rsid w:val="00585D85"/>
    <w:rsid w:val="00590132"/>
    <w:rsid w:val="0059069D"/>
    <w:rsid w:val="005912F5"/>
    <w:rsid w:val="005929DF"/>
    <w:rsid w:val="00593ADE"/>
    <w:rsid w:val="00593CBC"/>
    <w:rsid w:val="005948F6"/>
    <w:rsid w:val="00594BE1"/>
    <w:rsid w:val="00594FF2"/>
    <w:rsid w:val="00595740"/>
    <w:rsid w:val="00595AB6"/>
    <w:rsid w:val="00596088"/>
    <w:rsid w:val="00596A5E"/>
    <w:rsid w:val="005A0396"/>
    <w:rsid w:val="005A0766"/>
    <w:rsid w:val="005A201F"/>
    <w:rsid w:val="005A258C"/>
    <w:rsid w:val="005A26D0"/>
    <w:rsid w:val="005A2958"/>
    <w:rsid w:val="005A4938"/>
    <w:rsid w:val="005A4BBC"/>
    <w:rsid w:val="005A653B"/>
    <w:rsid w:val="005A756D"/>
    <w:rsid w:val="005A782E"/>
    <w:rsid w:val="005B08E9"/>
    <w:rsid w:val="005B0946"/>
    <w:rsid w:val="005B20D1"/>
    <w:rsid w:val="005B25D0"/>
    <w:rsid w:val="005B30F1"/>
    <w:rsid w:val="005B5295"/>
    <w:rsid w:val="005B579B"/>
    <w:rsid w:val="005B5D61"/>
    <w:rsid w:val="005B62E8"/>
    <w:rsid w:val="005B63F8"/>
    <w:rsid w:val="005B7EA5"/>
    <w:rsid w:val="005C13CF"/>
    <w:rsid w:val="005C161F"/>
    <w:rsid w:val="005C1ABD"/>
    <w:rsid w:val="005C1ED8"/>
    <w:rsid w:val="005C28B1"/>
    <w:rsid w:val="005C30E3"/>
    <w:rsid w:val="005C436C"/>
    <w:rsid w:val="005C4E0C"/>
    <w:rsid w:val="005C5EF6"/>
    <w:rsid w:val="005C7AAA"/>
    <w:rsid w:val="005C7B79"/>
    <w:rsid w:val="005D039F"/>
    <w:rsid w:val="005D0E93"/>
    <w:rsid w:val="005D1CAF"/>
    <w:rsid w:val="005D234C"/>
    <w:rsid w:val="005D3E0E"/>
    <w:rsid w:val="005D4910"/>
    <w:rsid w:val="005D5A46"/>
    <w:rsid w:val="005D5C2F"/>
    <w:rsid w:val="005D79AD"/>
    <w:rsid w:val="005D7D20"/>
    <w:rsid w:val="005D7EBF"/>
    <w:rsid w:val="005E03C4"/>
    <w:rsid w:val="005E083E"/>
    <w:rsid w:val="005E1110"/>
    <w:rsid w:val="005E123C"/>
    <w:rsid w:val="005E1A01"/>
    <w:rsid w:val="005E1B2D"/>
    <w:rsid w:val="005E2A41"/>
    <w:rsid w:val="005E341B"/>
    <w:rsid w:val="005E44D4"/>
    <w:rsid w:val="005E476A"/>
    <w:rsid w:val="005E5F3A"/>
    <w:rsid w:val="005E65BC"/>
    <w:rsid w:val="005E7E8F"/>
    <w:rsid w:val="005E7F05"/>
    <w:rsid w:val="005F01C7"/>
    <w:rsid w:val="005F021E"/>
    <w:rsid w:val="005F098F"/>
    <w:rsid w:val="005F1909"/>
    <w:rsid w:val="005F211B"/>
    <w:rsid w:val="005F234E"/>
    <w:rsid w:val="005F259F"/>
    <w:rsid w:val="005F3285"/>
    <w:rsid w:val="005F357B"/>
    <w:rsid w:val="005F374B"/>
    <w:rsid w:val="005F487D"/>
    <w:rsid w:val="005F4EC6"/>
    <w:rsid w:val="005F4F84"/>
    <w:rsid w:val="005F598C"/>
    <w:rsid w:val="005F5A22"/>
    <w:rsid w:val="005F6288"/>
    <w:rsid w:val="005F68CB"/>
    <w:rsid w:val="005F7849"/>
    <w:rsid w:val="00600742"/>
    <w:rsid w:val="006018B2"/>
    <w:rsid w:val="0060257E"/>
    <w:rsid w:val="00602802"/>
    <w:rsid w:val="00605710"/>
    <w:rsid w:val="006068EC"/>
    <w:rsid w:val="0060708A"/>
    <w:rsid w:val="006101B2"/>
    <w:rsid w:val="006106B8"/>
    <w:rsid w:val="0061087B"/>
    <w:rsid w:val="00610FA4"/>
    <w:rsid w:val="00612630"/>
    <w:rsid w:val="00612689"/>
    <w:rsid w:val="00612A12"/>
    <w:rsid w:val="00614FD4"/>
    <w:rsid w:val="006156F5"/>
    <w:rsid w:val="006161CD"/>
    <w:rsid w:val="006176CE"/>
    <w:rsid w:val="00617C68"/>
    <w:rsid w:val="00620B9F"/>
    <w:rsid w:val="00621551"/>
    <w:rsid w:val="00621F9A"/>
    <w:rsid w:val="0062201D"/>
    <w:rsid w:val="00622F31"/>
    <w:rsid w:val="006243D8"/>
    <w:rsid w:val="00624512"/>
    <w:rsid w:val="00624932"/>
    <w:rsid w:val="00626053"/>
    <w:rsid w:val="00626A21"/>
    <w:rsid w:val="00626CAC"/>
    <w:rsid w:val="00627392"/>
    <w:rsid w:val="00627D48"/>
    <w:rsid w:val="006307DB"/>
    <w:rsid w:val="00631DCA"/>
    <w:rsid w:val="00632AE5"/>
    <w:rsid w:val="00632F71"/>
    <w:rsid w:val="00633D8A"/>
    <w:rsid w:val="0063504B"/>
    <w:rsid w:val="00636B50"/>
    <w:rsid w:val="006407BA"/>
    <w:rsid w:val="00641AEE"/>
    <w:rsid w:val="0064244C"/>
    <w:rsid w:val="00642A2C"/>
    <w:rsid w:val="00642CD2"/>
    <w:rsid w:val="00642F00"/>
    <w:rsid w:val="00644894"/>
    <w:rsid w:val="00645008"/>
    <w:rsid w:val="006450C4"/>
    <w:rsid w:val="0064513E"/>
    <w:rsid w:val="0064550C"/>
    <w:rsid w:val="00645D22"/>
    <w:rsid w:val="00645D33"/>
    <w:rsid w:val="00645ED0"/>
    <w:rsid w:val="00645FF7"/>
    <w:rsid w:val="0064636E"/>
    <w:rsid w:val="00646A5B"/>
    <w:rsid w:val="00647644"/>
    <w:rsid w:val="0065174D"/>
    <w:rsid w:val="00651EF5"/>
    <w:rsid w:val="0065244A"/>
    <w:rsid w:val="00652841"/>
    <w:rsid w:val="00653CC3"/>
    <w:rsid w:val="00654849"/>
    <w:rsid w:val="0065493D"/>
    <w:rsid w:val="00655046"/>
    <w:rsid w:val="00655DC1"/>
    <w:rsid w:val="006564BF"/>
    <w:rsid w:val="00657BDD"/>
    <w:rsid w:val="00660B87"/>
    <w:rsid w:val="00661053"/>
    <w:rsid w:val="00662BB9"/>
    <w:rsid w:val="00665155"/>
    <w:rsid w:val="00665642"/>
    <w:rsid w:val="00665741"/>
    <w:rsid w:val="00665DFF"/>
    <w:rsid w:val="00667348"/>
    <w:rsid w:val="00670ED6"/>
    <w:rsid w:val="00671352"/>
    <w:rsid w:val="00672630"/>
    <w:rsid w:val="00673431"/>
    <w:rsid w:val="00673540"/>
    <w:rsid w:val="00675AB0"/>
    <w:rsid w:val="00676DBE"/>
    <w:rsid w:val="00677E4E"/>
    <w:rsid w:val="00677FD0"/>
    <w:rsid w:val="006807EB"/>
    <w:rsid w:val="00680B95"/>
    <w:rsid w:val="006813D5"/>
    <w:rsid w:val="006820F9"/>
    <w:rsid w:val="0068327D"/>
    <w:rsid w:val="0068370D"/>
    <w:rsid w:val="0068409C"/>
    <w:rsid w:val="0068416B"/>
    <w:rsid w:val="00684CBA"/>
    <w:rsid w:val="006857FB"/>
    <w:rsid w:val="0068590B"/>
    <w:rsid w:val="006866C3"/>
    <w:rsid w:val="0068696A"/>
    <w:rsid w:val="00686FA1"/>
    <w:rsid w:val="00687071"/>
    <w:rsid w:val="00687729"/>
    <w:rsid w:val="00691AF7"/>
    <w:rsid w:val="006921E8"/>
    <w:rsid w:val="006930A1"/>
    <w:rsid w:val="00693785"/>
    <w:rsid w:val="0069666B"/>
    <w:rsid w:val="006A1824"/>
    <w:rsid w:val="006A22E0"/>
    <w:rsid w:val="006A29F3"/>
    <w:rsid w:val="006A44A0"/>
    <w:rsid w:val="006A4E19"/>
    <w:rsid w:val="006A5569"/>
    <w:rsid w:val="006A5639"/>
    <w:rsid w:val="006A5688"/>
    <w:rsid w:val="006A59F6"/>
    <w:rsid w:val="006A5F90"/>
    <w:rsid w:val="006A6B77"/>
    <w:rsid w:val="006B0542"/>
    <w:rsid w:val="006B2E4A"/>
    <w:rsid w:val="006B35BF"/>
    <w:rsid w:val="006B36A2"/>
    <w:rsid w:val="006B3C58"/>
    <w:rsid w:val="006B42A5"/>
    <w:rsid w:val="006B4BE5"/>
    <w:rsid w:val="006B4EDE"/>
    <w:rsid w:val="006B4F49"/>
    <w:rsid w:val="006B5933"/>
    <w:rsid w:val="006B5C08"/>
    <w:rsid w:val="006B65FF"/>
    <w:rsid w:val="006C07EC"/>
    <w:rsid w:val="006C0A79"/>
    <w:rsid w:val="006C1B1F"/>
    <w:rsid w:val="006C1BC5"/>
    <w:rsid w:val="006C335D"/>
    <w:rsid w:val="006C4122"/>
    <w:rsid w:val="006C44D0"/>
    <w:rsid w:val="006C6CDF"/>
    <w:rsid w:val="006C7F40"/>
    <w:rsid w:val="006D10A1"/>
    <w:rsid w:val="006D159B"/>
    <w:rsid w:val="006D7F7D"/>
    <w:rsid w:val="006E047D"/>
    <w:rsid w:val="006E20DA"/>
    <w:rsid w:val="006E281B"/>
    <w:rsid w:val="006E3B66"/>
    <w:rsid w:val="006E4E11"/>
    <w:rsid w:val="006E53A0"/>
    <w:rsid w:val="006E5840"/>
    <w:rsid w:val="006E62BC"/>
    <w:rsid w:val="006E683E"/>
    <w:rsid w:val="006F00FC"/>
    <w:rsid w:val="006F0769"/>
    <w:rsid w:val="006F263E"/>
    <w:rsid w:val="006F2FAB"/>
    <w:rsid w:val="006F407D"/>
    <w:rsid w:val="006F4E8A"/>
    <w:rsid w:val="006F55FC"/>
    <w:rsid w:val="006F6C66"/>
    <w:rsid w:val="006F7842"/>
    <w:rsid w:val="007002AE"/>
    <w:rsid w:val="0070105B"/>
    <w:rsid w:val="00701A12"/>
    <w:rsid w:val="0070570C"/>
    <w:rsid w:val="00705A6B"/>
    <w:rsid w:val="0070627D"/>
    <w:rsid w:val="007105AA"/>
    <w:rsid w:val="00711157"/>
    <w:rsid w:val="00711EF9"/>
    <w:rsid w:val="0071398B"/>
    <w:rsid w:val="0071501A"/>
    <w:rsid w:val="00716CF2"/>
    <w:rsid w:val="007170F8"/>
    <w:rsid w:val="007219FF"/>
    <w:rsid w:val="00721B41"/>
    <w:rsid w:val="0072219F"/>
    <w:rsid w:val="007231E3"/>
    <w:rsid w:val="00725113"/>
    <w:rsid w:val="0072533D"/>
    <w:rsid w:val="00730324"/>
    <w:rsid w:val="0073126A"/>
    <w:rsid w:val="007312AF"/>
    <w:rsid w:val="007312C9"/>
    <w:rsid w:val="007315A1"/>
    <w:rsid w:val="00732234"/>
    <w:rsid w:val="00733B8B"/>
    <w:rsid w:val="00734D54"/>
    <w:rsid w:val="00735AC7"/>
    <w:rsid w:val="00735DD6"/>
    <w:rsid w:val="00735F39"/>
    <w:rsid w:val="00737C54"/>
    <w:rsid w:val="00741AC6"/>
    <w:rsid w:val="00741BE1"/>
    <w:rsid w:val="0074214A"/>
    <w:rsid w:val="0074293D"/>
    <w:rsid w:val="00742976"/>
    <w:rsid w:val="00743F72"/>
    <w:rsid w:val="007462E4"/>
    <w:rsid w:val="00746437"/>
    <w:rsid w:val="00746D07"/>
    <w:rsid w:val="0074792B"/>
    <w:rsid w:val="0075006C"/>
    <w:rsid w:val="0075031E"/>
    <w:rsid w:val="007507C3"/>
    <w:rsid w:val="00750D85"/>
    <w:rsid w:val="00750EF9"/>
    <w:rsid w:val="0075136E"/>
    <w:rsid w:val="00751AEE"/>
    <w:rsid w:val="00751E15"/>
    <w:rsid w:val="00752E23"/>
    <w:rsid w:val="00753003"/>
    <w:rsid w:val="007532BE"/>
    <w:rsid w:val="007533BF"/>
    <w:rsid w:val="0075466A"/>
    <w:rsid w:val="00754F74"/>
    <w:rsid w:val="00756249"/>
    <w:rsid w:val="00757A84"/>
    <w:rsid w:val="007601BF"/>
    <w:rsid w:val="00761C1E"/>
    <w:rsid w:val="0076233B"/>
    <w:rsid w:val="007631C5"/>
    <w:rsid w:val="0076373E"/>
    <w:rsid w:val="00763951"/>
    <w:rsid w:val="0076409D"/>
    <w:rsid w:val="00766AEC"/>
    <w:rsid w:val="0077009E"/>
    <w:rsid w:val="0077463F"/>
    <w:rsid w:val="00776BC2"/>
    <w:rsid w:val="00776C1A"/>
    <w:rsid w:val="00777320"/>
    <w:rsid w:val="007776CC"/>
    <w:rsid w:val="0078016F"/>
    <w:rsid w:val="0078088B"/>
    <w:rsid w:val="00780EF4"/>
    <w:rsid w:val="00780F62"/>
    <w:rsid w:val="007812F4"/>
    <w:rsid w:val="00781550"/>
    <w:rsid w:val="00781C2A"/>
    <w:rsid w:val="00782728"/>
    <w:rsid w:val="00782C79"/>
    <w:rsid w:val="00783312"/>
    <w:rsid w:val="00784878"/>
    <w:rsid w:val="00784A9D"/>
    <w:rsid w:val="007862DB"/>
    <w:rsid w:val="00786CEA"/>
    <w:rsid w:val="00787C08"/>
    <w:rsid w:val="0079014F"/>
    <w:rsid w:val="00790EE7"/>
    <w:rsid w:val="00791454"/>
    <w:rsid w:val="00792660"/>
    <w:rsid w:val="00794B6C"/>
    <w:rsid w:val="00794E8A"/>
    <w:rsid w:val="007A0F34"/>
    <w:rsid w:val="007A0FC8"/>
    <w:rsid w:val="007A10FA"/>
    <w:rsid w:val="007A17C0"/>
    <w:rsid w:val="007A2491"/>
    <w:rsid w:val="007A3DE8"/>
    <w:rsid w:val="007A4E4C"/>
    <w:rsid w:val="007A4F61"/>
    <w:rsid w:val="007A5570"/>
    <w:rsid w:val="007A6671"/>
    <w:rsid w:val="007A747C"/>
    <w:rsid w:val="007B0674"/>
    <w:rsid w:val="007B2AA5"/>
    <w:rsid w:val="007B2E7D"/>
    <w:rsid w:val="007B335C"/>
    <w:rsid w:val="007B40FE"/>
    <w:rsid w:val="007B4F26"/>
    <w:rsid w:val="007B56B5"/>
    <w:rsid w:val="007B5E25"/>
    <w:rsid w:val="007B62F8"/>
    <w:rsid w:val="007B655C"/>
    <w:rsid w:val="007B7A01"/>
    <w:rsid w:val="007C05D4"/>
    <w:rsid w:val="007C1CC0"/>
    <w:rsid w:val="007C3227"/>
    <w:rsid w:val="007C3667"/>
    <w:rsid w:val="007C476F"/>
    <w:rsid w:val="007C5121"/>
    <w:rsid w:val="007C5E4A"/>
    <w:rsid w:val="007C6355"/>
    <w:rsid w:val="007C63FA"/>
    <w:rsid w:val="007D0980"/>
    <w:rsid w:val="007D0DE7"/>
    <w:rsid w:val="007D143C"/>
    <w:rsid w:val="007D323E"/>
    <w:rsid w:val="007D41C2"/>
    <w:rsid w:val="007D43A9"/>
    <w:rsid w:val="007D4483"/>
    <w:rsid w:val="007D4C14"/>
    <w:rsid w:val="007D4E07"/>
    <w:rsid w:val="007D64F6"/>
    <w:rsid w:val="007E04DE"/>
    <w:rsid w:val="007E092C"/>
    <w:rsid w:val="007E093D"/>
    <w:rsid w:val="007E0F5D"/>
    <w:rsid w:val="007E1964"/>
    <w:rsid w:val="007E25D1"/>
    <w:rsid w:val="007E2751"/>
    <w:rsid w:val="007E4016"/>
    <w:rsid w:val="007E5733"/>
    <w:rsid w:val="007E6205"/>
    <w:rsid w:val="007E7688"/>
    <w:rsid w:val="007F0F91"/>
    <w:rsid w:val="007F55B2"/>
    <w:rsid w:val="007F58D1"/>
    <w:rsid w:val="007F5EA9"/>
    <w:rsid w:val="007F61F7"/>
    <w:rsid w:val="007F75B9"/>
    <w:rsid w:val="007F7CF9"/>
    <w:rsid w:val="00800922"/>
    <w:rsid w:val="00800EF1"/>
    <w:rsid w:val="00802AF0"/>
    <w:rsid w:val="008042AA"/>
    <w:rsid w:val="00804879"/>
    <w:rsid w:val="00805C90"/>
    <w:rsid w:val="0080634B"/>
    <w:rsid w:val="0080697C"/>
    <w:rsid w:val="008069F9"/>
    <w:rsid w:val="00806DFF"/>
    <w:rsid w:val="00807457"/>
    <w:rsid w:val="00807D0D"/>
    <w:rsid w:val="00807EA9"/>
    <w:rsid w:val="008117A6"/>
    <w:rsid w:val="00811CC1"/>
    <w:rsid w:val="00811D1E"/>
    <w:rsid w:val="0081337A"/>
    <w:rsid w:val="0081382B"/>
    <w:rsid w:val="00813AD5"/>
    <w:rsid w:val="00814232"/>
    <w:rsid w:val="008142C0"/>
    <w:rsid w:val="00815250"/>
    <w:rsid w:val="008176E9"/>
    <w:rsid w:val="00817CDD"/>
    <w:rsid w:val="00820031"/>
    <w:rsid w:val="008202D7"/>
    <w:rsid w:val="00820D02"/>
    <w:rsid w:val="0082142F"/>
    <w:rsid w:val="0082437A"/>
    <w:rsid w:val="008257A0"/>
    <w:rsid w:val="00826D70"/>
    <w:rsid w:val="00826F9F"/>
    <w:rsid w:val="00827CE0"/>
    <w:rsid w:val="0083025A"/>
    <w:rsid w:val="0083029A"/>
    <w:rsid w:val="0083127E"/>
    <w:rsid w:val="00831DD2"/>
    <w:rsid w:val="00832A04"/>
    <w:rsid w:val="00833D4E"/>
    <w:rsid w:val="00833DBC"/>
    <w:rsid w:val="00834BF7"/>
    <w:rsid w:val="00834EB5"/>
    <w:rsid w:val="0083500F"/>
    <w:rsid w:val="00835168"/>
    <w:rsid w:val="00835689"/>
    <w:rsid w:val="008358A9"/>
    <w:rsid w:val="008360EF"/>
    <w:rsid w:val="00836336"/>
    <w:rsid w:val="0083640A"/>
    <w:rsid w:val="00836DE2"/>
    <w:rsid w:val="008410E0"/>
    <w:rsid w:val="0084279F"/>
    <w:rsid w:val="00844DB1"/>
    <w:rsid w:val="0084551A"/>
    <w:rsid w:val="0084672A"/>
    <w:rsid w:val="00846FE5"/>
    <w:rsid w:val="008510C2"/>
    <w:rsid w:val="008517CD"/>
    <w:rsid w:val="00852534"/>
    <w:rsid w:val="008525FC"/>
    <w:rsid w:val="00853596"/>
    <w:rsid w:val="00853CC2"/>
    <w:rsid w:val="0085520E"/>
    <w:rsid w:val="00857B25"/>
    <w:rsid w:val="00860A5D"/>
    <w:rsid w:val="008616B0"/>
    <w:rsid w:val="00861E4B"/>
    <w:rsid w:val="00861FDD"/>
    <w:rsid w:val="008625A6"/>
    <w:rsid w:val="008627A2"/>
    <w:rsid w:val="008656AA"/>
    <w:rsid w:val="008679ED"/>
    <w:rsid w:val="00867A87"/>
    <w:rsid w:val="00867B17"/>
    <w:rsid w:val="00871F4C"/>
    <w:rsid w:val="008728C3"/>
    <w:rsid w:val="008735A2"/>
    <w:rsid w:val="008735EB"/>
    <w:rsid w:val="00873621"/>
    <w:rsid w:val="00873778"/>
    <w:rsid w:val="00873BF5"/>
    <w:rsid w:val="00873CEA"/>
    <w:rsid w:val="00875930"/>
    <w:rsid w:val="008775A2"/>
    <w:rsid w:val="00880AFD"/>
    <w:rsid w:val="00880F8D"/>
    <w:rsid w:val="00881BA0"/>
    <w:rsid w:val="008838B0"/>
    <w:rsid w:val="008841D6"/>
    <w:rsid w:val="0088440B"/>
    <w:rsid w:val="00884B77"/>
    <w:rsid w:val="008854F9"/>
    <w:rsid w:val="00885BAC"/>
    <w:rsid w:val="00885C97"/>
    <w:rsid w:val="00887B1C"/>
    <w:rsid w:val="00890151"/>
    <w:rsid w:val="00890911"/>
    <w:rsid w:val="008910BF"/>
    <w:rsid w:val="0089119F"/>
    <w:rsid w:val="00891E03"/>
    <w:rsid w:val="00892349"/>
    <w:rsid w:val="00892EB9"/>
    <w:rsid w:val="0089339C"/>
    <w:rsid w:val="008933C8"/>
    <w:rsid w:val="00893940"/>
    <w:rsid w:val="00893DEE"/>
    <w:rsid w:val="0089591F"/>
    <w:rsid w:val="00895C0D"/>
    <w:rsid w:val="00895D52"/>
    <w:rsid w:val="00897708"/>
    <w:rsid w:val="008A2051"/>
    <w:rsid w:val="008A2096"/>
    <w:rsid w:val="008A26CE"/>
    <w:rsid w:val="008A287D"/>
    <w:rsid w:val="008A34C8"/>
    <w:rsid w:val="008A38C1"/>
    <w:rsid w:val="008A46D1"/>
    <w:rsid w:val="008A5812"/>
    <w:rsid w:val="008A5FD3"/>
    <w:rsid w:val="008A6637"/>
    <w:rsid w:val="008A73AC"/>
    <w:rsid w:val="008A7F92"/>
    <w:rsid w:val="008B0528"/>
    <w:rsid w:val="008B0C6E"/>
    <w:rsid w:val="008B0DDB"/>
    <w:rsid w:val="008B2684"/>
    <w:rsid w:val="008B354C"/>
    <w:rsid w:val="008B39CF"/>
    <w:rsid w:val="008B3B68"/>
    <w:rsid w:val="008B3F7E"/>
    <w:rsid w:val="008B5432"/>
    <w:rsid w:val="008B55D7"/>
    <w:rsid w:val="008B63F4"/>
    <w:rsid w:val="008B76B1"/>
    <w:rsid w:val="008B7AED"/>
    <w:rsid w:val="008C018F"/>
    <w:rsid w:val="008C025D"/>
    <w:rsid w:val="008C252E"/>
    <w:rsid w:val="008C2999"/>
    <w:rsid w:val="008C3575"/>
    <w:rsid w:val="008C3908"/>
    <w:rsid w:val="008C488D"/>
    <w:rsid w:val="008C6B37"/>
    <w:rsid w:val="008C6F43"/>
    <w:rsid w:val="008C750A"/>
    <w:rsid w:val="008D18EA"/>
    <w:rsid w:val="008D201E"/>
    <w:rsid w:val="008D2115"/>
    <w:rsid w:val="008D2C15"/>
    <w:rsid w:val="008D3737"/>
    <w:rsid w:val="008D3CE6"/>
    <w:rsid w:val="008D47BD"/>
    <w:rsid w:val="008D57D4"/>
    <w:rsid w:val="008D5FC6"/>
    <w:rsid w:val="008D6640"/>
    <w:rsid w:val="008E073C"/>
    <w:rsid w:val="008E0C4E"/>
    <w:rsid w:val="008E236D"/>
    <w:rsid w:val="008E29D7"/>
    <w:rsid w:val="008E3448"/>
    <w:rsid w:val="008E3F69"/>
    <w:rsid w:val="008E4804"/>
    <w:rsid w:val="008E4966"/>
    <w:rsid w:val="008E4F22"/>
    <w:rsid w:val="008E626C"/>
    <w:rsid w:val="008F0DCD"/>
    <w:rsid w:val="008F3D6E"/>
    <w:rsid w:val="008F3E47"/>
    <w:rsid w:val="008F3EF5"/>
    <w:rsid w:val="008F4916"/>
    <w:rsid w:val="008F522D"/>
    <w:rsid w:val="008F5C60"/>
    <w:rsid w:val="008F7DCC"/>
    <w:rsid w:val="009031E7"/>
    <w:rsid w:val="009035C1"/>
    <w:rsid w:val="00903D1B"/>
    <w:rsid w:val="00906501"/>
    <w:rsid w:val="00910404"/>
    <w:rsid w:val="00910A42"/>
    <w:rsid w:val="00910BAD"/>
    <w:rsid w:val="00910FF7"/>
    <w:rsid w:val="009112AA"/>
    <w:rsid w:val="00911CB2"/>
    <w:rsid w:val="00912B20"/>
    <w:rsid w:val="00912BF2"/>
    <w:rsid w:val="00912D02"/>
    <w:rsid w:val="009135F7"/>
    <w:rsid w:val="00913EE5"/>
    <w:rsid w:val="00914FE1"/>
    <w:rsid w:val="00915287"/>
    <w:rsid w:val="0091547C"/>
    <w:rsid w:val="00915509"/>
    <w:rsid w:val="00916F15"/>
    <w:rsid w:val="00917734"/>
    <w:rsid w:val="00917B6E"/>
    <w:rsid w:val="00917C11"/>
    <w:rsid w:val="00920AE0"/>
    <w:rsid w:val="009218B5"/>
    <w:rsid w:val="009226FF"/>
    <w:rsid w:val="0092465C"/>
    <w:rsid w:val="009253FD"/>
    <w:rsid w:val="00926404"/>
    <w:rsid w:val="00926AFE"/>
    <w:rsid w:val="00926D7B"/>
    <w:rsid w:val="00927C98"/>
    <w:rsid w:val="009304B3"/>
    <w:rsid w:val="00931772"/>
    <w:rsid w:val="00931BCA"/>
    <w:rsid w:val="009328C2"/>
    <w:rsid w:val="00932BB8"/>
    <w:rsid w:val="0093385D"/>
    <w:rsid w:val="00933BCF"/>
    <w:rsid w:val="00934C6E"/>
    <w:rsid w:val="0093529B"/>
    <w:rsid w:val="00937314"/>
    <w:rsid w:val="009374B9"/>
    <w:rsid w:val="00937A29"/>
    <w:rsid w:val="00940DE9"/>
    <w:rsid w:val="00941421"/>
    <w:rsid w:val="00941609"/>
    <w:rsid w:val="00941D2C"/>
    <w:rsid w:val="009421FC"/>
    <w:rsid w:val="00942D26"/>
    <w:rsid w:val="00943130"/>
    <w:rsid w:val="00943FF6"/>
    <w:rsid w:val="009444BD"/>
    <w:rsid w:val="0094673B"/>
    <w:rsid w:val="00946B13"/>
    <w:rsid w:val="00947786"/>
    <w:rsid w:val="00950F17"/>
    <w:rsid w:val="009523FB"/>
    <w:rsid w:val="009528F8"/>
    <w:rsid w:val="0095294B"/>
    <w:rsid w:val="00952E14"/>
    <w:rsid w:val="0095561D"/>
    <w:rsid w:val="00956E34"/>
    <w:rsid w:val="009579C7"/>
    <w:rsid w:val="009607E8"/>
    <w:rsid w:val="00960D7E"/>
    <w:rsid w:val="00961515"/>
    <w:rsid w:val="00961889"/>
    <w:rsid w:val="009632A4"/>
    <w:rsid w:val="009632D2"/>
    <w:rsid w:val="009643B6"/>
    <w:rsid w:val="0096595B"/>
    <w:rsid w:val="00966324"/>
    <w:rsid w:val="00966465"/>
    <w:rsid w:val="00967EA8"/>
    <w:rsid w:val="0097071D"/>
    <w:rsid w:val="00970966"/>
    <w:rsid w:val="00971F38"/>
    <w:rsid w:val="009723C0"/>
    <w:rsid w:val="00972A11"/>
    <w:rsid w:val="009731A6"/>
    <w:rsid w:val="009733F4"/>
    <w:rsid w:val="00973A4E"/>
    <w:rsid w:val="00974465"/>
    <w:rsid w:val="00975059"/>
    <w:rsid w:val="00975219"/>
    <w:rsid w:val="009758B0"/>
    <w:rsid w:val="00975E00"/>
    <w:rsid w:val="009760BD"/>
    <w:rsid w:val="009773EA"/>
    <w:rsid w:val="00977C09"/>
    <w:rsid w:val="0098059C"/>
    <w:rsid w:val="00980D19"/>
    <w:rsid w:val="00980E88"/>
    <w:rsid w:val="0098270E"/>
    <w:rsid w:val="00983030"/>
    <w:rsid w:val="0098364B"/>
    <w:rsid w:val="00983ACE"/>
    <w:rsid w:val="00984B7D"/>
    <w:rsid w:val="00984F7B"/>
    <w:rsid w:val="0098543E"/>
    <w:rsid w:val="009868E6"/>
    <w:rsid w:val="00986F78"/>
    <w:rsid w:val="0099012D"/>
    <w:rsid w:val="0099031C"/>
    <w:rsid w:val="0099148C"/>
    <w:rsid w:val="00994EB8"/>
    <w:rsid w:val="00996A86"/>
    <w:rsid w:val="00996B8F"/>
    <w:rsid w:val="00996EBC"/>
    <w:rsid w:val="00997A7D"/>
    <w:rsid w:val="009A0DE8"/>
    <w:rsid w:val="009A0F58"/>
    <w:rsid w:val="009A2041"/>
    <w:rsid w:val="009A21B2"/>
    <w:rsid w:val="009A23BB"/>
    <w:rsid w:val="009A279A"/>
    <w:rsid w:val="009A341B"/>
    <w:rsid w:val="009A3D98"/>
    <w:rsid w:val="009A5515"/>
    <w:rsid w:val="009A5B01"/>
    <w:rsid w:val="009A698E"/>
    <w:rsid w:val="009A7DEA"/>
    <w:rsid w:val="009B0C42"/>
    <w:rsid w:val="009B0E06"/>
    <w:rsid w:val="009B14C0"/>
    <w:rsid w:val="009B22D4"/>
    <w:rsid w:val="009B30D6"/>
    <w:rsid w:val="009B474E"/>
    <w:rsid w:val="009B59B8"/>
    <w:rsid w:val="009B7F72"/>
    <w:rsid w:val="009C1519"/>
    <w:rsid w:val="009C2566"/>
    <w:rsid w:val="009C2F03"/>
    <w:rsid w:val="009C35F1"/>
    <w:rsid w:val="009C404E"/>
    <w:rsid w:val="009C406B"/>
    <w:rsid w:val="009C790F"/>
    <w:rsid w:val="009C7D90"/>
    <w:rsid w:val="009C7F80"/>
    <w:rsid w:val="009C7F8F"/>
    <w:rsid w:val="009D01E5"/>
    <w:rsid w:val="009D05FC"/>
    <w:rsid w:val="009D305C"/>
    <w:rsid w:val="009D56CB"/>
    <w:rsid w:val="009D59CF"/>
    <w:rsid w:val="009D7816"/>
    <w:rsid w:val="009E019B"/>
    <w:rsid w:val="009E05DB"/>
    <w:rsid w:val="009E0642"/>
    <w:rsid w:val="009E2608"/>
    <w:rsid w:val="009E49BC"/>
    <w:rsid w:val="009E4C6B"/>
    <w:rsid w:val="009E5BAB"/>
    <w:rsid w:val="009F4BCC"/>
    <w:rsid w:val="009F50F4"/>
    <w:rsid w:val="009F60B3"/>
    <w:rsid w:val="009F69EC"/>
    <w:rsid w:val="009F6B42"/>
    <w:rsid w:val="009F7475"/>
    <w:rsid w:val="009F77E1"/>
    <w:rsid w:val="00A0241D"/>
    <w:rsid w:val="00A037A0"/>
    <w:rsid w:val="00A04256"/>
    <w:rsid w:val="00A04A10"/>
    <w:rsid w:val="00A06212"/>
    <w:rsid w:val="00A06295"/>
    <w:rsid w:val="00A06C12"/>
    <w:rsid w:val="00A07C58"/>
    <w:rsid w:val="00A10568"/>
    <w:rsid w:val="00A10796"/>
    <w:rsid w:val="00A11380"/>
    <w:rsid w:val="00A14324"/>
    <w:rsid w:val="00A178CB"/>
    <w:rsid w:val="00A211B6"/>
    <w:rsid w:val="00A21670"/>
    <w:rsid w:val="00A222E1"/>
    <w:rsid w:val="00A2281B"/>
    <w:rsid w:val="00A22A37"/>
    <w:rsid w:val="00A2304E"/>
    <w:rsid w:val="00A230B3"/>
    <w:rsid w:val="00A23E54"/>
    <w:rsid w:val="00A247FC"/>
    <w:rsid w:val="00A27279"/>
    <w:rsid w:val="00A274F5"/>
    <w:rsid w:val="00A301AF"/>
    <w:rsid w:val="00A30E80"/>
    <w:rsid w:val="00A31180"/>
    <w:rsid w:val="00A3181C"/>
    <w:rsid w:val="00A319A2"/>
    <w:rsid w:val="00A322EF"/>
    <w:rsid w:val="00A3237C"/>
    <w:rsid w:val="00A3314E"/>
    <w:rsid w:val="00A332C1"/>
    <w:rsid w:val="00A34ACE"/>
    <w:rsid w:val="00A34E89"/>
    <w:rsid w:val="00A35299"/>
    <w:rsid w:val="00A352C3"/>
    <w:rsid w:val="00A3583A"/>
    <w:rsid w:val="00A3591A"/>
    <w:rsid w:val="00A362EB"/>
    <w:rsid w:val="00A3630E"/>
    <w:rsid w:val="00A3679C"/>
    <w:rsid w:val="00A3746F"/>
    <w:rsid w:val="00A37689"/>
    <w:rsid w:val="00A400B3"/>
    <w:rsid w:val="00A4029A"/>
    <w:rsid w:val="00A40B64"/>
    <w:rsid w:val="00A41A24"/>
    <w:rsid w:val="00A43794"/>
    <w:rsid w:val="00A43865"/>
    <w:rsid w:val="00A43A51"/>
    <w:rsid w:val="00A44D2E"/>
    <w:rsid w:val="00A454C1"/>
    <w:rsid w:val="00A45723"/>
    <w:rsid w:val="00A46BC0"/>
    <w:rsid w:val="00A46C7C"/>
    <w:rsid w:val="00A473A9"/>
    <w:rsid w:val="00A4749E"/>
    <w:rsid w:val="00A47D77"/>
    <w:rsid w:val="00A508C1"/>
    <w:rsid w:val="00A510A8"/>
    <w:rsid w:val="00A52431"/>
    <w:rsid w:val="00A5329D"/>
    <w:rsid w:val="00A54355"/>
    <w:rsid w:val="00A54AF7"/>
    <w:rsid w:val="00A55281"/>
    <w:rsid w:val="00A5595B"/>
    <w:rsid w:val="00A561E0"/>
    <w:rsid w:val="00A564E3"/>
    <w:rsid w:val="00A5684A"/>
    <w:rsid w:val="00A574E6"/>
    <w:rsid w:val="00A57B52"/>
    <w:rsid w:val="00A57F6E"/>
    <w:rsid w:val="00A603F3"/>
    <w:rsid w:val="00A60524"/>
    <w:rsid w:val="00A60C41"/>
    <w:rsid w:val="00A6246C"/>
    <w:rsid w:val="00A6316F"/>
    <w:rsid w:val="00A63CD9"/>
    <w:rsid w:val="00A63D22"/>
    <w:rsid w:val="00A64555"/>
    <w:rsid w:val="00A64599"/>
    <w:rsid w:val="00A652FF"/>
    <w:rsid w:val="00A669DD"/>
    <w:rsid w:val="00A67E7A"/>
    <w:rsid w:val="00A67E7C"/>
    <w:rsid w:val="00A70160"/>
    <w:rsid w:val="00A709C7"/>
    <w:rsid w:val="00A71B87"/>
    <w:rsid w:val="00A72F1F"/>
    <w:rsid w:val="00A73185"/>
    <w:rsid w:val="00A74A93"/>
    <w:rsid w:val="00A74C89"/>
    <w:rsid w:val="00A76B00"/>
    <w:rsid w:val="00A76C5B"/>
    <w:rsid w:val="00A76F49"/>
    <w:rsid w:val="00A77D7C"/>
    <w:rsid w:val="00A80C8C"/>
    <w:rsid w:val="00A81BE1"/>
    <w:rsid w:val="00A81FBE"/>
    <w:rsid w:val="00A82F23"/>
    <w:rsid w:val="00A832FB"/>
    <w:rsid w:val="00A833AD"/>
    <w:rsid w:val="00A85C11"/>
    <w:rsid w:val="00A869B6"/>
    <w:rsid w:val="00A86A12"/>
    <w:rsid w:val="00A86CC5"/>
    <w:rsid w:val="00A872E3"/>
    <w:rsid w:val="00A87EC5"/>
    <w:rsid w:val="00A90176"/>
    <w:rsid w:val="00A90614"/>
    <w:rsid w:val="00A90EC4"/>
    <w:rsid w:val="00A91526"/>
    <w:rsid w:val="00A91A93"/>
    <w:rsid w:val="00A91E97"/>
    <w:rsid w:val="00A937E9"/>
    <w:rsid w:val="00A94D86"/>
    <w:rsid w:val="00A95576"/>
    <w:rsid w:val="00A96FE3"/>
    <w:rsid w:val="00A973D9"/>
    <w:rsid w:val="00AA1175"/>
    <w:rsid w:val="00AA121A"/>
    <w:rsid w:val="00AA2FEE"/>
    <w:rsid w:val="00AA3179"/>
    <w:rsid w:val="00AA3BEC"/>
    <w:rsid w:val="00AA4767"/>
    <w:rsid w:val="00AA62A1"/>
    <w:rsid w:val="00AA7827"/>
    <w:rsid w:val="00AA7B77"/>
    <w:rsid w:val="00AA7F6F"/>
    <w:rsid w:val="00AB33A2"/>
    <w:rsid w:val="00AB38D0"/>
    <w:rsid w:val="00AB460F"/>
    <w:rsid w:val="00AB4E80"/>
    <w:rsid w:val="00AB4F24"/>
    <w:rsid w:val="00AB5076"/>
    <w:rsid w:val="00AB673C"/>
    <w:rsid w:val="00AB6769"/>
    <w:rsid w:val="00AB67CE"/>
    <w:rsid w:val="00AB70B1"/>
    <w:rsid w:val="00AB7951"/>
    <w:rsid w:val="00AC0071"/>
    <w:rsid w:val="00AC03E9"/>
    <w:rsid w:val="00AC08EA"/>
    <w:rsid w:val="00AC1245"/>
    <w:rsid w:val="00AC1BA0"/>
    <w:rsid w:val="00AC2391"/>
    <w:rsid w:val="00AC25BF"/>
    <w:rsid w:val="00AC405E"/>
    <w:rsid w:val="00AC4473"/>
    <w:rsid w:val="00AC4B9E"/>
    <w:rsid w:val="00AC4BFF"/>
    <w:rsid w:val="00AC4F5A"/>
    <w:rsid w:val="00AC5940"/>
    <w:rsid w:val="00AC5CD5"/>
    <w:rsid w:val="00AC6762"/>
    <w:rsid w:val="00AD02A4"/>
    <w:rsid w:val="00AD06B3"/>
    <w:rsid w:val="00AD25C4"/>
    <w:rsid w:val="00AD2988"/>
    <w:rsid w:val="00AD3026"/>
    <w:rsid w:val="00AD3876"/>
    <w:rsid w:val="00AD4073"/>
    <w:rsid w:val="00AD6084"/>
    <w:rsid w:val="00AD68D8"/>
    <w:rsid w:val="00AD6DAF"/>
    <w:rsid w:val="00AD7A2D"/>
    <w:rsid w:val="00AD7DB8"/>
    <w:rsid w:val="00AE02EA"/>
    <w:rsid w:val="00AE05B8"/>
    <w:rsid w:val="00AE0ED7"/>
    <w:rsid w:val="00AE15AC"/>
    <w:rsid w:val="00AE18A2"/>
    <w:rsid w:val="00AE1FBB"/>
    <w:rsid w:val="00AE29EF"/>
    <w:rsid w:val="00AE2AA1"/>
    <w:rsid w:val="00AE2B55"/>
    <w:rsid w:val="00AE395B"/>
    <w:rsid w:val="00AE4493"/>
    <w:rsid w:val="00AE5990"/>
    <w:rsid w:val="00AE66F6"/>
    <w:rsid w:val="00AE67BA"/>
    <w:rsid w:val="00AE74EB"/>
    <w:rsid w:val="00AF00C8"/>
    <w:rsid w:val="00AF05D9"/>
    <w:rsid w:val="00AF1C5A"/>
    <w:rsid w:val="00AF2505"/>
    <w:rsid w:val="00AF2E85"/>
    <w:rsid w:val="00AF378B"/>
    <w:rsid w:val="00AF3F84"/>
    <w:rsid w:val="00AF419D"/>
    <w:rsid w:val="00AF535D"/>
    <w:rsid w:val="00AF70D6"/>
    <w:rsid w:val="00B013A6"/>
    <w:rsid w:val="00B01493"/>
    <w:rsid w:val="00B014BE"/>
    <w:rsid w:val="00B02ABE"/>
    <w:rsid w:val="00B02EC8"/>
    <w:rsid w:val="00B037C9"/>
    <w:rsid w:val="00B0450F"/>
    <w:rsid w:val="00B04DC5"/>
    <w:rsid w:val="00B06FB7"/>
    <w:rsid w:val="00B07BC2"/>
    <w:rsid w:val="00B07D31"/>
    <w:rsid w:val="00B12BD1"/>
    <w:rsid w:val="00B12BF6"/>
    <w:rsid w:val="00B1391C"/>
    <w:rsid w:val="00B13BF5"/>
    <w:rsid w:val="00B14193"/>
    <w:rsid w:val="00B14367"/>
    <w:rsid w:val="00B1446C"/>
    <w:rsid w:val="00B14600"/>
    <w:rsid w:val="00B14827"/>
    <w:rsid w:val="00B1560D"/>
    <w:rsid w:val="00B15619"/>
    <w:rsid w:val="00B22A1C"/>
    <w:rsid w:val="00B241C6"/>
    <w:rsid w:val="00B26EB5"/>
    <w:rsid w:val="00B27A24"/>
    <w:rsid w:val="00B32121"/>
    <w:rsid w:val="00B32BEE"/>
    <w:rsid w:val="00B33770"/>
    <w:rsid w:val="00B33818"/>
    <w:rsid w:val="00B3383B"/>
    <w:rsid w:val="00B3388E"/>
    <w:rsid w:val="00B33B2A"/>
    <w:rsid w:val="00B33BDB"/>
    <w:rsid w:val="00B33CB0"/>
    <w:rsid w:val="00B34CEB"/>
    <w:rsid w:val="00B35F1E"/>
    <w:rsid w:val="00B3743F"/>
    <w:rsid w:val="00B374B0"/>
    <w:rsid w:val="00B37644"/>
    <w:rsid w:val="00B37683"/>
    <w:rsid w:val="00B37F48"/>
    <w:rsid w:val="00B40183"/>
    <w:rsid w:val="00B411E0"/>
    <w:rsid w:val="00B414D0"/>
    <w:rsid w:val="00B419EF"/>
    <w:rsid w:val="00B42D5B"/>
    <w:rsid w:val="00B43239"/>
    <w:rsid w:val="00B436F7"/>
    <w:rsid w:val="00B43ED0"/>
    <w:rsid w:val="00B447A4"/>
    <w:rsid w:val="00B454E4"/>
    <w:rsid w:val="00B4605F"/>
    <w:rsid w:val="00B46377"/>
    <w:rsid w:val="00B46642"/>
    <w:rsid w:val="00B46875"/>
    <w:rsid w:val="00B470D9"/>
    <w:rsid w:val="00B47323"/>
    <w:rsid w:val="00B473F6"/>
    <w:rsid w:val="00B47C81"/>
    <w:rsid w:val="00B50373"/>
    <w:rsid w:val="00B50C40"/>
    <w:rsid w:val="00B51C86"/>
    <w:rsid w:val="00B5212D"/>
    <w:rsid w:val="00B5232E"/>
    <w:rsid w:val="00B53082"/>
    <w:rsid w:val="00B547D4"/>
    <w:rsid w:val="00B5563D"/>
    <w:rsid w:val="00B5661C"/>
    <w:rsid w:val="00B56BFE"/>
    <w:rsid w:val="00B60221"/>
    <w:rsid w:val="00B605BC"/>
    <w:rsid w:val="00B60B6F"/>
    <w:rsid w:val="00B62CF0"/>
    <w:rsid w:val="00B633F0"/>
    <w:rsid w:val="00B65F4D"/>
    <w:rsid w:val="00B66332"/>
    <w:rsid w:val="00B66443"/>
    <w:rsid w:val="00B66BAB"/>
    <w:rsid w:val="00B678A1"/>
    <w:rsid w:val="00B67D8E"/>
    <w:rsid w:val="00B70321"/>
    <w:rsid w:val="00B71BAC"/>
    <w:rsid w:val="00B739E2"/>
    <w:rsid w:val="00B757B2"/>
    <w:rsid w:val="00B76F1C"/>
    <w:rsid w:val="00B8009C"/>
    <w:rsid w:val="00B80A17"/>
    <w:rsid w:val="00B818A6"/>
    <w:rsid w:val="00B82084"/>
    <w:rsid w:val="00B83FC3"/>
    <w:rsid w:val="00B84054"/>
    <w:rsid w:val="00B84119"/>
    <w:rsid w:val="00B8639D"/>
    <w:rsid w:val="00B872FE"/>
    <w:rsid w:val="00B873A2"/>
    <w:rsid w:val="00B90DE1"/>
    <w:rsid w:val="00B911D4"/>
    <w:rsid w:val="00B915B1"/>
    <w:rsid w:val="00B9171D"/>
    <w:rsid w:val="00B919F8"/>
    <w:rsid w:val="00B927AA"/>
    <w:rsid w:val="00B92FFE"/>
    <w:rsid w:val="00B93A61"/>
    <w:rsid w:val="00B94671"/>
    <w:rsid w:val="00B95061"/>
    <w:rsid w:val="00B9643D"/>
    <w:rsid w:val="00B96BAD"/>
    <w:rsid w:val="00B97034"/>
    <w:rsid w:val="00B9746B"/>
    <w:rsid w:val="00BA0731"/>
    <w:rsid w:val="00BA0EB8"/>
    <w:rsid w:val="00BA10E7"/>
    <w:rsid w:val="00BA13A0"/>
    <w:rsid w:val="00BA177D"/>
    <w:rsid w:val="00BA1E41"/>
    <w:rsid w:val="00BA1E42"/>
    <w:rsid w:val="00BA3668"/>
    <w:rsid w:val="00BA4108"/>
    <w:rsid w:val="00BA6BF6"/>
    <w:rsid w:val="00BA6EEB"/>
    <w:rsid w:val="00BB057B"/>
    <w:rsid w:val="00BB0DBA"/>
    <w:rsid w:val="00BB0F26"/>
    <w:rsid w:val="00BB1406"/>
    <w:rsid w:val="00BB24FB"/>
    <w:rsid w:val="00BB267A"/>
    <w:rsid w:val="00BB2DA7"/>
    <w:rsid w:val="00BB3879"/>
    <w:rsid w:val="00BB4D4C"/>
    <w:rsid w:val="00BB4E7F"/>
    <w:rsid w:val="00BB502D"/>
    <w:rsid w:val="00BB5510"/>
    <w:rsid w:val="00BB5742"/>
    <w:rsid w:val="00BB5781"/>
    <w:rsid w:val="00BB59CB"/>
    <w:rsid w:val="00BB7813"/>
    <w:rsid w:val="00BB78F4"/>
    <w:rsid w:val="00BB7F2D"/>
    <w:rsid w:val="00BC0544"/>
    <w:rsid w:val="00BC0D1B"/>
    <w:rsid w:val="00BC144C"/>
    <w:rsid w:val="00BC2651"/>
    <w:rsid w:val="00BC269F"/>
    <w:rsid w:val="00BC332E"/>
    <w:rsid w:val="00BC38E6"/>
    <w:rsid w:val="00BC4D7F"/>
    <w:rsid w:val="00BC505A"/>
    <w:rsid w:val="00BC5C8A"/>
    <w:rsid w:val="00BC73C5"/>
    <w:rsid w:val="00BD1F62"/>
    <w:rsid w:val="00BD3AEF"/>
    <w:rsid w:val="00BD420C"/>
    <w:rsid w:val="00BD443F"/>
    <w:rsid w:val="00BD48C2"/>
    <w:rsid w:val="00BD4D02"/>
    <w:rsid w:val="00BD5C1C"/>
    <w:rsid w:val="00BD6B0A"/>
    <w:rsid w:val="00BE1064"/>
    <w:rsid w:val="00BE1874"/>
    <w:rsid w:val="00BE26FC"/>
    <w:rsid w:val="00BE2A29"/>
    <w:rsid w:val="00BE4DCE"/>
    <w:rsid w:val="00BE5405"/>
    <w:rsid w:val="00BE5D66"/>
    <w:rsid w:val="00BE6B07"/>
    <w:rsid w:val="00BE72EC"/>
    <w:rsid w:val="00BE7B4D"/>
    <w:rsid w:val="00BF064F"/>
    <w:rsid w:val="00BF2BF5"/>
    <w:rsid w:val="00BF61CE"/>
    <w:rsid w:val="00C00BE5"/>
    <w:rsid w:val="00C01A09"/>
    <w:rsid w:val="00C01DFF"/>
    <w:rsid w:val="00C01FEC"/>
    <w:rsid w:val="00C02EAA"/>
    <w:rsid w:val="00C03775"/>
    <w:rsid w:val="00C03A4E"/>
    <w:rsid w:val="00C064B3"/>
    <w:rsid w:val="00C138CB"/>
    <w:rsid w:val="00C13CD0"/>
    <w:rsid w:val="00C13EDC"/>
    <w:rsid w:val="00C15B0E"/>
    <w:rsid w:val="00C15E38"/>
    <w:rsid w:val="00C15FFC"/>
    <w:rsid w:val="00C16B14"/>
    <w:rsid w:val="00C170F1"/>
    <w:rsid w:val="00C17224"/>
    <w:rsid w:val="00C1788A"/>
    <w:rsid w:val="00C20408"/>
    <w:rsid w:val="00C20F52"/>
    <w:rsid w:val="00C23067"/>
    <w:rsid w:val="00C2421B"/>
    <w:rsid w:val="00C244D6"/>
    <w:rsid w:val="00C253BF"/>
    <w:rsid w:val="00C255EA"/>
    <w:rsid w:val="00C2581E"/>
    <w:rsid w:val="00C26EAB"/>
    <w:rsid w:val="00C2769E"/>
    <w:rsid w:val="00C27E27"/>
    <w:rsid w:val="00C314D1"/>
    <w:rsid w:val="00C3161A"/>
    <w:rsid w:val="00C319D7"/>
    <w:rsid w:val="00C32AB1"/>
    <w:rsid w:val="00C32FCE"/>
    <w:rsid w:val="00C336E6"/>
    <w:rsid w:val="00C33DAF"/>
    <w:rsid w:val="00C3417C"/>
    <w:rsid w:val="00C34502"/>
    <w:rsid w:val="00C34AD6"/>
    <w:rsid w:val="00C35397"/>
    <w:rsid w:val="00C35430"/>
    <w:rsid w:val="00C35FE6"/>
    <w:rsid w:val="00C36D04"/>
    <w:rsid w:val="00C37771"/>
    <w:rsid w:val="00C3779A"/>
    <w:rsid w:val="00C37869"/>
    <w:rsid w:val="00C37B00"/>
    <w:rsid w:val="00C407A6"/>
    <w:rsid w:val="00C408C5"/>
    <w:rsid w:val="00C431FC"/>
    <w:rsid w:val="00C44B21"/>
    <w:rsid w:val="00C44F77"/>
    <w:rsid w:val="00C45D79"/>
    <w:rsid w:val="00C4669F"/>
    <w:rsid w:val="00C46826"/>
    <w:rsid w:val="00C5035A"/>
    <w:rsid w:val="00C50DBF"/>
    <w:rsid w:val="00C51F3F"/>
    <w:rsid w:val="00C5332A"/>
    <w:rsid w:val="00C53863"/>
    <w:rsid w:val="00C5400D"/>
    <w:rsid w:val="00C54974"/>
    <w:rsid w:val="00C57B20"/>
    <w:rsid w:val="00C57FF5"/>
    <w:rsid w:val="00C602FF"/>
    <w:rsid w:val="00C60621"/>
    <w:rsid w:val="00C60F6F"/>
    <w:rsid w:val="00C61C8E"/>
    <w:rsid w:val="00C63518"/>
    <w:rsid w:val="00C6390A"/>
    <w:rsid w:val="00C65B79"/>
    <w:rsid w:val="00C678A9"/>
    <w:rsid w:val="00C71897"/>
    <w:rsid w:val="00C74262"/>
    <w:rsid w:val="00C74474"/>
    <w:rsid w:val="00C75F5E"/>
    <w:rsid w:val="00C8033B"/>
    <w:rsid w:val="00C80758"/>
    <w:rsid w:val="00C80BB8"/>
    <w:rsid w:val="00C80CE2"/>
    <w:rsid w:val="00C82D2B"/>
    <w:rsid w:val="00C86171"/>
    <w:rsid w:val="00C8753B"/>
    <w:rsid w:val="00C87CE4"/>
    <w:rsid w:val="00C905C6"/>
    <w:rsid w:val="00C91C45"/>
    <w:rsid w:val="00C92CBC"/>
    <w:rsid w:val="00C9665B"/>
    <w:rsid w:val="00C97CF9"/>
    <w:rsid w:val="00CA1EB4"/>
    <w:rsid w:val="00CA214E"/>
    <w:rsid w:val="00CA2688"/>
    <w:rsid w:val="00CA30BE"/>
    <w:rsid w:val="00CA38E1"/>
    <w:rsid w:val="00CA484D"/>
    <w:rsid w:val="00CA4F73"/>
    <w:rsid w:val="00CA507D"/>
    <w:rsid w:val="00CA52BF"/>
    <w:rsid w:val="00CA5472"/>
    <w:rsid w:val="00CA6CB7"/>
    <w:rsid w:val="00CA7040"/>
    <w:rsid w:val="00CB223B"/>
    <w:rsid w:val="00CB2417"/>
    <w:rsid w:val="00CB32EB"/>
    <w:rsid w:val="00CB379C"/>
    <w:rsid w:val="00CB3E1A"/>
    <w:rsid w:val="00CB556B"/>
    <w:rsid w:val="00CB58D5"/>
    <w:rsid w:val="00CB5E8C"/>
    <w:rsid w:val="00CB6BE9"/>
    <w:rsid w:val="00CC2CFD"/>
    <w:rsid w:val="00CC4350"/>
    <w:rsid w:val="00CC5CB3"/>
    <w:rsid w:val="00CC5DBE"/>
    <w:rsid w:val="00CC6F8B"/>
    <w:rsid w:val="00CC7581"/>
    <w:rsid w:val="00CC7DA0"/>
    <w:rsid w:val="00CD12C3"/>
    <w:rsid w:val="00CD19CC"/>
    <w:rsid w:val="00CD269A"/>
    <w:rsid w:val="00CD38E9"/>
    <w:rsid w:val="00CD4C23"/>
    <w:rsid w:val="00CD52A8"/>
    <w:rsid w:val="00CD59EF"/>
    <w:rsid w:val="00CD6ABD"/>
    <w:rsid w:val="00CD6F8A"/>
    <w:rsid w:val="00CD755A"/>
    <w:rsid w:val="00CE07AD"/>
    <w:rsid w:val="00CE2448"/>
    <w:rsid w:val="00CE2BD0"/>
    <w:rsid w:val="00CE2D23"/>
    <w:rsid w:val="00CE3F85"/>
    <w:rsid w:val="00CE4E1A"/>
    <w:rsid w:val="00CE5602"/>
    <w:rsid w:val="00CE5CD3"/>
    <w:rsid w:val="00CE6AB5"/>
    <w:rsid w:val="00CE6C13"/>
    <w:rsid w:val="00CE6C17"/>
    <w:rsid w:val="00CE7050"/>
    <w:rsid w:val="00CF0271"/>
    <w:rsid w:val="00CF04EE"/>
    <w:rsid w:val="00CF05AE"/>
    <w:rsid w:val="00CF0FDB"/>
    <w:rsid w:val="00CF17E9"/>
    <w:rsid w:val="00CF180F"/>
    <w:rsid w:val="00CF2A20"/>
    <w:rsid w:val="00CF4582"/>
    <w:rsid w:val="00CF5686"/>
    <w:rsid w:val="00CF5742"/>
    <w:rsid w:val="00CF5AAE"/>
    <w:rsid w:val="00CF7148"/>
    <w:rsid w:val="00CF7E31"/>
    <w:rsid w:val="00D00096"/>
    <w:rsid w:val="00D00151"/>
    <w:rsid w:val="00D00F11"/>
    <w:rsid w:val="00D01531"/>
    <w:rsid w:val="00D01564"/>
    <w:rsid w:val="00D01A33"/>
    <w:rsid w:val="00D026E6"/>
    <w:rsid w:val="00D02CAA"/>
    <w:rsid w:val="00D04C6F"/>
    <w:rsid w:val="00D05BB7"/>
    <w:rsid w:val="00D06634"/>
    <w:rsid w:val="00D067B1"/>
    <w:rsid w:val="00D06CF3"/>
    <w:rsid w:val="00D07092"/>
    <w:rsid w:val="00D077E4"/>
    <w:rsid w:val="00D1025E"/>
    <w:rsid w:val="00D122A3"/>
    <w:rsid w:val="00D1291D"/>
    <w:rsid w:val="00D13282"/>
    <w:rsid w:val="00D14287"/>
    <w:rsid w:val="00D14455"/>
    <w:rsid w:val="00D14779"/>
    <w:rsid w:val="00D15161"/>
    <w:rsid w:val="00D20AAB"/>
    <w:rsid w:val="00D21B83"/>
    <w:rsid w:val="00D2290C"/>
    <w:rsid w:val="00D24706"/>
    <w:rsid w:val="00D24D75"/>
    <w:rsid w:val="00D25047"/>
    <w:rsid w:val="00D2587F"/>
    <w:rsid w:val="00D25EF1"/>
    <w:rsid w:val="00D263B0"/>
    <w:rsid w:val="00D26A47"/>
    <w:rsid w:val="00D26AFC"/>
    <w:rsid w:val="00D27325"/>
    <w:rsid w:val="00D27A3E"/>
    <w:rsid w:val="00D27D84"/>
    <w:rsid w:val="00D30363"/>
    <w:rsid w:val="00D30502"/>
    <w:rsid w:val="00D30C14"/>
    <w:rsid w:val="00D312D5"/>
    <w:rsid w:val="00D3333D"/>
    <w:rsid w:val="00D33C1A"/>
    <w:rsid w:val="00D365F8"/>
    <w:rsid w:val="00D405DC"/>
    <w:rsid w:val="00D41F8F"/>
    <w:rsid w:val="00D42071"/>
    <w:rsid w:val="00D42A28"/>
    <w:rsid w:val="00D42AEF"/>
    <w:rsid w:val="00D4336A"/>
    <w:rsid w:val="00D43448"/>
    <w:rsid w:val="00D43511"/>
    <w:rsid w:val="00D44DF5"/>
    <w:rsid w:val="00D45108"/>
    <w:rsid w:val="00D462F6"/>
    <w:rsid w:val="00D466C2"/>
    <w:rsid w:val="00D47753"/>
    <w:rsid w:val="00D5108D"/>
    <w:rsid w:val="00D5185A"/>
    <w:rsid w:val="00D51A54"/>
    <w:rsid w:val="00D52308"/>
    <w:rsid w:val="00D523DA"/>
    <w:rsid w:val="00D52652"/>
    <w:rsid w:val="00D52EDC"/>
    <w:rsid w:val="00D530B2"/>
    <w:rsid w:val="00D53765"/>
    <w:rsid w:val="00D538C4"/>
    <w:rsid w:val="00D544E9"/>
    <w:rsid w:val="00D546BD"/>
    <w:rsid w:val="00D566FF"/>
    <w:rsid w:val="00D6059A"/>
    <w:rsid w:val="00D606B1"/>
    <w:rsid w:val="00D6123B"/>
    <w:rsid w:val="00D61C63"/>
    <w:rsid w:val="00D64598"/>
    <w:rsid w:val="00D64989"/>
    <w:rsid w:val="00D66965"/>
    <w:rsid w:val="00D6755D"/>
    <w:rsid w:val="00D67E73"/>
    <w:rsid w:val="00D72548"/>
    <w:rsid w:val="00D72B33"/>
    <w:rsid w:val="00D73DAD"/>
    <w:rsid w:val="00D74D0C"/>
    <w:rsid w:val="00D767C0"/>
    <w:rsid w:val="00D768D3"/>
    <w:rsid w:val="00D77DA7"/>
    <w:rsid w:val="00D80BE2"/>
    <w:rsid w:val="00D818EC"/>
    <w:rsid w:val="00D81967"/>
    <w:rsid w:val="00D8518B"/>
    <w:rsid w:val="00D85B04"/>
    <w:rsid w:val="00D868E6"/>
    <w:rsid w:val="00D86C6F"/>
    <w:rsid w:val="00D911B1"/>
    <w:rsid w:val="00D9242A"/>
    <w:rsid w:val="00D9372A"/>
    <w:rsid w:val="00D93BB2"/>
    <w:rsid w:val="00D93D3A"/>
    <w:rsid w:val="00D94179"/>
    <w:rsid w:val="00D94350"/>
    <w:rsid w:val="00D949E9"/>
    <w:rsid w:val="00D951E4"/>
    <w:rsid w:val="00D97808"/>
    <w:rsid w:val="00D978C5"/>
    <w:rsid w:val="00D97E08"/>
    <w:rsid w:val="00DA013C"/>
    <w:rsid w:val="00DA0BC5"/>
    <w:rsid w:val="00DA13AA"/>
    <w:rsid w:val="00DA3802"/>
    <w:rsid w:val="00DA3DB7"/>
    <w:rsid w:val="00DA4F25"/>
    <w:rsid w:val="00DA69D1"/>
    <w:rsid w:val="00DA7175"/>
    <w:rsid w:val="00DA7A23"/>
    <w:rsid w:val="00DB044B"/>
    <w:rsid w:val="00DB070D"/>
    <w:rsid w:val="00DB1974"/>
    <w:rsid w:val="00DB2CF9"/>
    <w:rsid w:val="00DB3D99"/>
    <w:rsid w:val="00DB5985"/>
    <w:rsid w:val="00DB63AC"/>
    <w:rsid w:val="00DB6487"/>
    <w:rsid w:val="00DB6F34"/>
    <w:rsid w:val="00DB7895"/>
    <w:rsid w:val="00DC04F8"/>
    <w:rsid w:val="00DC124D"/>
    <w:rsid w:val="00DC18CB"/>
    <w:rsid w:val="00DC1F14"/>
    <w:rsid w:val="00DC2771"/>
    <w:rsid w:val="00DC282D"/>
    <w:rsid w:val="00DC29EE"/>
    <w:rsid w:val="00DC2EBE"/>
    <w:rsid w:val="00DC3214"/>
    <w:rsid w:val="00DC39E2"/>
    <w:rsid w:val="00DC4679"/>
    <w:rsid w:val="00DC7795"/>
    <w:rsid w:val="00DC77F7"/>
    <w:rsid w:val="00DC7B94"/>
    <w:rsid w:val="00DC7C57"/>
    <w:rsid w:val="00DD124A"/>
    <w:rsid w:val="00DD1B29"/>
    <w:rsid w:val="00DD1B50"/>
    <w:rsid w:val="00DD1C5D"/>
    <w:rsid w:val="00DD2C22"/>
    <w:rsid w:val="00DD3B67"/>
    <w:rsid w:val="00DD3EFF"/>
    <w:rsid w:val="00DD4634"/>
    <w:rsid w:val="00DD511F"/>
    <w:rsid w:val="00DD519A"/>
    <w:rsid w:val="00DD5203"/>
    <w:rsid w:val="00DD59D7"/>
    <w:rsid w:val="00DD6232"/>
    <w:rsid w:val="00DD6DA1"/>
    <w:rsid w:val="00DD7ADE"/>
    <w:rsid w:val="00DE1D87"/>
    <w:rsid w:val="00DE2503"/>
    <w:rsid w:val="00DE2C6C"/>
    <w:rsid w:val="00DE2EE6"/>
    <w:rsid w:val="00DE2FC4"/>
    <w:rsid w:val="00DE3FFD"/>
    <w:rsid w:val="00DE46DC"/>
    <w:rsid w:val="00DE6363"/>
    <w:rsid w:val="00DE6DE7"/>
    <w:rsid w:val="00DE6F80"/>
    <w:rsid w:val="00DE7BF9"/>
    <w:rsid w:val="00DF07B3"/>
    <w:rsid w:val="00DF0F4B"/>
    <w:rsid w:val="00DF2316"/>
    <w:rsid w:val="00DF26DE"/>
    <w:rsid w:val="00DF2EB5"/>
    <w:rsid w:val="00DF4705"/>
    <w:rsid w:val="00DF5E1A"/>
    <w:rsid w:val="00DF66A3"/>
    <w:rsid w:val="00DF6800"/>
    <w:rsid w:val="00DF7302"/>
    <w:rsid w:val="00E0187E"/>
    <w:rsid w:val="00E05A1B"/>
    <w:rsid w:val="00E05B13"/>
    <w:rsid w:val="00E0634A"/>
    <w:rsid w:val="00E06545"/>
    <w:rsid w:val="00E117CA"/>
    <w:rsid w:val="00E11F94"/>
    <w:rsid w:val="00E139D5"/>
    <w:rsid w:val="00E14DEE"/>
    <w:rsid w:val="00E1675F"/>
    <w:rsid w:val="00E17922"/>
    <w:rsid w:val="00E23E55"/>
    <w:rsid w:val="00E23FF3"/>
    <w:rsid w:val="00E241B4"/>
    <w:rsid w:val="00E24FD1"/>
    <w:rsid w:val="00E25FB2"/>
    <w:rsid w:val="00E278F4"/>
    <w:rsid w:val="00E3057D"/>
    <w:rsid w:val="00E319DE"/>
    <w:rsid w:val="00E31A3A"/>
    <w:rsid w:val="00E31B34"/>
    <w:rsid w:val="00E31C17"/>
    <w:rsid w:val="00E31DEE"/>
    <w:rsid w:val="00E324A0"/>
    <w:rsid w:val="00E3323D"/>
    <w:rsid w:val="00E34213"/>
    <w:rsid w:val="00E3479E"/>
    <w:rsid w:val="00E34918"/>
    <w:rsid w:val="00E354BC"/>
    <w:rsid w:val="00E35F12"/>
    <w:rsid w:val="00E35F39"/>
    <w:rsid w:val="00E35FFE"/>
    <w:rsid w:val="00E3719A"/>
    <w:rsid w:val="00E378C1"/>
    <w:rsid w:val="00E37A4E"/>
    <w:rsid w:val="00E41D2E"/>
    <w:rsid w:val="00E41D93"/>
    <w:rsid w:val="00E425FC"/>
    <w:rsid w:val="00E42ED5"/>
    <w:rsid w:val="00E45721"/>
    <w:rsid w:val="00E47D11"/>
    <w:rsid w:val="00E47DEB"/>
    <w:rsid w:val="00E505FF"/>
    <w:rsid w:val="00E519FA"/>
    <w:rsid w:val="00E51DC5"/>
    <w:rsid w:val="00E5385A"/>
    <w:rsid w:val="00E551AD"/>
    <w:rsid w:val="00E55B7F"/>
    <w:rsid w:val="00E55E0C"/>
    <w:rsid w:val="00E576E4"/>
    <w:rsid w:val="00E57B3C"/>
    <w:rsid w:val="00E61556"/>
    <w:rsid w:val="00E61591"/>
    <w:rsid w:val="00E62C0C"/>
    <w:rsid w:val="00E62FE4"/>
    <w:rsid w:val="00E63A38"/>
    <w:rsid w:val="00E63C7F"/>
    <w:rsid w:val="00E64EDF"/>
    <w:rsid w:val="00E660D6"/>
    <w:rsid w:val="00E66D05"/>
    <w:rsid w:val="00E7048E"/>
    <w:rsid w:val="00E70975"/>
    <w:rsid w:val="00E70C1C"/>
    <w:rsid w:val="00E71BA0"/>
    <w:rsid w:val="00E740E8"/>
    <w:rsid w:val="00E75857"/>
    <w:rsid w:val="00E75E17"/>
    <w:rsid w:val="00E76B3D"/>
    <w:rsid w:val="00E7711A"/>
    <w:rsid w:val="00E777C8"/>
    <w:rsid w:val="00E8134E"/>
    <w:rsid w:val="00E81617"/>
    <w:rsid w:val="00E835D2"/>
    <w:rsid w:val="00E84554"/>
    <w:rsid w:val="00E8468C"/>
    <w:rsid w:val="00E863EB"/>
    <w:rsid w:val="00E86802"/>
    <w:rsid w:val="00E87232"/>
    <w:rsid w:val="00E87B2C"/>
    <w:rsid w:val="00E90448"/>
    <w:rsid w:val="00E9055C"/>
    <w:rsid w:val="00E905F1"/>
    <w:rsid w:val="00E91AEC"/>
    <w:rsid w:val="00E92107"/>
    <w:rsid w:val="00E93C0C"/>
    <w:rsid w:val="00E94D4C"/>
    <w:rsid w:val="00E952E1"/>
    <w:rsid w:val="00E95EF5"/>
    <w:rsid w:val="00E96723"/>
    <w:rsid w:val="00E96CAA"/>
    <w:rsid w:val="00E96D01"/>
    <w:rsid w:val="00EA0931"/>
    <w:rsid w:val="00EA0B65"/>
    <w:rsid w:val="00EA0FC5"/>
    <w:rsid w:val="00EA116F"/>
    <w:rsid w:val="00EA21F3"/>
    <w:rsid w:val="00EA2563"/>
    <w:rsid w:val="00EA3B5F"/>
    <w:rsid w:val="00EA4622"/>
    <w:rsid w:val="00EA65AF"/>
    <w:rsid w:val="00EA6624"/>
    <w:rsid w:val="00EA7586"/>
    <w:rsid w:val="00EB2EB6"/>
    <w:rsid w:val="00EB422B"/>
    <w:rsid w:val="00EB4D24"/>
    <w:rsid w:val="00EB4FCD"/>
    <w:rsid w:val="00EB527C"/>
    <w:rsid w:val="00EB58CA"/>
    <w:rsid w:val="00EB6020"/>
    <w:rsid w:val="00EB62C0"/>
    <w:rsid w:val="00EB6DCA"/>
    <w:rsid w:val="00EB6EE1"/>
    <w:rsid w:val="00EC0084"/>
    <w:rsid w:val="00EC0C44"/>
    <w:rsid w:val="00EC335F"/>
    <w:rsid w:val="00EC4F32"/>
    <w:rsid w:val="00EC6F24"/>
    <w:rsid w:val="00EC7628"/>
    <w:rsid w:val="00EC7779"/>
    <w:rsid w:val="00EC7CF6"/>
    <w:rsid w:val="00ED0493"/>
    <w:rsid w:val="00ED053A"/>
    <w:rsid w:val="00ED09AA"/>
    <w:rsid w:val="00ED1155"/>
    <w:rsid w:val="00ED27D5"/>
    <w:rsid w:val="00ED2A98"/>
    <w:rsid w:val="00ED7000"/>
    <w:rsid w:val="00ED76CD"/>
    <w:rsid w:val="00EE0405"/>
    <w:rsid w:val="00EE0CC9"/>
    <w:rsid w:val="00EE19C3"/>
    <w:rsid w:val="00EE2796"/>
    <w:rsid w:val="00EE2B09"/>
    <w:rsid w:val="00EE2CE5"/>
    <w:rsid w:val="00EE3FE2"/>
    <w:rsid w:val="00EE46F0"/>
    <w:rsid w:val="00EE4AD0"/>
    <w:rsid w:val="00EE6BDF"/>
    <w:rsid w:val="00EF152C"/>
    <w:rsid w:val="00EF1676"/>
    <w:rsid w:val="00EF1E51"/>
    <w:rsid w:val="00EF341B"/>
    <w:rsid w:val="00EF3719"/>
    <w:rsid w:val="00EF3D08"/>
    <w:rsid w:val="00EF452B"/>
    <w:rsid w:val="00EF5CF3"/>
    <w:rsid w:val="00EF6BA3"/>
    <w:rsid w:val="00EF7781"/>
    <w:rsid w:val="00F00D3F"/>
    <w:rsid w:val="00F01255"/>
    <w:rsid w:val="00F02507"/>
    <w:rsid w:val="00F02596"/>
    <w:rsid w:val="00F02B4A"/>
    <w:rsid w:val="00F03DDD"/>
    <w:rsid w:val="00F04302"/>
    <w:rsid w:val="00F04C68"/>
    <w:rsid w:val="00F04F4C"/>
    <w:rsid w:val="00F05044"/>
    <w:rsid w:val="00F054DA"/>
    <w:rsid w:val="00F056BF"/>
    <w:rsid w:val="00F05BE2"/>
    <w:rsid w:val="00F0640C"/>
    <w:rsid w:val="00F07449"/>
    <w:rsid w:val="00F07E65"/>
    <w:rsid w:val="00F10D61"/>
    <w:rsid w:val="00F11C68"/>
    <w:rsid w:val="00F1204A"/>
    <w:rsid w:val="00F12682"/>
    <w:rsid w:val="00F1297D"/>
    <w:rsid w:val="00F130E9"/>
    <w:rsid w:val="00F14676"/>
    <w:rsid w:val="00F15210"/>
    <w:rsid w:val="00F15836"/>
    <w:rsid w:val="00F1656F"/>
    <w:rsid w:val="00F1660A"/>
    <w:rsid w:val="00F17EAA"/>
    <w:rsid w:val="00F20181"/>
    <w:rsid w:val="00F20261"/>
    <w:rsid w:val="00F209FD"/>
    <w:rsid w:val="00F21848"/>
    <w:rsid w:val="00F21D98"/>
    <w:rsid w:val="00F223F0"/>
    <w:rsid w:val="00F2317C"/>
    <w:rsid w:val="00F235D7"/>
    <w:rsid w:val="00F2461D"/>
    <w:rsid w:val="00F24C2B"/>
    <w:rsid w:val="00F25838"/>
    <w:rsid w:val="00F25C76"/>
    <w:rsid w:val="00F26E05"/>
    <w:rsid w:val="00F27436"/>
    <w:rsid w:val="00F30C20"/>
    <w:rsid w:val="00F31C02"/>
    <w:rsid w:val="00F31D33"/>
    <w:rsid w:val="00F33644"/>
    <w:rsid w:val="00F33DD9"/>
    <w:rsid w:val="00F34683"/>
    <w:rsid w:val="00F347F2"/>
    <w:rsid w:val="00F34986"/>
    <w:rsid w:val="00F360D3"/>
    <w:rsid w:val="00F36A26"/>
    <w:rsid w:val="00F37097"/>
    <w:rsid w:val="00F373F2"/>
    <w:rsid w:val="00F4049F"/>
    <w:rsid w:val="00F41301"/>
    <w:rsid w:val="00F4146E"/>
    <w:rsid w:val="00F41B08"/>
    <w:rsid w:val="00F41BEC"/>
    <w:rsid w:val="00F42B07"/>
    <w:rsid w:val="00F42B49"/>
    <w:rsid w:val="00F4332A"/>
    <w:rsid w:val="00F4383A"/>
    <w:rsid w:val="00F4515D"/>
    <w:rsid w:val="00F45619"/>
    <w:rsid w:val="00F4665F"/>
    <w:rsid w:val="00F466C7"/>
    <w:rsid w:val="00F469F8"/>
    <w:rsid w:val="00F46AE2"/>
    <w:rsid w:val="00F46BC6"/>
    <w:rsid w:val="00F46CB2"/>
    <w:rsid w:val="00F5134E"/>
    <w:rsid w:val="00F528B5"/>
    <w:rsid w:val="00F53B4F"/>
    <w:rsid w:val="00F56ED3"/>
    <w:rsid w:val="00F57A9E"/>
    <w:rsid w:val="00F60132"/>
    <w:rsid w:val="00F60AE5"/>
    <w:rsid w:val="00F60B77"/>
    <w:rsid w:val="00F60C61"/>
    <w:rsid w:val="00F61F43"/>
    <w:rsid w:val="00F61FD5"/>
    <w:rsid w:val="00F62F25"/>
    <w:rsid w:val="00F645AE"/>
    <w:rsid w:val="00F66F68"/>
    <w:rsid w:val="00F672A2"/>
    <w:rsid w:val="00F70265"/>
    <w:rsid w:val="00F7035B"/>
    <w:rsid w:val="00F70538"/>
    <w:rsid w:val="00F707B9"/>
    <w:rsid w:val="00F72A01"/>
    <w:rsid w:val="00F73BFE"/>
    <w:rsid w:val="00F747CD"/>
    <w:rsid w:val="00F747E3"/>
    <w:rsid w:val="00F7510E"/>
    <w:rsid w:val="00F75192"/>
    <w:rsid w:val="00F7528C"/>
    <w:rsid w:val="00F75B21"/>
    <w:rsid w:val="00F76266"/>
    <w:rsid w:val="00F768C1"/>
    <w:rsid w:val="00F80080"/>
    <w:rsid w:val="00F80311"/>
    <w:rsid w:val="00F805E9"/>
    <w:rsid w:val="00F80B52"/>
    <w:rsid w:val="00F81625"/>
    <w:rsid w:val="00F82AEB"/>
    <w:rsid w:val="00F82DA2"/>
    <w:rsid w:val="00F83368"/>
    <w:rsid w:val="00F85907"/>
    <w:rsid w:val="00F8661C"/>
    <w:rsid w:val="00F87BB2"/>
    <w:rsid w:val="00F90192"/>
    <w:rsid w:val="00F90478"/>
    <w:rsid w:val="00F92099"/>
    <w:rsid w:val="00F921B2"/>
    <w:rsid w:val="00F9224F"/>
    <w:rsid w:val="00F92846"/>
    <w:rsid w:val="00F92985"/>
    <w:rsid w:val="00F92DC6"/>
    <w:rsid w:val="00F931C1"/>
    <w:rsid w:val="00F9341C"/>
    <w:rsid w:val="00F93583"/>
    <w:rsid w:val="00F939F6"/>
    <w:rsid w:val="00F95C61"/>
    <w:rsid w:val="00F95F33"/>
    <w:rsid w:val="00F965BF"/>
    <w:rsid w:val="00F97DC4"/>
    <w:rsid w:val="00FA00CC"/>
    <w:rsid w:val="00FA0BC3"/>
    <w:rsid w:val="00FA0EF8"/>
    <w:rsid w:val="00FA10C1"/>
    <w:rsid w:val="00FA302F"/>
    <w:rsid w:val="00FA364D"/>
    <w:rsid w:val="00FA4703"/>
    <w:rsid w:val="00FA599B"/>
    <w:rsid w:val="00FA7364"/>
    <w:rsid w:val="00FA7C32"/>
    <w:rsid w:val="00FB00B6"/>
    <w:rsid w:val="00FB034A"/>
    <w:rsid w:val="00FB13A9"/>
    <w:rsid w:val="00FB62B6"/>
    <w:rsid w:val="00FB67F1"/>
    <w:rsid w:val="00FB682A"/>
    <w:rsid w:val="00FC046F"/>
    <w:rsid w:val="00FC10A4"/>
    <w:rsid w:val="00FC3125"/>
    <w:rsid w:val="00FC34C9"/>
    <w:rsid w:val="00FC3702"/>
    <w:rsid w:val="00FC383D"/>
    <w:rsid w:val="00FC3E16"/>
    <w:rsid w:val="00FC476F"/>
    <w:rsid w:val="00FC4CDA"/>
    <w:rsid w:val="00FC5F95"/>
    <w:rsid w:val="00FD04A2"/>
    <w:rsid w:val="00FD0B47"/>
    <w:rsid w:val="00FD5067"/>
    <w:rsid w:val="00FD5543"/>
    <w:rsid w:val="00FD5DF6"/>
    <w:rsid w:val="00FD5EF5"/>
    <w:rsid w:val="00FD6419"/>
    <w:rsid w:val="00FD6A2C"/>
    <w:rsid w:val="00FD765F"/>
    <w:rsid w:val="00FE03E0"/>
    <w:rsid w:val="00FE0737"/>
    <w:rsid w:val="00FE14BF"/>
    <w:rsid w:val="00FE1852"/>
    <w:rsid w:val="00FE1EE3"/>
    <w:rsid w:val="00FE373E"/>
    <w:rsid w:val="00FE38E0"/>
    <w:rsid w:val="00FE3982"/>
    <w:rsid w:val="00FE3BF2"/>
    <w:rsid w:val="00FE4F5A"/>
    <w:rsid w:val="00FE69A8"/>
    <w:rsid w:val="00FE7167"/>
    <w:rsid w:val="00FE7940"/>
    <w:rsid w:val="00FE7BB4"/>
    <w:rsid w:val="00FF0326"/>
    <w:rsid w:val="00FF0381"/>
    <w:rsid w:val="00FF10E2"/>
    <w:rsid w:val="00FF153B"/>
    <w:rsid w:val="00FF1AF2"/>
    <w:rsid w:val="00FF2907"/>
    <w:rsid w:val="00FF2A3A"/>
    <w:rsid w:val="00FF6EDF"/>
    <w:rsid w:val="00FF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59D46F1"/>
  <w15:docId w15:val="{7C9EDD23-EA80-4BA0-9A2E-4A073608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C6"/>
    <w:pPr>
      <w:widowControl w:val="0"/>
      <w:jc w:val="both"/>
    </w:pPr>
    <w:rPr>
      <w:rFonts w:ascii="Calibri" w:eastAsia="宋体" w:hAnsi="Calibri" w:cs="Times New Roman"/>
    </w:rPr>
  </w:style>
  <w:style w:type="paragraph" w:styleId="1">
    <w:name w:val="heading 1"/>
    <w:basedOn w:val="a"/>
    <w:next w:val="a"/>
    <w:link w:val="1Char"/>
    <w:qFormat/>
    <w:rsid w:val="00D949E9"/>
    <w:pPr>
      <w:keepNext/>
      <w:keepLines/>
      <w:spacing w:before="340" w:after="330" w:line="576" w:lineRule="auto"/>
      <w:jc w:val="center"/>
      <w:outlineLvl w:val="0"/>
    </w:pPr>
    <w:rPr>
      <w:rFonts w:ascii="Times New Roman" w:hAnsi="Times New Roman"/>
      <w:b/>
      <w:kern w:val="44"/>
      <w:sz w:val="28"/>
      <w:szCs w:val="20"/>
    </w:rPr>
  </w:style>
  <w:style w:type="paragraph" w:styleId="2">
    <w:name w:val="heading 2"/>
    <w:basedOn w:val="a"/>
    <w:link w:val="2Char"/>
    <w:semiHidden/>
    <w:unhideWhenUsed/>
    <w:qFormat/>
    <w:rsid w:val="00D949E9"/>
    <w:pPr>
      <w:widowControl/>
      <w:jc w:val="left"/>
      <w:outlineLvl w:val="1"/>
    </w:pPr>
    <w:rPr>
      <w:rFonts w:ascii="微软雅黑" w:eastAsia="微软雅黑" w:hAnsi="微软雅黑"/>
      <w:color w:val="333333"/>
      <w:kern w:val="0"/>
      <w:sz w:val="30"/>
      <w:szCs w:val="30"/>
    </w:rPr>
  </w:style>
  <w:style w:type="paragraph" w:styleId="3">
    <w:name w:val="heading 3"/>
    <w:aliases w:val="标题样式1"/>
    <w:basedOn w:val="a"/>
    <w:next w:val="a"/>
    <w:link w:val="3Char"/>
    <w:semiHidden/>
    <w:unhideWhenUsed/>
    <w:qFormat/>
    <w:rsid w:val="00D949E9"/>
    <w:pPr>
      <w:spacing w:before="120" w:after="120" w:line="360" w:lineRule="auto"/>
      <w:outlineLvl w:val="2"/>
    </w:pPr>
    <w:rPr>
      <w:rFonts w:ascii="宋体" w:hAnsi="Times New Roman"/>
      <w:b/>
      <w:szCs w:val="20"/>
    </w:rPr>
  </w:style>
  <w:style w:type="paragraph" w:styleId="4">
    <w:name w:val="heading 4"/>
    <w:basedOn w:val="a"/>
    <w:next w:val="a"/>
    <w:link w:val="4Char"/>
    <w:semiHidden/>
    <w:unhideWhenUsed/>
    <w:qFormat/>
    <w:rsid w:val="00D949E9"/>
    <w:pPr>
      <w:keepNext/>
      <w:keepLines/>
      <w:spacing w:line="360" w:lineRule="auto"/>
      <w:outlineLvl w:val="3"/>
    </w:pPr>
    <w:rPr>
      <w:rFonts w:ascii="Arial" w:hAnsi="Arial"/>
      <w:szCs w:val="20"/>
    </w:rPr>
  </w:style>
  <w:style w:type="paragraph" w:styleId="5">
    <w:name w:val="heading 5"/>
    <w:basedOn w:val="a"/>
    <w:next w:val="a"/>
    <w:link w:val="5Char"/>
    <w:semiHidden/>
    <w:unhideWhenUsed/>
    <w:qFormat/>
    <w:rsid w:val="00D949E9"/>
    <w:pPr>
      <w:keepNext/>
      <w:keepLines/>
      <w:adjustRightInd w:val="0"/>
      <w:snapToGrid w:val="0"/>
      <w:spacing w:line="360" w:lineRule="auto"/>
      <w:outlineLvl w:val="4"/>
    </w:pPr>
    <w:rPr>
      <w:rFonts w:ascii="Times New Roman" w:hAnsi="Times New Roman"/>
      <w:szCs w:val="20"/>
    </w:rPr>
  </w:style>
  <w:style w:type="paragraph" w:styleId="6">
    <w:name w:val="heading 6"/>
    <w:basedOn w:val="a"/>
    <w:next w:val="a"/>
    <w:link w:val="6Char"/>
    <w:semiHidden/>
    <w:unhideWhenUsed/>
    <w:qFormat/>
    <w:rsid w:val="00D949E9"/>
    <w:pPr>
      <w:keepNext/>
      <w:keepLines/>
      <w:spacing w:before="240" w:after="64" w:line="319" w:lineRule="auto"/>
      <w:outlineLvl w:val="5"/>
    </w:pPr>
    <w:rPr>
      <w:rFonts w:ascii="Arial" w:eastAsia="黑体" w:hAnsi="Arial"/>
      <w:b/>
      <w:sz w:val="24"/>
      <w:szCs w:val="20"/>
    </w:rPr>
  </w:style>
  <w:style w:type="paragraph" w:styleId="7">
    <w:name w:val="heading 7"/>
    <w:basedOn w:val="a"/>
    <w:next w:val="a"/>
    <w:link w:val="7Char"/>
    <w:semiHidden/>
    <w:unhideWhenUsed/>
    <w:qFormat/>
    <w:rsid w:val="00D949E9"/>
    <w:pPr>
      <w:keepNext/>
      <w:keepLines/>
      <w:spacing w:before="240" w:after="64" w:line="319" w:lineRule="auto"/>
      <w:outlineLvl w:val="6"/>
    </w:pPr>
    <w:rPr>
      <w:rFonts w:ascii="Times New Roman" w:hAnsi="Times New Roman"/>
      <w:b/>
      <w:sz w:val="24"/>
      <w:szCs w:val="20"/>
    </w:rPr>
  </w:style>
  <w:style w:type="paragraph" w:styleId="8">
    <w:name w:val="heading 8"/>
    <w:basedOn w:val="a"/>
    <w:next w:val="a"/>
    <w:link w:val="8Char"/>
    <w:semiHidden/>
    <w:unhideWhenUsed/>
    <w:qFormat/>
    <w:rsid w:val="00D949E9"/>
    <w:pPr>
      <w:keepNext/>
      <w:keepLines/>
      <w:spacing w:before="240" w:after="64" w:line="319" w:lineRule="auto"/>
      <w:outlineLvl w:val="7"/>
    </w:pPr>
    <w:rPr>
      <w:rFonts w:ascii="Arial" w:eastAsia="黑体" w:hAnsi="Arial"/>
      <w:sz w:val="24"/>
      <w:szCs w:val="20"/>
    </w:rPr>
  </w:style>
  <w:style w:type="paragraph" w:styleId="9">
    <w:name w:val="heading 9"/>
    <w:basedOn w:val="a"/>
    <w:next w:val="a"/>
    <w:link w:val="9Char"/>
    <w:semiHidden/>
    <w:unhideWhenUsed/>
    <w:qFormat/>
    <w:rsid w:val="00D949E9"/>
    <w:pPr>
      <w:keepNext/>
      <w:keepLines/>
      <w:spacing w:before="240" w:after="64" w:line="319"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949E9"/>
    <w:rPr>
      <w:rFonts w:ascii="Times New Roman" w:eastAsia="宋体" w:hAnsi="Times New Roman" w:cs="Times New Roman"/>
      <w:b/>
      <w:kern w:val="44"/>
      <w:sz w:val="28"/>
      <w:szCs w:val="20"/>
    </w:rPr>
  </w:style>
  <w:style w:type="character" w:customStyle="1" w:styleId="2Char">
    <w:name w:val="标题 2 Char"/>
    <w:basedOn w:val="a0"/>
    <w:link w:val="2"/>
    <w:semiHidden/>
    <w:rsid w:val="00D949E9"/>
    <w:rPr>
      <w:rFonts w:ascii="微软雅黑" w:eastAsia="微软雅黑" w:hAnsi="微软雅黑" w:cs="Times New Roman"/>
      <w:color w:val="333333"/>
      <w:kern w:val="0"/>
      <w:sz w:val="30"/>
      <w:szCs w:val="30"/>
    </w:rPr>
  </w:style>
  <w:style w:type="character" w:customStyle="1" w:styleId="3Char">
    <w:name w:val="标题 3 Char"/>
    <w:aliases w:val="标题样式1 Char"/>
    <w:basedOn w:val="a0"/>
    <w:link w:val="3"/>
    <w:semiHidden/>
    <w:rsid w:val="00D949E9"/>
    <w:rPr>
      <w:rFonts w:ascii="宋体" w:eastAsia="宋体" w:hAnsi="Times New Roman" w:cs="Times New Roman"/>
      <w:b/>
      <w:szCs w:val="20"/>
    </w:rPr>
  </w:style>
  <w:style w:type="character" w:customStyle="1" w:styleId="4Char">
    <w:name w:val="标题 4 Char"/>
    <w:basedOn w:val="a0"/>
    <w:link w:val="4"/>
    <w:semiHidden/>
    <w:rsid w:val="00D949E9"/>
    <w:rPr>
      <w:rFonts w:ascii="Arial" w:eastAsia="宋体" w:hAnsi="Arial" w:cs="Times New Roman"/>
      <w:szCs w:val="20"/>
    </w:rPr>
  </w:style>
  <w:style w:type="character" w:customStyle="1" w:styleId="5Char">
    <w:name w:val="标题 5 Char"/>
    <w:basedOn w:val="a0"/>
    <w:link w:val="5"/>
    <w:semiHidden/>
    <w:rsid w:val="00D949E9"/>
    <w:rPr>
      <w:rFonts w:ascii="Times New Roman" w:eastAsia="宋体" w:hAnsi="Times New Roman" w:cs="Times New Roman"/>
      <w:szCs w:val="20"/>
    </w:rPr>
  </w:style>
  <w:style w:type="character" w:customStyle="1" w:styleId="6Char">
    <w:name w:val="标题 6 Char"/>
    <w:basedOn w:val="a0"/>
    <w:link w:val="6"/>
    <w:semiHidden/>
    <w:rsid w:val="00D949E9"/>
    <w:rPr>
      <w:rFonts w:ascii="Arial" w:eastAsia="黑体" w:hAnsi="Arial" w:cs="Times New Roman"/>
      <w:b/>
      <w:sz w:val="24"/>
      <w:szCs w:val="20"/>
    </w:rPr>
  </w:style>
  <w:style w:type="character" w:customStyle="1" w:styleId="7Char">
    <w:name w:val="标题 7 Char"/>
    <w:basedOn w:val="a0"/>
    <w:link w:val="7"/>
    <w:semiHidden/>
    <w:rsid w:val="00D949E9"/>
    <w:rPr>
      <w:rFonts w:ascii="Times New Roman" w:eastAsia="宋体" w:hAnsi="Times New Roman" w:cs="Times New Roman"/>
      <w:b/>
      <w:sz w:val="24"/>
      <w:szCs w:val="20"/>
    </w:rPr>
  </w:style>
  <w:style w:type="character" w:customStyle="1" w:styleId="8Char">
    <w:name w:val="标题 8 Char"/>
    <w:basedOn w:val="a0"/>
    <w:link w:val="8"/>
    <w:semiHidden/>
    <w:rsid w:val="00D949E9"/>
    <w:rPr>
      <w:rFonts w:ascii="Arial" w:eastAsia="黑体" w:hAnsi="Arial" w:cs="Times New Roman"/>
      <w:sz w:val="24"/>
      <w:szCs w:val="20"/>
    </w:rPr>
  </w:style>
  <w:style w:type="character" w:customStyle="1" w:styleId="9Char">
    <w:name w:val="标题 9 Char"/>
    <w:basedOn w:val="a0"/>
    <w:link w:val="9"/>
    <w:semiHidden/>
    <w:rsid w:val="00D949E9"/>
    <w:rPr>
      <w:rFonts w:ascii="Arial" w:eastAsia="黑体" w:hAnsi="Arial" w:cs="Times New Roman"/>
      <w:szCs w:val="20"/>
    </w:rPr>
  </w:style>
  <w:style w:type="character" w:styleId="a3">
    <w:name w:val="Hyperlink"/>
    <w:unhideWhenUsed/>
    <w:rsid w:val="00D949E9"/>
    <w:rPr>
      <w:color w:val="0000FF"/>
      <w:u w:val="single"/>
    </w:rPr>
  </w:style>
  <w:style w:type="character" w:styleId="a4">
    <w:name w:val="FollowedHyperlink"/>
    <w:basedOn w:val="a0"/>
    <w:uiPriority w:val="99"/>
    <w:semiHidden/>
    <w:unhideWhenUsed/>
    <w:rsid w:val="00D949E9"/>
    <w:rPr>
      <w:color w:val="800080" w:themeColor="followedHyperlink"/>
      <w:u w:val="single"/>
    </w:rPr>
  </w:style>
  <w:style w:type="character" w:customStyle="1" w:styleId="3Char1">
    <w:name w:val="标题 3 Char1"/>
    <w:aliases w:val="标题样式1 Char1"/>
    <w:basedOn w:val="a0"/>
    <w:semiHidden/>
    <w:rsid w:val="00D949E9"/>
    <w:rPr>
      <w:b/>
      <w:bCs/>
      <w:kern w:val="2"/>
      <w:sz w:val="32"/>
      <w:szCs w:val="32"/>
    </w:rPr>
  </w:style>
  <w:style w:type="paragraph" w:styleId="a5">
    <w:name w:val="Normal (Web)"/>
    <w:basedOn w:val="a"/>
    <w:unhideWhenUsed/>
    <w:rsid w:val="00D949E9"/>
    <w:pPr>
      <w:widowControl/>
      <w:spacing w:before="120" w:after="240"/>
    </w:pPr>
    <w:rPr>
      <w:rFonts w:ascii="inherit" w:hAnsi="inherit" w:cs="宋体"/>
      <w:kern w:val="0"/>
      <w:sz w:val="24"/>
      <w:szCs w:val="24"/>
    </w:rPr>
  </w:style>
  <w:style w:type="paragraph" w:styleId="a6">
    <w:name w:val="annotation text"/>
    <w:basedOn w:val="a"/>
    <w:link w:val="Char"/>
    <w:uiPriority w:val="99"/>
    <w:unhideWhenUsed/>
    <w:rsid w:val="00D949E9"/>
    <w:pPr>
      <w:jc w:val="left"/>
    </w:pPr>
  </w:style>
  <w:style w:type="character" w:customStyle="1" w:styleId="Char">
    <w:name w:val="批注文字 Char"/>
    <w:basedOn w:val="a0"/>
    <w:link w:val="a6"/>
    <w:uiPriority w:val="99"/>
    <w:rsid w:val="00D949E9"/>
    <w:rPr>
      <w:rFonts w:ascii="Calibri" w:eastAsia="宋体" w:hAnsi="Calibri" w:cs="Times New Roman"/>
    </w:rPr>
  </w:style>
  <w:style w:type="paragraph" w:styleId="a7">
    <w:name w:val="header"/>
    <w:basedOn w:val="a"/>
    <w:link w:val="Char0"/>
    <w:uiPriority w:val="99"/>
    <w:unhideWhenUsed/>
    <w:rsid w:val="00D949E9"/>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7"/>
    <w:uiPriority w:val="99"/>
    <w:rsid w:val="00D949E9"/>
    <w:rPr>
      <w:rFonts w:ascii="Calibri" w:eastAsia="宋体" w:hAnsi="Calibri" w:cs="Times New Roman"/>
      <w:kern w:val="0"/>
      <w:sz w:val="18"/>
      <w:szCs w:val="18"/>
    </w:rPr>
  </w:style>
  <w:style w:type="paragraph" w:styleId="a8">
    <w:name w:val="footer"/>
    <w:basedOn w:val="a"/>
    <w:link w:val="Char1"/>
    <w:uiPriority w:val="99"/>
    <w:unhideWhenUsed/>
    <w:rsid w:val="00D949E9"/>
    <w:pPr>
      <w:tabs>
        <w:tab w:val="center" w:pos="4153"/>
        <w:tab w:val="right" w:pos="8306"/>
      </w:tabs>
      <w:snapToGrid w:val="0"/>
      <w:jc w:val="left"/>
    </w:pPr>
    <w:rPr>
      <w:kern w:val="0"/>
      <w:sz w:val="18"/>
      <w:szCs w:val="18"/>
    </w:rPr>
  </w:style>
  <w:style w:type="character" w:customStyle="1" w:styleId="Char1">
    <w:name w:val="页脚 Char"/>
    <w:basedOn w:val="a0"/>
    <w:link w:val="a8"/>
    <w:uiPriority w:val="99"/>
    <w:rsid w:val="00D949E9"/>
    <w:rPr>
      <w:rFonts w:ascii="Calibri" w:eastAsia="宋体" w:hAnsi="Calibri" w:cs="Times New Roman"/>
      <w:kern w:val="0"/>
      <w:sz w:val="18"/>
      <w:szCs w:val="18"/>
    </w:rPr>
  </w:style>
  <w:style w:type="paragraph" w:styleId="a9">
    <w:name w:val="Title"/>
    <w:basedOn w:val="a"/>
    <w:next w:val="a"/>
    <w:link w:val="Char2"/>
    <w:uiPriority w:val="10"/>
    <w:qFormat/>
    <w:rsid w:val="00D949E9"/>
    <w:pPr>
      <w:spacing w:before="240" w:after="60"/>
      <w:jc w:val="center"/>
      <w:outlineLvl w:val="0"/>
    </w:pPr>
    <w:rPr>
      <w:rFonts w:ascii="Cambria" w:hAnsi="Cambria"/>
      <w:b/>
      <w:bCs/>
      <w:kern w:val="0"/>
      <w:sz w:val="32"/>
      <w:szCs w:val="32"/>
    </w:rPr>
  </w:style>
  <w:style w:type="character" w:customStyle="1" w:styleId="Char2">
    <w:name w:val="标题 Char"/>
    <w:basedOn w:val="a0"/>
    <w:link w:val="a9"/>
    <w:uiPriority w:val="10"/>
    <w:rsid w:val="00D949E9"/>
    <w:rPr>
      <w:rFonts w:ascii="Cambria" w:eastAsia="宋体" w:hAnsi="Cambria" w:cs="Times New Roman"/>
      <w:b/>
      <w:bCs/>
      <w:kern w:val="0"/>
      <w:sz w:val="32"/>
      <w:szCs w:val="32"/>
    </w:rPr>
  </w:style>
  <w:style w:type="paragraph" w:styleId="aa">
    <w:name w:val="Subtitle"/>
    <w:basedOn w:val="a"/>
    <w:next w:val="a"/>
    <w:link w:val="Char3"/>
    <w:uiPriority w:val="11"/>
    <w:qFormat/>
    <w:rsid w:val="00D949E9"/>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a"/>
    <w:uiPriority w:val="11"/>
    <w:rsid w:val="00D949E9"/>
    <w:rPr>
      <w:rFonts w:ascii="Cambria" w:eastAsia="宋体" w:hAnsi="Cambria" w:cs="Times New Roman"/>
      <w:b/>
      <w:bCs/>
      <w:kern w:val="28"/>
      <w:sz w:val="32"/>
      <w:szCs w:val="32"/>
    </w:rPr>
  </w:style>
  <w:style w:type="paragraph" w:styleId="30">
    <w:name w:val="Body Text Indent 3"/>
    <w:basedOn w:val="a"/>
    <w:link w:val="3Char0"/>
    <w:uiPriority w:val="99"/>
    <w:unhideWhenUsed/>
    <w:rsid w:val="00D949E9"/>
    <w:pPr>
      <w:spacing w:after="120"/>
      <w:ind w:leftChars="200" w:left="420"/>
    </w:pPr>
    <w:rPr>
      <w:sz w:val="16"/>
      <w:szCs w:val="16"/>
    </w:rPr>
  </w:style>
  <w:style w:type="character" w:customStyle="1" w:styleId="3Char0">
    <w:name w:val="正文文本缩进 3 Char"/>
    <w:basedOn w:val="a0"/>
    <w:link w:val="30"/>
    <w:uiPriority w:val="99"/>
    <w:rsid w:val="00D949E9"/>
    <w:rPr>
      <w:rFonts w:ascii="Calibri" w:eastAsia="宋体" w:hAnsi="Calibri" w:cs="Times New Roman"/>
      <w:sz w:val="16"/>
      <w:szCs w:val="16"/>
    </w:rPr>
  </w:style>
  <w:style w:type="paragraph" w:styleId="ab">
    <w:name w:val="Document Map"/>
    <w:basedOn w:val="a"/>
    <w:link w:val="Char4"/>
    <w:uiPriority w:val="99"/>
    <w:semiHidden/>
    <w:unhideWhenUsed/>
    <w:rsid w:val="00D949E9"/>
    <w:rPr>
      <w:rFonts w:ascii="宋体"/>
      <w:sz w:val="18"/>
      <w:szCs w:val="18"/>
    </w:rPr>
  </w:style>
  <w:style w:type="character" w:customStyle="1" w:styleId="Char4">
    <w:name w:val="文档结构图 Char"/>
    <w:basedOn w:val="a0"/>
    <w:link w:val="ab"/>
    <w:uiPriority w:val="99"/>
    <w:semiHidden/>
    <w:rsid w:val="00D949E9"/>
    <w:rPr>
      <w:rFonts w:ascii="宋体" w:eastAsia="宋体" w:hAnsi="Calibri" w:cs="Times New Roman"/>
      <w:sz w:val="18"/>
      <w:szCs w:val="18"/>
    </w:rPr>
  </w:style>
  <w:style w:type="paragraph" w:styleId="ac">
    <w:name w:val="annotation subject"/>
    <w:basedOn w:val="a6"/>
    <w:next w:val="a6"/>
    <w:link w:val="Char5"/>
    <w:uiPriority w:val="99"/>
    <w:semiHidden/>
    <w:unhideWhenUsed/>
    <w:rsid w:val="00D949E9"/>
    <w:rPr>
      <w:b/>
      <w:bCs/>
      <w:kern w:val="0"/>
      <w:sz w:val="20"/>
      <w:szCs w:val="20"/>
    </w:rPr>
  </w:style>
  <w:style w:type="character" w:customStyle="1" w:styleId="Char5">
    <w:name w:val="批注主题 Char"/>
    <w:basedOn w:val="Char"/>
    <w:link w:val="ac"/>
    <w:uiPriority w:val="99"/>
    <w:semiHidden/>
    <w:rsid w:val="00D949E9"/>
    <w:rPr>
      <w:rFonts w:ascii="Calibri" w:eastAsia="宋体" w:hAnsi="Calibri" w:cs="Times New Roman"/>
      <w:b/>
      <w:bCs/>
      <w:kern w:val="0"/>
      <w:sz w:val="20"/>
      <w:szCs w:val="20"/>
    </w:rPr>
  </w:style>
  <w:style w:type="paragraph" w:styleId="ad">
    <w:name w:val="Balloon Text"/>
    <w:basedOn w:val="a"/>
    <w:link w:val="Char6"/>
    <w:uiPriority w:val="99"/>
    <w:semiHidden/>
    <w:unhideWhenUsed/>
    <w:rsid w:val="00D949E9"/>
    <w:rPr>
      <w:kern w:val="0"/>
      <w:sz w:val="18"/>
      <w:szCs w:val="18"/>
    </w:rPr>
  </w:style>
  <w:style w:type="character" w:customStyle="1" w:styleId="Char6">
    <w:name w:val="批注框文本 Char"/>
    <w:basedOn w:val="a0"/>
    <w:link w:val="ad"/>
    <w:uiPriority w:val="99"/>
    <w:semiHidden/>
    <w:rsid w:val="00D949E9"/>
    <w:rPr>
      <w:rFonts w:ascii="Calibri" w:eastAsia="宋体" w:hAnsi="Calibri" w:cs="Times New Roman"/>
      <w:kern w:val="0"/>
      <w:sz w:val="18"/>
      <w:szCs w:val="18"/>
    </w:rPr>
  </w:style>
  <w:style w:type="paragraph" w:styleId="ae">
    <w:name w:val="Revision"/>
    <w:uiPriority w:val="99"/>
    <w:semiHidden/>
    <w:rsid w:val="00D949E9"/>
    <w:rPr>
      <w:rFonts w:ascii="Calibri" w:eastAsia="宋体" w:hAnsi="Calibri" w:cs="Times New Roman"/>
    </w:rPr>
  </w:style>
  <w:style w:type="paragraph" w:styleId="af">
    <w:name w:val="List Paragraph"/>
    <w:basedOn w:val="a"/>
    <w:uiPriority w:val="34"/>
    <w:qFormat/>
    <w:rsid w:val="00D949E9"/>
    <w:pPr>
      <w:ind w:firstLineChars="200" w:firstLine="420"/>
    </w:pPr>
  </w:style>
  <w:style w:type="paragraph" w:customStyle="1" w:styleId="10">
    <w:name w:val="列出段落1"/>
    <w:basedOn w:val="a"/>
    <w:semiHidden/>
    <w:rsid w:val="00D949E9"/>
    <w:pPr>
      <w:ind w:firstLineChars="200" w:firstLine="420"/>
    </w:pPr>
  </w:style>
  <w:style w:type="paragraph" w:customStyle="1" w:styleId="Default">
    <w:name w:val="Default"/>
    <w:rsid w:val="00D949E9"/>
    <w:pPr>
      <w:widowControl w:val="0"/>
      <w:autoSpaceDE w:val="0"/>
      <w:autoSpaceDN w:val="0"/>
      <w:adjustRightInd w:val="0"/>
    </w:pPr>
    <w:rPr>
      <w:rFonts w:ascii="宋体" w:eastAsia="宋体" w:hAnsi="Calibri" w:cs="宋体"/>
      <w:color w:val="000000"/>
      <w:kern w:val="0"/>
      <w:sz w:val="24"/>
      <w:szCs w:val="24"/>
    </w:rPr>
  </w:style>
  <w:style w:type="paragraph" w:customStyle="1" w:styleId="11">
    <w:name w:val="列出段落11"/>
    <w:basedOn w:val="a"/>
    <w:semiHidden/>
    <w:rsid w:val="00D949E9"/>
    <w:pPr>
      <w:ind w:firstLineChars="200" w:firstLine="420"/>
    </w:pPr>
  </w:style>
  <w:style w:type="character" w:styleId="af0">
    <w:name w:val="annotation reference"/>
    <w:unhideWhenUsed/>
    <w:rsid w:val="00D949E9"/>
    <w:rPr>
      <w:sz w:val="21"/>
      <w:szCs w:val="21"/>
    </w:rPr>
  </w:style>
  <w:style w:type="character" w:customStyle="1" w:styleId="da">
    <w:name w:val="da"/>
    <w:basedOn w:val="a0"/>
    <w:qFormat/>
    <w:rsid w:val="00D949E9"/>
  </w:style>
  <w:style w:type="paragraph" w:styleId="HTML">
    <w:name w:val="HTML Preformatted"/>
    <w:basedOn w:val="a"/>
    <w:link w:val="HTMLChar"/>
    <w:uiPriority w:val="99"/>
    <w:rsid w:val="006B4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character" w:customStyle="1" w:styleId="HTMLChar">
    <w:name w:val="HTML 预设格式 Char"/>
    <w:basedOn w:val="a0"/>
    <w:link w:val="HTML"/>
    <w:uiPriority w:val="99"/>
    <w:rsid w:val="006B42A5"/>
    <w:rPr>
      <w:rFonts w:ascii="宋体" w:eastAsia="宋体" w:hAnsi="宋体" w:cs="宋体"/>
      <w:color w:val="000000"/>
      <w:kern w:val="0"/>
      <w:sz w:val="24"/>
      <w:szCs w:val="24"/>
    </w:rPr>
  </w:style>
  <w:style w:type="paragraph" w:customStyle="1" w:styleId="20">
    <w:name w:val="！正文缩进2字符"/>
    <w:basedOn w:val="a"/>
    <w:qFormat/>
    <w:rsid w:val="006B42A5"/>
    <w:pPr>
      <w:spacing w:line="360" w:lineRule="auto"/>
      <w:ind w:firstLineChars="200" w:firstLine="480"/>
    </w:pPr>
    <w:rPr>
      <w:rFonts w:ascii="Times New Roman" w:hAnsi="Times New Roman"/>
      <w:sz w:val="24"/>
      <w:szCs w:val="20"/>
    </w:rPr>
  </w:style>
  <w:style w:type="paragraph" w:styleId="af1">
    <w:name w:val="Date"/>
    <w:basedOn w:val="a"/>
    <w:next w:val="a"/>
    <w:link w:val="Char7"/>
    <w:rsid w:val="00F41BEC"/>
    <w:pPr>
      <w:ind w:leftChars="2500" w:left="100"/>
    </w:pPr>
    <w:rPr>
      <w:rFonts w:ascii="Times New Roman" w:hAnsi="Times New Roman"/>
      <w:szCs w:val="24"/>
    </w:rPr>
  </w:style>
  <w:style w:type="character" w:customStyle="1" w:styleId="Char7">
    <w:name w:val="日期 Char"/>
    <w:basedOn w:val="a0"/>
    <w:link w:val="af1"/>
    <w:rsid w:val="00F41BEC"/>
    <w:rPr>
      <w:rFonts w:ascii="Times New Roman" w:eastAsia="宋体" w:hAnsi="Times New Roman" w:cs="Times New Roman"/>
      <w:szCs w:val="24"/>
    </w:rPr>
  </w:style>
  <w:style w:type="character" w:styleId="af2">
    <w:name w:val="Strong"/>
    <w:qFormat/>
    <w:rsid w:val="00F41BEC"/>
    <w:rPr>
      <w:b/>
      <w:bCs/>
    </w:rPr>
  </w:style>
  <w:style w:type="character" w:styleId="af3">
    <w:name w:val="page number"/>
    <w:basedOn w:val="a0"/>
    <w:rsid w:val="00F41BEC"/>
  </w:style>
  <w:style w:type="character" w:customStyle="1" w:styleId="afont1">
    <w:name w:val="afont1"/>
    <w:rsid w:val="00F41BEC"/>
    <w:rPr>
      <w:rFonts w:ascii="Arial Narrow" w:hAnsi="Arial Narrow" w:hint="default"/>
      <w:sz w:val="21"/>
      <w:szCs w:val="21"/>
    </w:rPr>
  </w:style>
  <w:style w:type="paragraph" w:customStyle="1" w:styleId="12050">
    <w:name w:val="样式 标题 1 + (中文) 黑体 四号 非加粗 居中 首行缩进:  2 字符 段前: 0.5 行 段后: 0 磅..."/>
    <w:basedOn w:val="1"/>
    <w:next w:val="a"/>
    <w:rsid w:val="00F41BEC"/>
    <w:pPr>
      <w:spacing w:beforeLines="150" w:afterLines="50" w:line="240" w:lineRule="auto"/>
    </w:pPr>
    <w:rPr>
      <w:rFonts w:eastAsia="黑体" w:cs="宋体"/>
      <w:b w:val="0"/>
    </w:rPr>
  </w:style>
  <w:style w:type="paragraph" w:customStyle="1" w:styleId="10511">
    <w:name w:val="样式 标题 1 + (中文) 黑体 四号 非加粗 居中 段前: 0.5 行 段后: 11 磅 行距: 单倍行距"/>
    <w:basedOn w:val="1"/>
    <w:next w:val="a"/>
    <w:rsid w:val="00F41BEC"/>
    <w:pPr>
      <w:spacing w:beforeLines="150" w:afterLines="50" w:line="240" w:lineRule="auto"/>
    </w:pPr>
    <w:rPr>
      <w:rFonts w:eastAsia="黑体" w:cs="宋体"/>
      <w:b w:val="0"/>
    </w:rPr>
  </w:style>
  <w:style w:type="paragraph" w:styleId="af4">
    <w:name w:val="Body Text Indent"/>
    <w:basedOn w:val="a"/>
    <w:link w:val="Char8"/>
    <w:uiPriority w:val="99"/>
    <w:unhideWhenUsed/>
    <w:rsid w:val="00F41BEC"/>
    <w:pPr>
      <w:spacing w:after="120"/>
      <w:ind w:leftChars="200" w:left="420"/>
    </w:pPr>
  </w:style>
  <w:style w:type="character" w:customStyle="1" w:styleId="Char8">
    <w:name w:val="正文文本缩进 Char"/>
    <w:basedOn w:val="a0"/>
    <w:link w:val="af4"/>
    <w:uiPriority w:val="99"/>
    <w:rsid w:val="00F41BEC"/>
    <w:rPr>
      <w:rFonts w:ascii="Calibri" w:eastAsia="宋体" w:hAnsi="Calibri" w:cs="Times New Roman"/>
    </w:rPr>
  </w:style>
  <w:style w:type="paragraph" w:styleId="21">
    <w:name w:val="Body Text Indent 2"/>
    <w:basedOn w:val="a"/>
    <w:link w:val="2Char0"/>
    <w:uiPriority w:val="99"/>
    <w:unhideWhenUsed/>
    <w:rsid w:val="00F41BEC"/>
    <w:pPr>
      <w:spacing w:after="120" w:line="480" w:lineRule="auto"/>
      <w:ind w:leftChars="200" w:left="420"/>
    </w:pPr>
  </w:style>
  <w:style w:type="character" w:customStyle="1" w:styleId="2Char0">
    <w:name w:val="正文文本缩进 2 Char"/>
    <w:basedOn w:val="a0"/>
    <w:link w:val="21"/>
    <w:uiPriority w:val="99"/>
    <w:rsid w:val="00F41BEC"/>
    <w:rPr>
      <w:rFonts w:ascii="Calibri" w:eastAsia="宋体" w:hAnsi="Calibri" w:cs="Times New Roman"/>
    </w:rPr>
  </w:style>
  <w:style w:type="character" w:customStyle="1" w:styleId="read">
    <w:name w:val="read"/>
    <w:basedOn w:val="a0"/>
    <w:rsid w:val="00F41BEC"/>
  </w:style>
  <w:style w:type="paragraph" w:customStyle="1" w:styleId="CharCharCharChar1">
    <w:name w:val="Char Char Char Char1"/>
    <w:basedOn w:val="a"/>
    <w:rsid w:val="00F41BEC"/>
    <w:rPr>
      <w:rFonts w:ascii="Times New Roman" w:hAnsi="Times New Roman"/>
      <w:szCs w:val="20"/>
    </w:rPr>
  </w:style>
  <w:style w:type="character" w:customStyle="1" w:styleId="msnormal">
    <w:name w:val="msnormal"/>
    <w:basedOn w:val="a0"/>
    <w:rsid w:val="00080D57"/>
  </w:style>
  <w:style w:type="paragraph" w:styleId="af5">
    <w:name w:val="Body Text"/>
    <w:basedOn w:val="a"/>
    <w:link w:val="Char9"/>
    <w:uiPriority w:val="99"/>
    <w:semiHidden/>
    <w:unhideWhenUsed/>
    <w:rsid w:val="007002AE"/>
    <w:pPr>
      <w:spacing w:after="120"/>
    </w:pPr>
  </w:style>
  <w:style w:type="character" w:customStyle="1" w:styleId="Char9">
    <w:name w:val="正文文本 Char"/>
    <w:basedOn w:val="a0"/>
    <w:link w:val="af5"/>
    <w:uiPriority w:val="99"/>
    <w:semiHidden/>
    <w:rsid w:val="007002AE"/>
    <w:rPr>
      <w:rFonts w:ascii="Calibri" w:eastAsia="宋体" w:hAnsi="Calibri" w:cs="Times New Roman"/>
    </w:rPr>
  </w:style>
  <w:style w:type="paragraph" w:styleId="af6">
    <w:name w:val="Normal Indent"/>
    <w:aliases w:val="正文缩进1,ALT+Z"/>
    <w:basedOn w:val="a"/>
    <w:rsid w:val="007002AE"/>
    <w:pPr>
      <w:ind w:firstLine="420"/>
    </w:pPr>
    <w:rPr>
      <w:rFonts w:ascii="Times New Roman" w:hAnsi="Times New Roman"/>
      <w:szCs w:val="20"/>
    </w:rPr>
  </w:style>
  <w:style w:type="character" w:customStyle="1" w:styleId="big1">
    <w:name w:val="big1"/>
    <w:basedOn w:val="a0"/>
    <w:rsid w:val="00E14DEE"/>
    <w:rPr>
      <w:spacing w:val="3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5">
      <w:bodyDiv w:val="1"/>
      <w:marLeft w:val="0"/>
      <w:marRight w:val="0"/>
      <w:marTop w:val="0"/>
      <w:marBottom w:val="0"/>
      <w:divBdr>
        <w:top w:val="none" w:sz="0" w:space="0" w:color="auto"/>
        <w:left w:val="none" w:sz="0" w:space="0" w:color="auto"/>
        <w:bottom w:val="none" w:sz="0" w:space="0" w:color="auto"/>
        <w:right w:val="none" w:sz="0" w:space="0" w:color="auto"/>
      </w:divBdr>
    </w:div>
    <w:div w:id="92627239">
      <w:bodyDiv w:val="1"/>
      <w:marLeft w:val="0"/>
      <w:marRight w:val="0"/>
      <w:marTop w:val="0"/>
      <w:marBottom w:val="0"/>
      <w:divBdr>
        <w:top w:val="none" w:sz="0" w:space="0" w:color="auto"/>
        <w:left w:val="none" w:sz="0" w:space="0" w:color="auto"/>
        <w:bottom w:val="none" w:sz="0" w:space="0" w:color="auto"/>
        <w:right w:val="none" w:sz="0" w:space="0" w:color="auto"/>
      </w:divBdr>
    </w:div>
    <w:div w:id="200484549">
      <w:bodyDiv w:val="1"/>
      <w:marLeft w:val="0"/>
      <w:marRight w:val="0"/>
      <w:marTop w:val="0"/>
      <w:marBottom w:val="0"/>
      <w:divBdr>
        <w:top w:val="none" w:sz="0" w:space="0" w:color="auto"/>
        <w:left w:val="none" w:sz="0" w:space="0" w:color="auto"/>
        <w:bottom w:val="none" w:sz="0" w:space="0" w:color="auto"/>
        <w:right w:val="none" w:sz="0" w:space="0" w:color="auto"/>
      </w:divBdr>
    </w:div>
    <w:div w:id="227616715">
      <w:bodyDiv w:val="1"/>
      <w:marLeft w:val="0"/>
      <w:marRight w:val="0"/>
      <w:marTop w:val="0"/>
      <w:marBottom w:val="0"/>
      <w:divBdr>
        <w:top w:val="none" w:sz="0" w:space="0" w:color="auto"/>
        <w:left w:val="none" w:sz="0" w:space="0" w:color="auto"/>
        <w:bottom w:val="none" w:sz="0" w:space="0" w:color="auto"/>
        <w:right w:val="none" w:sz="0" w:space="0" w:color="auto"/>
      </w:divBdr>
    </w:div>
    <w:div w:id="264196396">
      <w:bodyDiv w:val="1"/>
      <w:marLeft w:val="0"/>
      <w:marRight w:val="0"/>
      <w:marTop w:val="0"/>
      <w:marBottom w:val="0"/>
      <w:divBdr>
        <w:top w:val="none" w:sz="0" w:space="0" w:color="auto"/>
        <w:left w:val="none" w:sz="0" w:space="0" w:color="auto"/>
        <w:bottom w:val="none" w:sz="0" w:space="0" w:color="auto"/>
        <w:right w:val="none" w:sz="0" w:space="0" w:color="auto"/>
      </w:divBdr>
    </w:div>
    <w:div w:id="383723300">
      <w:bodyDiv w:val="1"/>
      <w:marLeft w:val="0"/>
      <w:marRight w:val="0"/>
      <w:marTop w:val="0"/>
      <w:marBottom w:val="0"/>
      <w:divBdr>
        <w:top w:val="none" w:sz="0" w:space="0" w:color="auto"/>
        <w:left w:val="none" w:sz="0" w:space="0" w:color="auto"/>
        <w:bottom w:val="none" w:sz="0" w:space="0" w:color="auto"/>
        <w:right w:val="none" w:sz="0" w:space="0" w:color="auto"/>
      </w:divBdr>
      <w:divsChild>
        <w:div w:id="528955870">
          <w:marLeft w:val="0"/>
          <w:marRight w:val="0"/>
          <w:marTop w:val="0"/>
          <w:marBottom w:val="180"/>
          <w:divBdr>
            <w:top w:val="none" w:sz="0" w:space="0" w:color="auto"/>
            <w:left w:val="none" w:sz="0" w:space="0" w:color="auto"/>
            <w:bottom w:val="none" w:sz="0" w:space="0" w:color="auto"/>
            <w:right w:val="none" w:sz="0" w:space="0" w:color="auto"/>
          </w:divBdr>
        </w:div>
        <w:div w:id="1770349536">
          <w:marLeft w:val="0"/>
          <w:marRight w:val="0"/>
          <w:marTop w:val="0"/>
          <w:marBottom w:val="180"/>
          <w:divBdr>
            <w:top w:val="none" w:sz="0" w:space="0" w:color="auto"/>
            <w:left w:val="none" w:sz="0" w:space="0" w:color="auto"/>
            <w:bottom w:val="none" w:sz="0" w:space="0" w:color="auto"/>
            <w:right w:val="none" w:sz="0" w:space="0" w:color="auto"/>
          </w:divBdr>
        </w:div>
      </w:divsChild>
    </w:div>
    <w:div w:id="481044666">
      <w:bodyDiv w:val="1"/>
      <w:marLeft w:val="0"/>
      <w:marRight w:val="0"/>
      <w:marTop w:val="0"/>
      <w:marBottom w:val="0"/>
      <w:divBdr>
        <w:top w:val="none" w:sz="0" w:space="0" w:color="auto"/>
        <w:left w:val="none" w:sz="0" w:space="0" w:color="auto"/>
        <w:bottom w:val="none" w:sz="0" w:space="0" w:color="auto"/>
        <w:right w:val="none" w:sz="0" w:space="0" w:color="auto"/>
      </w:divBdr>
    </w:div>
    <w:div w:id="645548918">
      <w:bodyDiv w:val="1"/>
      <w:marLeft w:val="0"/>
      <w:marRight w:val="0"/>
      <w:marTop w:val="0"/>
      <w:marBottom w:val="0"/>
      <w:divBdr>
        <w:top w:val="none" w:sz="0" w:space="0" w:color="auto"/>
        <w:left w:val="none" w:sz="0" w:space="0" w:color="auto"/>
        <w:bottom w:val="none" w:sz="0" w:space="0" w:color="auto"/>
        <w:right w:val="none" w:sz="0" w:space="0" w:color="auto"/>
      </w:divBdr>
    </w:div>
    <w:div w:id="785346981">
      <w:bodyDiv w:val="1"/>
      <w:marLeft w:val="0"/>
      <w:marRight w:val="0"/>
      <w:marTop w:val="0"/>
      <w:marBottom w:val="0"/>
      <w:divBdr>
        <w:top w:val="none" w:sz="0" w:space="0" w:color="auto"/>
        <w:left w:val="none" w:sz="0" w:space="0" w:color="auto"/>
        <w:bottom w:val="none" w:sz="0" w:space="0" w:color="auto"/>
        <w:right w:val="none" w:sz="0" w:space="0" w:color="auto"/>
      </w:divBdr>
    </w:div>
    <w:div w:id="803474829">
      <w:bodyDiv w:val="1"/>
      <w:marLeft w:val="0"/>
      <w:marRight w:val="0"/>
      <w:marTop w:val="0"/>
      <w:marBottom w:val="0"/>
      <w:divBdr>
        <w:top w:val="none" w:sz="0" w:space="0" w:color="auto"/>
        <w:left w:val="none" w:sz="0" w:space="0" w:color="auto"/>
        <w:bottom w:val="none" w:sz="0" w:space="0" w:color="auto"/>
        <w:right w:val="none" w:sz="0" w:space="0" w:color="auto"/>
      </w:divBdr>
    </w:div>
    <w:div w:id="1113012164">
      <w:bodyDiv w:val="1"/>
      <w:marLeft w:val="0"/>
      <w:marRight w:val="0"/>
      <w:marTop w:val="0"/>
      <w:marBottom w:val="0"/>
      <w:divBdr>
        <w:top w:val="none" w:sz="0" w:space="0" w:color="auto"/>
        <w:left w:val="none" w:sz="0" w:space="0" w:color="auto"/>
        <w:bottom w:val="none" w:sz="0" w:space="0" w:color="auto"/>
        <w:right w:val="none" w:sz="0" w:space="0" w:color="auto"/>
      </w:divBdr>
    </w:div>
    <w:div w:id="1202791076">
      <w:bodyDiv w:val="1"/>
      <w:marLeft w:val="0"/>
      <w:marRight w:val="0"/>
      <w:marTop w:val="0"/>
      <w:marBottom w:val="0"/>
      <w:divBdr>
        <w:top w:val="none" w:sz="0" w:space="0" w:color="auto"/>
        <w:left w:val="none" w:sz="0" w:space="0" w:color="auto"/>
        <w:bottom w:val="none" w:sz="0" w:space="0" w:color="auto"/>
        <w:right w:val="none" w:sz="0" w:space="0" w:color="auto"/>
      </w:divBdr>
    </w:div>
    <w:div w:id="1209805938">
      <w:bodyDiv w:val="1"/>
      <w:marLeft w:val="0"/>
      <w:marRight w:val="0"/>
      <w:marTop w:val="0"/>
      <w:marBottom w:val="0"/>
      <w:divBdr>
        <w:top w:val="none" w:sz="0" w:space="0" w:color="auto"/>
        <w:left w:val="none" w:sz="0" w:space="0" w:color="auto"/>
        <w:bottom w:val="none" w:sz="0" w:space="0" w:color="auto"/>
        <w:right w:val="none" w:sz="0" w:space="0" w:color="auto"/>
      </w:divBdr>
    </w:div>
    <w:div w:id="1229875872">
      <w:bodyDiv w:val="1"/>
      <w:marLeft w:val="0"/>
      <w:marRight w:val="0"/>
      <w:marTop w:val="0"/>
      <w:marBottom w:val="0"/>
      <w:divBdr>
        <w:top w:val="none" w:sz="0" w:space="0" w:color="auto"/>
        <w:left w:val="none" w:sz="0" w:space="0" w:color="auto"/>
        <w:bottom w:val="none" w:sz="0" w:space="0" w:color="auto"/>
        <w:right w:val="none" w:sz="0" w:space="0" w:color="auto"/>
      </w:divBdr>
    </w:div>
    <w:div w:id="1273322095">
      <w:bodyDiv w:val="1"/>
      <w:marLeft w:val="0"/>
      <w:marRight w:val="0"/>
      <w:marTop w:val="0"/>
      <w:marBottom w:val="0"/>
      <w:divBdr>
        <w:top w:val="none" w:sz="0" w:space="0" w:color="auto"/>
        <w:left w:val="none" w:sz="0" w:space="0" w:color="auto"/>
        <w:bottom w:val="none" w:sz="0" w:space="0" w:color="auto"/>
        <w:right w:val="none" w:sz="0" w:space="0" w:color="auto"/>
      </w:divBdr>
    </w:div>
    <w:div w:id="1441728960">
      <w:bodyDiv w:val="1"/>
      <w:marLeft w:val="0"/>
      <w:marRight w:val="0"/>
      <w:marTop w:val="0"/>
      <w:marBottom w:val="0"/>
      <w:divBdr>
        <w:top w:val="none" w:sz="0" w:space="0" w:color="auto"/>
        <w:left w:val="none" w:sz="0" w:space="0" w:color="auto"/>
        <w:bottom w:val="none" w:sz="0" w:space="0" w:color="auto"/>
        <w:right w:val="none" w:sz="0" w:space="0" w:color="auto"/>
      </w:divBdr>
    </w:div>
    <w:div w:id="1519075499">
      <w:bodyDiv w:val="1"/>
      <w:marLeft w:val="0"/>
      <w:marRight w:val="0"/>
      <w:marTop w:val="0"/>
      <w:marBottom w:val="0"/>
      <w:divBdr>
        <w:top w:val="none" w:sz="0" w:space="0" w:color="auto"/>
        <w:left w:val="none" w:sz="0" w:space="0" w:color="auto"/>
        <w:bottom w:val="none" w:sz="0" w:space="0" w:color="auto"/>
        <w:right w:val="none" w:sz="0" w:space="0" w:color="auto"/>
      </w:divBdr>
    </w:div>
    <w:div w:id="1551109008">
      <w:bodyDiv w:val="1"/>
      <w:marLeft w:val="0"/>
      <w:marRight w:val="0"/>
      <w:marTop w:val="0"/>
      <w:marBottom w:val="0"/>
      <w:divBdr>
        <w:top w:val="none" w:sz="0" w:space="0" w:color="auto"/>
        <w:left w:val="none" w:sz="0" w:space="0" w:color="auto"/>
        <w:bottom w:val="none" w:sz="0" w:space="0" w:color="auto"/>
        <w:right w:val="none" w:sz="0" w:space="0" w:color="auto"/>
      </w:divBdr>
    </w:div>
    <w:div w:id="1577475983">
      <w:bodyDiv w:val="1"/>
      <w:marLeft w:val="0"/>
      <w:marRight w:val="0"/>
      <w:marTop w:val="0"/>
      <w:marBottom w:val="0"/>
      <w:divBdr>
        <w:top w:val="none" w:sz="0" w:space="0" w:color="auto"/>
        <w:left w:val="none" w:sz="0" w:space="0" w:color="auto"/>
        <w:bottom w:val="none" w:sz="0" w:space="0" w:color="auto"/>
        <w:right w:val="none" w:sz="0" w:space="0" w:color="auto"/>
      </w:divBdr>
    </w:div>
    <w:div w:id="1623730737">
      <w:bodyDiv w:val="1"/>
      <w:marLeft w:val="0"/>
      <w:marRight w:val="0"/>
      <w:marTop w:val="0"/>
      <w:marBottom w:val="0"/>
      <w:divBdr>
        <w:top w:val="none" w:sz="0" w:space="0" w:color="auto"/>
        <w:left w:val="none" w:sz="0" w:space="0" w:color="auto"/>
        <w:bottom w:val="none" w:sz="0" w:space="0" w:color="auto"/>
        <w:right w:val="none" w:sz="0" w:space="0" w:color="auto"/>
      </w:divBdr>
    </w:div>
    <w:div w:id="1668481410">
      <w:bodyDiv w:val="1"/>
      <w:marLeft w:val="0"/>
      <w:marRight w:val="0"/>
      <w:marTop w:val="0"/>
      <w:marBottom w:val="0"/>
      <w:divBdr>
        <w:top w:val="none" w:sz="0" w:space="0" w:color="auto"/>
        <w:left w:val="none" w:sz="0" w:space="0" w:color="auto"/>
        <w:bottom w:val="none" w:sz="0" w:space="0" w:color="auto"/>
        <w:right w:val="none" w:sz="0" w:space="0" w:color="auto"/>
      </w:divBdr>
    </w:div>
    <w:div w:id="1908882358">
      <w:bodyDiv w:val="1"/>
      <w:marLeft w:val="0"/>
      <w:marRight w:val="0"/>
      <w:marTop w:val="0"/>
      <w:marBottom w:val="0"/>
      <w:divBdr>
        <w:top w:val="none" w:sz="0" w:space="0" w:color="auto"/>
        <w:left w:val="none" w:sz="0" w:space="0" w:color="auto"/>
        <w:bottom w:val="none" w:sz="0" w:space="0" w:color="auto"/>
        <w:right w:val="none" w:sz="0" w:space="0" w:color="auto"/>
      </w:divBdr>
    </w:div>
    <w:div w:id="2018655102">
      <w:bodyDiv w:val="1"/>
      <w:marLeft w:val="0"/>
      <w:marRight w:val="0"/>
      <w:marTop w:val="0"/>
      <w:marBottom w:val="0"/>
      <w:divBdr>
        <w:top w:val="none" w:sz="0" w:space="0" w:color="auto"/>
        <w:left w:val="none" w:sz="0" w:space="0" w:color="auto"/>
        <w:bottom w:val="none" w:sz="0" w:space="0" w:color="auto"/>
        <w:right w:val="none" w:sz="0" w:space="0" w:color="auto"/>
      </w:divBdr>
    </w:div>
    <w:div w:id="20518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EF%BC%88010%EF%BC%8958073628" TargetMode="External"/><Relationship Id="rId4" Type="http://schemas.openxmlformats.org/officeDocument/2006/relationships/styles" Target="styles.xml"/><Relationship Id="rId9" Type="http://schemas.openxmlformats.org/officeDocument/2006/relationships/hyperlink" Target="mailto:service@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8283-0D5E-42A9-9A68-F7DBE2E2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110</Pages>
  <Words>14558</Words>
  <Characters>82984</Characters>
  <Application>Microsoft Office Word</Application>
  <DocSecurity>0</DocSecurity>
  <Lines>691</Lines>
  <Paragraphs>194</Paragraphs>
  <ScaleCrop>false</ScaleCrop>
  <Company>易方达基金管理有限公司</Company>
  <LinksUpToDate>false</LinksUpToDate>
  <CharactersWithSpaces>97348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卢涛</dc:creator>
  <cp:keywords/>
  <dc:description/>
  <cp:lastModifiedBy>程才</cp:lastModifiedBy>
  <cp:revision>5</cp:revision>
  <dcterms:created xsi:type="dcterms:W3CDTF">2021-07-29T03:23:00Z</dcterms:created>
  <dcterms:modified xsi:type="dcterms:W3CDTF">2021-07-29T06:58:00Z</dcterms:modified>
</cp:coreProperties>
</file>